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Извещение о начале выполнения комплексных кадастровых раб</w:t>
      </w:r>
      <w:r>
        <w:rPr>
          <w:b/>
          <w:sz w:val="28"/>
          <w:szCs w:val="28"/>
        </w:rPr>
        <w:t>от</w:t>
      </w:r>
    </w:p>
    <w:p>
      <w:pPr>
        <w:pStyle w:val="NormalWeb"/>
        <w:ind w:left="5529" w:hanging="0"/>
        <w:jc w:val="right"/>
        <w:rPr>
          <w:bCs/>
          <w:u w:val="single"/>
        </w:rPr>
      </w:pPr>
      <w:r>
        <w:rPr>
          <w:bCs/>
          <w:sz w:val="20"/>
          <w:szCs w:val="20"/>
          <w:vertAlign w:val="superscript"/>
        </w:rPr>
      </w:r>
    </w:p>
    <w:p>
      <w:pPr>
        <w:pStyle w:val="NormalWeb"/>
        <w:ind w:left="5529" w:hanging="0"/>
        <w:jc w:val="right"/>
        <w:rPr>
          <w:bCs/>
          <w:u w:val="single"/>
        </w:rPr>
      </w:pPr>
      <w:r>
        <w:rPr>
          <w:bCs/>
          <w:sz w:val="20"/>
          <w:szCs w:val="20"/>
          <w:vertAlign w:val="superscript"/>
        </w:rPr>
      </w:r>
    </w:p>
    <w:tbl>
      <w:tblPr>
        <w:tblW w:w="10108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noVBand="0" w:lastRow="1" w:firstColumn="1" w:lastColumn="1" w:noHBand="0" w:val="01e0"/>
      </w:tblPr>
      <w:tblGrid>
        <w:gridCol w:w="2012"/>
        <w:gridCol w:w="198"/>
        <w:gridCol w:w="397"/>
        <w:gridCol w:w="255"/>
        <w:gridCol w:w="1304"/>
        <w:gridCol w:w="113"/>
        <w:gridCol w:w="597"/>
        <w:gridCol w:w="792"/>
        <w:gridCol w:w="397"/>
        <w:gridCol w:w="255"/>
        <w:gridCol w:w="1306"/>
        <w:gridCol w:w="111"/>
        <w:gridCol w:w="597"/>
        <w:gridCol w:w="1773"/>
      </w:tblGrid>
      <w:tr>
        <w:trPr/>
        <w:tc>
          <w:tcPr>
            <w:tcW w:w="2012" w:type="dxa"/>
            <w:tcBorders/>
            <w:vAlign w:val="bottom"/>
          </w:tcPr>
          <w:p>
            <w:pPr>
              <w:pStyle w:val="Normal"/>
              <w:widowControl w:val="false"/>
              <w:spacing w:lineRule="auto" w:line="276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76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tcBorders/>
            <w:vAlign w:val="bottom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tcBorders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tcBorders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92" w:type="dxa"/>
            <w:tcBorders/>
            <w:vAlign w:val="bottom"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" w:type="dxa"/>
            <w:tcBorders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1" w:type="dxa"/>
            <w:tcBorders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9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73" w:type="dxa"/>
            <w:tcBorders/>
            <w:vAlign w:val="bottom"/>
          </w:tcPr>
          <w:p>
            <w:pPr>
              <w:pStyle w:val="Normal"/>
              <w:widowControl w:val="false"/>
              <w:spacing w:lineRule="auto" w:line="276"/>
              <w:ind w:left="57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объектов недвижимости, расположенных на территории следующих кадастровых кварталов: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1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66"/>
        <w:gridCol w:w="8471"/>
      </w:tblGrid>
      <w:tr>
        <w:trPr/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(указывается номер кадастрового квартала)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(указывается адрес кадастрового квартала)</w:t>
            </w:r>
          </w:p>
        </w:tc>
      </w:tr>
      <w:tr>
        <w:trPr/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71:05:020105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сельское поселение Мордвесское, село Дьяконово</w:t>
            </w:r>
          </w:p>
        </w:tc>
      </w:tr>
      <w:tr>
        <w:trPr/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71:05:010606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муниципальное образование Мордвесское, село  Марыгино</w:t>
            </w:r>
          </w:p>
        </w:tc>
      </w:tr>
      <w:tr>
        <w:trPr/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71:05:010608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деревня Даровая</w:t>
            </w:r>
          </w:p>
        </w:tc>
      </w:tr>
      <w:tr>
        <w:trPr/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71:05:050107</w:t>
            </w:r>
          </w:p>
        </w:tc>
        <w:tc>
          <w:tcPr>
            <w:tcW w:w="8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rFonts w:cs="Tahoma" w:ascii="Tahoma" w:hAnsi="Tahoma"/>
                <w:sz w:val="16"/>
                <w:szCs w:val="16"/>
              </w:rPr>
              <w:t>Тульская область, Веневский район, деревня Дедиловские Выселки</w:t>
            </w:r>
          </w:p>
        </w:tc>
      </w:tr>
    </w:tbl>
    <w:p>
      <w:pPr>
        <w:pStyle w:val="Normal"/>
        <w:tabs>
          <w:tab w:val="clear" w:pos="720"/>
          <w:tab w:val="right" w:pos="9922" w:leader="none"/>
        </w:tabs>
        <w:spacing w:lineRule="auto" w:line="276"/>
        <w:jc w:val="both"/>
        <w:rPr>
          <w:sz w:val="24"/>
          <w:szCs w:val="24"/>
        </w:rPr>
      </w:pPr>
      <w:r>
        <w:rPr/>
      </w:r>
    </w:p>
    <w:p>
      <w:pPr>
        <w:pStyle w:val="Normal"/>
        <w:tabs>
          <w:tab w:val="clear" w:pos="720"/>
          <w:tab w:val="right" w:pos="9922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будут выполняться комплексные кадастровые работы в соответствии с Соглашением </w:t>
        <w:br/>
        <w:t xml:space="preserve">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  <w:br/>
        <w:t xml:space="preserve">от 30.01.2025 № 321-20-2025-002, заключенным </w:t>
      </w:r>
    </w:p>
    <w:p>
      <w:pPr>
        <w:pStyle w:val="Normal"/>
        <w:spacing w:lineRule="auto" w:line="264"/>
        <w:rPr>
          <w:rFonts w:eastAsia="TimesNewRomanPSMT"/>
          <w:i/>
          <w:i/>
        </w:rPr>
      </w:pPr>
      <w:r>
        <w:rPr>
          <w:sz w:val="24"/>
          <w:szCs w:val="24"/>
        </w:rPr>
        <w:t xml:space="preserve">со стороны заказчика: </w:t>
      </w:r>
      <w:r>
        <w:rPr>
          <w:rFonts w:eastAsia="TimesNewRomanPSMT"/>
          <w:sz w:val="24"/>
          <w:szCs w:val="24"/>
          <w:u w:val="single"/>
        </w:rPr>
        <w:t>Управление Росреестра поТульской области</w:t>
      </w:r>
    </w:p>
    <w:p>
      <w:pPr>
        <w:pStyle w:val="Normal"/>
        <w:tabs>
          <w:tab w:val="clear" w:pos="720"/>
          <w:tab w:val="right" w:pos="9922" w:leader="none"/>
        </w:tabs>
        <w:spacing w:lineRule="auto" w:line="2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почтовый адрес: </w:t>
      </w:r>
      <w:r>
        <w:rPr>
          <w:sz w:val="24"/>
          <w:szCs w:val="24"/>
          <w:u w:val="single"/>
        </w:rPr>
        <w:t>300041, г. Тула, ул. Сойфера, д. 20А</w:t>
      </w:r>
    </w:p>
    <w:p>
      <w:pPr>
        <w:pStyle w:val="Normal"/>
        <w:spacing w:lineRule="auto" w:line="276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r>
        <w:rPr>
          <w:sz w:val="24"/>
          <w:szCs w:val="24"/>
          <w:u w:val="single"/>
        </w:rPr>
        <w:t>71_upr@rosreestr.ru</w:t>
      </w:r>
    </w:p>
    <w:p>
      <w:pPr>
        <w:pStyle w:val="Normal"/>
        <w:spacing w:lineRule="auto" w:line="276"/>
        <w:rPr>
          <w:rStyle w:val="Strong"/>
          <w:rFonts w:ascii="Arial" w:hAnsi="Arial" w:cs="Arial"/>
          <w:color w:val="333333"/>
          <w:shd w:fill="FFFFFF" w:val="clear"/>
        </w:rPr>
      </w:pPr>
      <w:r>
        <w:rPr>
          <w:sz w:val="24"/>
          <w:szCs w:val="24"/>
        </w:rPr>
        <w:t>номер контактного телефона:</w:t>
      </w:r>
      <w:r>
        <w:rPr>
          <w:sz w:val="22"/>
          <w:szCs w:val="22"/>
        </w:rPr>
        <w:t xml:space="preserve"> </w:t>
      </w:r>
      <w:r>
        <w:rPr>
          <w:bCs/>
          <w:sz w:val="24"/>
          <w:szCs w:val="24"/>
          <w:u w:val="single"/>
        </w:rPr>
        <w:t>(84872) 77-34-46</w:t>
      </w:r>
    </w:p>
    <w:p>
      <w:pPr>
        <w:pStyle w:val="Normal"/>
        <w:spacing w:lineRule="auto" w:line="264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со стороны исполнителя: </w:t>
      </w:r>
      <w:r>
        <w:rPr>
          <w:sz w:val="24"/>
          <w:szCs w:val="24"/>
          <w:u w:val="single"/>
        </w:rPr>
        <w:t>Филиал ППК «Роскадастр» по Тульской области</w:t>
      </w:r>
    </w:p>
    <w:p>
      <w:pPr>
        <w:pStyle w:val="Normal"/>
        <w:spacing w:lineRule="auto" w:line="264"/>
        <w:rPr>
          <w:sz w:val="24"/>
          <w:szCs w:val="24"/>
        </w:rPr>
      </w:pPr>
      <w:r>
        <w:rPr>
          <w:sz w:val="24"/>
          <w:szCs w:val="24"/>
        </w:rPr>
        <w:t xml:space="preserve">почтовый адрес филиала: </w:t>
      </w:r>
      <w:r>
        <w:rPr>
          <w:sz w:val="24"/>
          <w:szCs w:val="24"/>
          <w:u w:val="single"/>
        </w:rPr>
        <w:t>300002, г. Тула, ул. Комсомольская, д. 45</w:t>
      </w:r>
    </w:p>
    <w:p>
      <w:pPr>
        <w:pStyle w:val="Normal"/>
        <w:spacing w:lineRule="auto" w:line="264"/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</w:t>
      </w:r>
      <w:r>
        <w:rPr>
          <w:sz w:val="24"/>
          <w:szCs w:val="24"/>
          <w:u w:val="single"/>
        </w:rPr>
        <w:t>(84872) 77-33-17</w:t>
      </w:r>
    </w:p>
    <w:p>
      <w:pPr>
        <w:pStyle w:val="Normal"/>
        <w:spacing w:lineRule="auto" w:line="264"/>
        <w:rPr>
          <w:sz w:val="24"/>
          <w:szCs w:val="24"/>
        </w:rPr>
      </w:pPr>
      <w:r>
        <w:rPr/>
      </w:r>
    </w:p>
    <w:tbl>
      <w:tblPr>
        <w:tblW w:w="11205" w:type="dxa"/>
        <w:jc w:val="left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7"/>
        <w:gridCol w:w="1845"/>
        <w:gridCol w:w="1733"/>
        <w:gridCol w:w="1815"/>
        <w:gridCol w:w="1860"/>
        <w:gridCol w:w="971"/>
        <w:gridCol w:w="1564"/>
      </w:tblGrid>
      <w:tr>
        <w:trPr>
          <w:trHeight w:val="3113" w:hRule="atLeast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/>
            </w:pPr>
            <w:r>
              <w:rPr/>
              <w:t>ФИО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/>
            </w:pPr>
            <w:r>
              <w:rPr/>
              <w:t>кадастрового инженера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/>
            </w:pPr>
            <w:r>
              <w:rPr/>
              <w:t>Наименование саморегулируемой организации кадастровых инженеров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TMLPreformatted"/>
              <w:widowControl w:val="false"/>
              <w:spacing w:lineRule="auto" w:line="276"/>
              <w:jc w:val="center"/>
              <w:rPr>
                <w:color w:val="000000"/>
                <w:shd w:fill="FFFFFF" w:val="clear"/>
              </w:rPr>
            </w:pPr>
            <w:r>
              <w:rPr>
                <w:rFonts w:cs="Times New Roman" w:ascii="Times New Roman" w:hAnsi="Times New Roman"/>
              </w:rPr>
              <w:t>Уникальный регистрационный номер члена саморегулируемой  организации кадастровых   инженеров   в  реестре  членов  саморегулируемой  организации кадастровых инженеров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TMLPreformatted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Дата внесения  сведений о физическом лице в реестр членов саморегулируемой</w:t>
            </w:r>
          </w:p>
          <w:p>
            <w:pPr>
              <w:pStyle w:val="HTMLPreformatted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организации кадастровых инженеров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>Почтовый адрес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TMLPreformatted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Адрес электронной почты</w:t>
            </w:r>
          </w:p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color w:val="000000"/>
                <w:shd w:fill="FFFFFF" w:val="clear"/>
              </w:rPr>
            </w:pPr>
            <w:r>
              <w:rPr>
                <w:color w:val="000000"/>
                <w:shd w:fill="FFFFFF" w:val="clear"/>
              </w:rPr>
              <w:t>Номер контактного телефона</w:t>
            </w:r>
          </w:p>
        </w:tc>
      </w:tr>
      <w:tr>
        <w:trPr/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u w:val="single"/>
              </w:rPr>
            </w:pPr>
            <w:r>
              <w:rPr>
                <w:u w:val="single"/>
              </w:rPr>
              <w:t>Дворниченко Татьяна Николаевна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u w:val="single"/>
              </w:rPr>
            </w:pPr>
            <w:r>
              <w:rPr>
                <w:u w:val="single"/>
              </w:rPr>
              <w:t>СРО АССОЦИАЦИЯ "ОКИС"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u w:val="single"/>
              </w:rPr>
            </w:pPr>
            <w:r>
              <w:rPr>
                <w:u w:val="single"/>
              </w:rPr>
              <w:t>33195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u w:val="single"/>
              </w:rPr>
            </w:pPr>
            <w:r>
              <w:rPr>
                <w:u w:val="single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u w:val="single"/>
              </w:rPr>
            </w:pPr>
            <w:r>
              <w:rPr>
                <w:u w:val="single"/>
              </w:rPr>
              <w:t>12.02.2016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u w:val="single"/>
              </w:rPr>
            </w:pPr>
            <w:r>
              <w:rPr>
                <w:u w:val="single"/>
              </w:rPr>
              <w:t>Российская Федерация, Тульская область, город Тула, Зареченский район, ул Комсомольская.45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u w:val="single"/>
              </w:rPr>
            </w:pPr>
            <w:r>
              <w:rPr>
                <w:u w:val="single"/>
              </w:rPr>
              <w:t>gribowa1963@mail.ru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right" w:pos="9922" w:leader="none"/>
              </w:tabs>
              <w:spacing w:lineRule="auto" w:line="276"/>
              <w:jc w:val="center"/>
              <w:rPr>
                <w:u w:val="single"/>
              </w:rPr>
            </w:pPr>
            <w:r>
              <w:rPr>
                <w:sz w:val="24"/>
                <w:szCs w:val="24"/>
                <w:u w:val="single"/>
              </w:rPr>
              <w:t>(84872) 77-33-17</w:t>
            </w:r>
          </w:p>
        </w:tc>
      </w:tr>
    </w:tbl>
    <w:p>
      <w:pPr>
        <w:pStyle w:val="Normal"/>
        <w:tabs>
          <w:tab w:val="clear" w:pos="720"/>
          <w:tab w:val="right" w:pos="9922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right" w:pos="9922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адрес электронной почты:</w:t>
      </w:r>
      <w:r>
        <w:rPr/>
        <w:t xml:space="preserve"> </w:t>
      </w:r>
      <w:r>
        <w:rPr>
          <w:sz w:val="24"/>
          <w:szCs w:val="24"/>
          <w:u w:val="single"/>
        </w:rPr>
        <w:t>ppk71@yandex.ru</w:t>
      </w:r>
    </w:p>
    <w:p>
      <w:pPr>
        <w:pStyle w:val="Normal"/>
        <w:tabs>
          <w:tab w:val="clear" w:pos="720"/>
          <w:tab w:val="right" w:pos="9922" w:leader="none"/>
        </w:tabs>
        <w:spacing w:lineRule="auto" w:line="276"/>
        <w:rPr>
          <w:sz w:val="24"/>
          <w:szCs w:val="24"/>
        </w:rPr>
      </w:pPr>
      <w:r>
        <w:rPr>
          <w:sz w:val="24"/>
          <w:szCs w:val="24"/>
        </w:rPr>
        <w:t>номер контактного телефона: (84872) 77-33-17, доб. 2207, 2380, 2451</w:t>
      </w:r>
    </w:p>
    <w:p>
      <w:pPr>
        <w:pStyle w:val="Normal"/>
        <w:pBdr>
          <w:top w:val="single" w:sz="4" w:space="1" w:color="000000"/>
        </w:pBdr>
        <w:spacing w:lineRule="auto" w:line="276"/>
        <w:ind w:left="3119" w:right="113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jc w:val="both"/>
        <w:rPr>
          <w:vertAlign w:val="superscript"/>
        </w:rPr>
      </w:pPr>
      <w:r>
        <w:rPr>
          <w:vertAlign w:val="superscript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</w:t>
        <w:br/>
        <w:t xml:space="preserve">в пункте 1 извещения о начале выполнения комплексных кадастровых работ  кадастровому инженеру – исполнителю комплексных кадастровых работ (филиал ППК </w:t>
        <w:br/>
        <w:t xml:space="preserve">«Роскадастр» </w:t>
      </w:r>
      <w:r>
        <w:rPr>
          <w:sz w:val="24"/>
          <w:szCs w:val="24"/>
          <w:u w:val="single"/>
        </w:rPr>
        <w:t>по Тульской области</w:t>
      </w:r>
      <w:r>
        <w:rPr>
          <w:sz w:val="24"/>
          <w:szCs w:val="24"/>
        </w:rPr>
        <w:t>, расположенный по адресу:</w:t>
      </w:r>
      <w:r>
        <w:rPr>
          <w:sz w:val="24"/>
          <w:szCs w:val="24"/>
          <w:u w:val="single"/>
        </w:rPr>
        <w:t xml:space="preserve"> 300002, Тульская область город Тула, Зареченский район ул. Комсомольская, д. 45</w:t>
      </w:r>
      <w:r>
        <w:rPr>
          <w:sz w:val="24"/>
          <w:szCs w:val="24"/>
        </w:rPr>
        <w:t>)</w:t>
        <w:br/>
        <w:t xml:space="preserve">имеющиеся у них материалы и документы </w:t>
        <w:br/>
        <w:t xml:space="preserve">в отношении таких объектов недвижимости, а также заверенные в порядке, установленном частями 1 и 9 статьи 21 Федерального закона от 13 июля 2015 года № 218-ФЗ </w:t>
        <w:br/>
        <w:t>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>
      <w:pPr>
        <w:pStyle w:val="Normal"/>
        <w:tabs>
          <w:tab w:val="clear" w:pos="720"/>
          <w:tab w:val="right" w:pos="9922" w:leader="none"/>
        </w:tabs>
        <w:spacing w:lineRule="auto" w:line="27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 (размещено на официальном сайте филиала ППК «Роскадастр» </w:t>
      </w:r>
      <w:r>
        <w:rPr>
          <w:sz w:val="24"/>
          <w:szCs w:val="24"/>
          <w:u w:val="single"/>
        </w:rPr>
        <w:t>по Тульской области</w:t>
      </w:r>
      <w:r>
        <w:rPr>
          <w:sz w:val="24"/>
          <w:szCs w:val="24"/>
        </w:rPr>
        <w:t xml:space="preserve">:  в сети «Интернет» </w:t>
        <w:br/>
        <w:t>по адресу: https://kadastr.ru/) 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>
      <w:pPr>
        <w:pStyle w:val="Normal"/>
        <w:tabs>
          <w:tab w:val="clear" w:pos="720"/>
          <w:tab w:val="right" w:pos="9922" w:leader="none"/>
        </w:tabs>
        <w:spacing w:lineRule="auto" w:line="27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  <w:br/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>
      <w:pPr>
        <w:pStyle w:val="Normal"/>
        <w:spacing w:lineRule="auto" w:line="276" w:beforeAutospacing="0" w:before="0" w:afterAutospacing="0"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f3"/>
        <w:tblW w:w="1013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1418"/>
        <w:gridCol w:w="5103"/>
        <w:gridCol w:w="2798"/>
      </w:tblGrid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76" w:before="0" w:after="0"/>
              <w:ind w:right="-1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6521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ind w:right="-1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Место выполнения комплексных кадастровых работ</w:t>
            </w:r>
          </w:p>
        </w:tc>
        <w:tc>
          <w:tcPr>
            <w:tcW w:w="2798" w:type="dxa"/>
            <w:tcBorders/>
          </w:tcPr>
          <w:p>
            <w:pPr>
              <w:pStyle w:val="Normal"/>
              <w:widowControl/>
              <w:spacing w:lineRule="auto" w:line="276" w:before="0" w:after="0"/>
              <w:ind w:right="-1" w:hanging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Время выполнения комплексных кадастровых работ</w:t>
            </w:r>
          </w:p>
        </w:tc>
      </w:tr>
      <w:tr>
        <w:trPr>
          <w:trHeight w:val="81" w:hRule="atLeast"/>
        </w:trPr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71:05:020105</w:t>
            </w:r>
          </w:p>
        </w:tc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сельское поселение Мордвесское, село Дьяконово</w:t>
            </w:r>
          </w:p>
        </w:tc>
        <w:tc>
          <w:tcPr>
            <w:tcW w:w="2798" w:type="dxa"/>
            <w:vMerge w:val="restart"/>
            <w:tcBorders/>
          </w:tcPr>
          <w:p>
            <w:pPr>
              <w:pStyle w:val="Normal"/>
              <w:widowControl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 будние дни с 01.01.2025 по 31.12.2025 в период с 08-30 по 17-30</w:t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71:05:010606</w:t>
            </w:r>
          </w:p>
        </w:tc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муниципальное образование Мордвесское, село  Марыгино</w:t>
            </w:r>
          </w:p>
        </w:tc>
        <w:tc>
          <w:tcPr>
            <w:tcW w:w="2798" w:type="dxa"/>
            <w:vMerge w:val="continue"/>
            <w:tcBorders/>
          </w:tcPr>
          <w:p>
            <w:pPr>
              <w:pStyle w:val="Normal"/>
              <w:widowControl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71:05:010608</w:t>
            </w:r>
          </w:p>
        </w:tc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деревня Даровая</w:t>
            </w:r>
          </w:p>
        </w:tc>
        <w:tc>
          <w:tcPr>
            <w:tcW w:w="2798" w:type="dxa"/>
            <w:vMerge w:val="continue"/>
            <w:tcBorders/>
          </w:tcPr>
          <w:p>
            <w:pPr>
              <w:pStyle w:val="Normal"/>
              <w:widowControl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78" w:hRule="atLeast"/>
        </w:trPr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71:05:050107</w:t>
            </w:r>
          </w:p>
        </w:tc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ahoma" w:ascii="Tahoma" w:hAnsi="Tahoma"/>
                <w:kern w:val="0"/>
                <w:sz w:val="16"/>
                <w:szCs w:val="16"/>
                <w:lang w:val="ru-RU" w:eastAsia="ru-RU" w:bidi="ar-SA"/>
              </w:rPr>
              <w:t>Тульская область, Веневский район, деревня Дедиловские Выселки</w:t>
            </w:r>
          </w:p>
        </w:tc>
        <w:tc>
          <w:tcPr>
            <w:tcW w:w="2798" w:type="dxa"/>
            <w:vMerge w:val="continue"/>
            <w:tcBorders/>
          </w:tcPr>
          <w:p>
            <w:pPr>
              <w:pStyle w:val="Normal"/>
              <w:widowControl/>
              <w:spacing w:lineRule="auto" w:line="276" w:before="0" w:after="0"/>
              <w:ind w:right="-1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76"/>
        <w:ind w:right="-1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right="-1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>
      <w:pPr>
        <w:pStyle w:val="Normal"/>
        <w:spacing w:lineRule="auto" w:line="276"/>
        <w:ind w:right="-1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>
      <w:pPr>
        <w:pStyle w:val="Normal"/>
        <w:spacing w:lineRule="auto" w:line="276"/>
        <w:ind w:right="-1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sectPr>
      <w:headerReference w:type="default" r:id="rId2"/>
      <w:type w:val="nextPage"/>
      <w:pgSz w:w="11906" w:h="16838"/>
      <w:pgMar w:left="1134" w:right="851" w:header="397" w:top="851" w:footer="0" w:bottom="426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  <w:font w:name="PT Astra Serif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tabs>
        <w:tab w:val="clear" w:pos="4153"/>
        <w:tab w:val="clear" w:pos="8306"/>
      </w:tabs>
      <w:jc w:val="right"/>
      <w:rPr>
        <w:b/>
        <w:b/>
        <w:bCs/>
        <w:sz w:val="14"/>
        <w:szCs w:val="14"/>
      </w:rPr>
    </w:pPr>
    <w:r>
      <w:rPr>
        <w:b/>
        <w:bCs/>
        <w:sz w:val="14"/>
        <w:szCs w:val="14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Heading 1"/>
    <w:basedOn w:val="Normal"/>
    <w:next w:val="Normal"/>
    <w:link w:val="1"/>
    <w:uiPriority w:val="9"/>
    <w:qFormat/>
    <w:pPr>
      <w:keepNext w:val="true"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link w:val="Header"/>
    <w:uiPriority w:val="99"/>
    <w:semiHidden/>
    <w:qFormat/>
    <w:locked/>
    <w:rPr>
      <w:rFonts w:cs="Times New Roman"/>
      <w:sz w:val="20"/>
      <w:szCs w:val="20"/>
    </w:rPr>
  </w:style>
  <w:style w:type="character" w:styleId="Style14" w:customStyle="1">
    <w:name w:val="Нижний колонтитул Знак"/>
    <w:link w:val="Footer"/>
    <w:uiPriority w:val="99"/>
    <w:semiHidden/>
    <w:qFormat/>
    <w:locked/>
    <w:rPr>
      <w:rFonts w:cs="Times New Roman"/>
      <w:sz w:val="20"/>
      <w:szCs w:val="20"/>
    </w:rPr>
  </w:style>
  <w:style w:type="character" w:styleId="Style15" w:customStyle="1">
    <w:name w:val="Текст сноски Знак"/>
    <w:link w:val="FootnoteText"/>
    <w:uiPriority w:val="99"/>
    <w:semiHidden/>
    <w:qFormat/>
    <w:locked/>
    <w:rPr>
      <w:rFonts w:cs="Times New Roman"/>
      <w:sz w:val="20"/>
      <w:szCs w:val="20"/>
    </w:rPr>
  </w:style>
  <w:style w:type="character" w:styleId="Style16" w:customStyle="1">
    <w:name w:val="Привязка сноски"/>
    <w:rPr>
      <w:rFonts w:cs="Times New Roman"/>
      <w:vertAlign w:val="superscript"/>
    </w:rPr>
  </w:style>
  <w:style w:type="character" w:styleId="FootnoteCharacters" w:customStyle="1">
    <w:name w:val="Footnote Characters"/>
    <w:uiPriority w:val="99"/>
    <w:semiHidden/>
    <w:qFormat/>
    <w:rPr>
      <w:rFonts w:cs="Times New Roman"/>
      <w:vertAlign w:val="superscript"/>
    </w:rPr>
  </w:style>
  <w:style w:type="character" w:styleId="Style17" w:customStyle="1">
    <w:name w:val="Текст концевой сноски Знак"/>
    <w:link w:val="EndnoteText"/>
    <w:uiPriority w:val="99"/>
    <w:semiHidden/>
    <w:qFormat/>
    <w:locked/>
    <w:rPr>
      <w:rFonts w:cs="Times New Roman"/>
      <w:sz w:val="20"/>
      <w:szCs w:val="20"/>
    </w:rPr>
  </w:style>
  <w:style w:type="character" w:styleId="Style18" w:customStyle="1">
    <w:name w:val="Привязка концевой сноски"/>
    <w:rPr>
      <w:rFonts w:cs="Times New Roman"/>
      <w:vertAlign w:val="superscript"/>
    </w:rPr>
  </w:style>
  <w:style w:type="character" w:styleId="EndnoteCharacters" w:customStyle="1">
    <w:name w:val="Endnote Characters"/>
    <w:uiPriority w:val="99"/>
    <w:semiHidden/>
    <w:qFormat/>
    <w:rPr>
      <w:rFonts w:cs="Times New Roman"/>
      <w:vertAlign w:val="superscript"/>
    </w:rPr>
  </w:style>
  <w:style w:type="character" w:styleId="Strong">
    <w:name w:val="Strong"/>
    <w:uiPriority w:val="22"/>
    <w:qFormat/>
    <w:rPr>
      <w:b/>
      <w:bCs/>
    </w:rPr>
  </w:style>
  <w:style w:type="character" w:styleId="HTML" w:customStyle="1">
    <w:name w:val="Стандартный HTML Знак"/>
    <w:link w:val="HTML0"/>
    <w:uiPriority w:val="99"/>
    <w:qFormat/>
    <w:rPr>
      <w:rFonts w:ascii="Courier New" w:hAnsi="Courier New" w:cs="Courier New"/>
    </w:rPr>
  </w:style>
  <w:style w:type="character" w:styleId="Style19">
    <w:name w:val="Интернет-ссылка"/>
    <w:basedOn w:val="DefaultParagraphFont"/>
    <w:uiPriority w:val="99"/>
    <w:unhideWhenUsed/>
    <w:rPr>
      <w:color w:val="0000FF" w:themeColor="hyperlink"/>
      <w:u w:val="single"/>
    </w:rPr>
  </w:style>
  <w:style w:type="character" w:styleId="Style20" w:customStyle="1">
    <w:name w:val="Текст выноски Знак"/>
    <w:link w:val="ab"/>
    <w:uiPriority w:val="99"/>
    <w:semiHidden/>
    <w:qFormat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link w:val="Heading1"/>
    <w:uiPriority w:val="9"/>
    <w:qFormat/>
    <w:rPr>
      <w:rFonts w:ascii="Calibri Light" w:hAnsi="Calibri Light" w:eastAsia="Times New Roman" w:cs="Times New Roman"/>
      <w:b/>
      <w:bCs/>
      <w:sz w:val="32"/>
      <w:szCs w:val="32"/>
    </w:rPr>
  </w:style>
  <w:style w:type="paragraph" w:styleId="Style21" w:customStyle="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 w:customStyle="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6" w:customStyle="1">
    <w:name w:val="Колонтитул"/>
    <w:basedOn w:val="Normal"/>
    <w:qFormat/>
    <w:pPr/>
    <w:rPr/>
  </w:style>
  <w:style w:type="paragraph" w:styleId="Style27">
    <w:name w:val="Верхний и нижний колонтитулы"/>
    <w:basedOn w:val="Normal"/>
    <w:qFormat/>
    <w:pPr/>
    <w:rPr/>
  </w:style>
  <w:style w:type="paragraph" w:styleId="Style28" w:customStyle="1">
    <w:name w:val="Header"/>
    <w:basedOn w:val="Normal"/>
    <w:link w:val="a3"/>
    <w:uiPriority w:val="9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9" w:customStyle="1">
    <w:name w:val="Footer"/>
    <w:basedOn w:val="Normal"/>
    <w:link w:val="a4"/>
    <w:uiPriority w:val="9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30" w:customStyle="1">
    <w:name w:val="Footnote Text"/>
    <w:basedOn w:val="Normal"/>
    <w:link w:val="a5"/>
    <w:uiPriority w:val="99"/>
    <w:semiHidden/>
    <w:pPr/>
    <w:rPr/>
  </w:style>
  <w:style w:type="paragraph" w:styleId="Style31" w:customStyle="1">
    <w:name w:val="Endnote Text"/>
    <w:basedOn w:val="Normal"/>
    <w:link w:val="a7"/>
    <w:uiPriority w:val="99"/>
    <w:semiHidden/>
    <w:pPr/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>
      <w:sz w:val="24"/>
      <w:szCs w:val="24"/>
      <w:lang w:eastAsia="zh-CN"/>
    </w:rPr>
  </w:style>
  <w:style w:type="paragraph" w:styleId="HTMLPreformatted">
    <w:name w:val="HTML Preformatted"/>
    <w:basedOn w:val="Normal"/>
    <w:link w:val="HTML"/>
    <w:uiPriority w:val="99"/>
    <w:unhideWhenUsed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BalloonText">
    <w:name w:val="Balloon Text"/>
    <w:basedOn w:val="Normal"/>
    <w:link w:val="aa"/>
    <w:uiPriority w:val="99"/>
    <w:semiHidden/>
    <w:unhideWhenUsed/>
    <w:qFormat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af3">
    <w:name w:val="Table Grid"/>
    <w:basedOn w:val="a1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90E5C-4B02-4BFF-B745-9835693CE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LibreOffice/7.1.3.2$Windows_X86_64 LibreOffice_project/47f78053abe362b9384784d31a6e56f8511eb1c1</Application>
  <AppVersion>15.0000</AppVersion>
  <Pages>2</Pages>
  <Words>658</Words>
  <Characters>4745</Characters>
  <CharactersWithSpaces>5397</CharactersWithSpaces>
  <Paragraphs>73</Paragraphs>
  <Company>КонсультантПлюс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2025-02-18T09:03:00Z</dcterms:created>
  <dc:creator>КонсультантПлюс</dc:creator>
  <dc:description/>
  <dc:language>ru-RU</dc:language>
  <cp:lastModifiedBy/>
  <cp:lastPrinted>2024-03-05T11:38:00Z</cp:lastPrinted>
  <dcterms:modified xsi:type="dcterms:W3CDTF">2025-02-25T16:19:55Z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