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B5E49" w:rsidRP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D73B73">
        <w:rPr>
          <w:rFonts w:ascii="GOST type B" w:hAnsi="GOST type B"/>
          <w:sz w:val="28"/>
          <w:szCs w:val="28"/>
        </w:rPr>
        <w:t>Веневский</w:t>
      </w:r>
      <w:proofErr w:type="spellEnd"/>
      <w:r w:rsidR="00B133A7">
        <w:rPr>
          <w:rFonts w:ascii="GOST type B" w:hAnsi="GOST type B"/>
          <w:sz w:val="28"/>
          <w:szCs w:val="28"/>
        </w:rPr>
        <w:t xml:space="preserve"> р-н, </w:t>
      </w:r>
      <w:r w:rsidR="003257B0" w:rsidRPr="003257B0">
        <w:rPr>
          <w:rFonts w:ascii="GOST type B" w:hAnsi="GOST type B"/>
          <w:sz w:val="28"/>
          <w:szCs w:val="28"/>
        </w:rPr>
        <w:t>д.</w:t>
      </w:r>
      <w:r w:rsidR="003257B0">
        <w:rPr>
          <w:rFonts w:ascii="GOST type B" w:hAnsi="GOST type B"/>
          <w:sz w:val="28"/>
          <w:szCs w:val="28"/>
        </w:rPr>
        <w:t xml:space="preserve"> </w:t>
      </w:r>
      <w:r w:rsidR="003257B0" w:rsidRPr="003257B0">
        <w:rPr>
          <w:rFonts w:ascii="GOST type B" w:hAnsi="GOST type B"/>
          <w:sz w:val="28"/>
          <w:szCs w:val="28"/>
        </w:rPr>
        <w:t xml:space="preserve">Даниловское, ул. </w:t>
      </w:r>
      <w:proofErr w:type="gramStart"/>
      <w:r w:rsidR="003257B0" w:rsidRPr="003257B0">
        <w:rPr>
          <w:rFonts w:ascii="GOST type B" w:hAnsi="GOST type B"/>
          <w:sz w:val="28"/>
          <w:szCs w:val="28"/>
        </w:rPr>
        <w:t>Железнодорожная</w:t>
      </w:r>
      <w:proofErr w:type="gramEnd"/>
      <w:r w:rsidR="00CF5AB3">
        <w:rPr>
          <w:rFonts w:ascii="GOST type B" w:hAnsi="GOST type B"/>
          <w:sz w:val="28"/>
          <w:szCs w:val="28"/>
        </w:rPr>
        <w:t>.</w:t>
      </w:r>
    </w:p>
    <w:p w:rsid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>
        <w:rPr>
          <w:rFonts w:ascii="GOST type B" w:hAnsi="GOST type B"/>
          <w:sz w:val="28"/>
          <w:szCs w:val="28"/>
        </w:rPr>
        <w:t xml:space="preserve"> от </w:t>
      </w:r>
      <w:proofErr w:type="gramStart"/>
      <w:r>
        <w:rPr>
          <w:rFonts w:ascii="GOST type B" w:hAnsi="GOST type B"/>
          <w:sz w:val="28"/>
          <w:szCs w:val="28"/>
        </w:rPr>
        <w:t>км</w:t>
      </w:r>
      <w:proofErr w:type="gramEnd"/>
      <w:r>
        <w:rPr>
          <w:rFonts w:ascii="GOST type B" w:hAnsi="GOST type B"/>
          <w:sz w:val="28"/>
          <w:szCs w:val="28"/>
        </w:rPr>
        <w:t xml:space="preserve"> 0+000  до км </w:t>
      </w:r>
      <w:r w:rsidR="003257B0">
        <w:rPr>
          <w:rFonts w:ascii="GOST type B" w:hAnsi="GOST type B"/>
          <w:sz w:val="28"/>
          <w:szCs w:val="28"/>
        </w:rPr>
        <w:t>1+998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3257B0">
        <w:rPr>
          <w:rFonts w:ascii="GOST type B" w:hAnsi="GOST type B"/>
          <w:sz w:val="28"/>
          <w:szCs w:val="28"/>
        </w:rPr>
        <w:t>1,998</w:t>
      </w:r>
      <w:r w:rsidR="00FA1AF6">
        <w:rPr>
          <w:rFonts w:ascii="GOST type B" w:hAnsi="GOST type B"/>
          <w:sz w:val="28"/>
          <w:szCs w:val="28"/>
        </w:rPr>
        <w:t xml:space="preserve"> 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D6145F">
        <w:trPr>
          <w:jc w:val="center"/>
        </w:trPr>
        <w:tc>
          <w:tcPr>
            <w:tcW w:w="138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38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4147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14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D6145F">
        <w:trPr>
          <w:trHeight w:val="623"/>
          <w:jc w:val="center"/>
        </w:trPr>
        <w:tc>
          <w:tcPr>
            <w:tcW w:w="138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38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38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38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383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D6145F" w:rsidTr="001022D8">
        <w:trPr>
          <w:trHeight w:val="397"/>
          <w:jc w:val="center"/>
        </w:trPr>
        <w:tc>
          <w:tcPr>
            <w:tcW w:w="1382" w:type="dxa"/>
            <w:vAlign w:val="center"/>
          </w:tcPr>
          <w:p w:rsidR="00D6145F" w:rsidRDefault="001022D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382" w:type="dxa"/>
            <w:vAlign w:val="center"/>
          </w:tcPr>
          <w:p w:rsidR="00D6145F" w:rsidRDefault="00D73B73" w:rsidP="003257B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3257B0">
              <w:rPr>
                <w:rFonts w:ascii="GOST type B" w:hAnsi="GOST type B"/>
                <w:sz w:val="28"/>
                <w:szCs w:val="28"/>
              </w:rPr>
              <w:t>634</w:t>
            </w:r>
          </w:p>
        </w:tc>
        <w:tc>
          <w:tcPr>
            <w:tcW w:w="1382" w:type="dxa"/>
            <w:vAlign w:val="center"/>
          </w:tcPr>
          <w:p w:rsidR="00D6145F" w:rsidRDefault="00D73B73" w:rsidP="003257B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</w:t>
            </w:r>
            <w:r w:rsidR="003257B0">
              <w:rPr>
                <w:rFonts w:ascii="GOST type B" w:hAnsi="GOST type B"/>
                <w:sz w:val="28"/>
                <w:szCs w:val="28"/>
              </w:rPr>
              <w:t>634</w:t>
            </w:r>
          </w:p>
        </w:tc>
        <w:tc>
          <w:tcPr>
            <w:tcW w:w="1382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6145F" w:rsidP="003257B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D6145F" w:rsidRDefault="00D6145F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257B0" w:rsidTr="001022D8">
        <w:trPr>
          <w:trHeight w:val="397"/>
          <w:jc w:val="center"/>
        </w:trPr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382" w:type="dxa"/>
            <w:vAlign w:val="center"/>
          </w:tcPr>
          <w:p w:rsidR="003257B0" w:rsidRDefault="003257B0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0+325</w:t>
            </w:r>
          </w:p>
        </w:tc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0,325</w:t>
            </w:r>
          </w:p>
        </w:tc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1022D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257B0" w:rsidTr="001022D8">
        <w:trPr>
          <w:trHeight w:val="397"/>
          <w:jc w:val="center"/>
        </w:trPr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382" w:type="dxa"/>
            <w:vAlign w:val="center"/>
          </w:tcPr>
          <w:p w:rsidR="003257B0" w:rsidRDefault="003257B0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0+614</w:t>
            </w:r>
          </w:p>
        </w:tc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0,614</w:t>
            </w:r>
          </w:p>
        </w:tc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1022D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257B0" w:rsidTr="001022D8">
        <w:trPr>
          <w:trHeight w:val="397"/>
          <w:jc w:val="center"/>
        </w:trPr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382" w:type="dxa"/>
            <w:vAlign w:val="center"/>
          </w:tcPr>
          <w:p w:rsidR="003257B0" w:rsidRDefault="003257B0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0+425</w:t>
            </w:r>
          </w:p>
        </w:tc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0,425</w:t>
            </w:r>
          </w:p>
        </w:tc>
        <w:tc>
          <w:tcPr>
            <w:tcW w:w="1382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1022D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3257B0" w:rsidRDefault="003257B0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5353"/>
        <w:gridCol w:w="1559"/>
        <w:gridCol w:w="1616"/>
        <w:gridCol w:w="2354"/>
      </w:tblGrid>
      <w:tr w:rsidR="009A76F8" w:rsidTr="00CF5AB3">
        <w:trPr>
          <w:trHeight w:val="794"/>
        </w:trPr>
        <w:tc>
          <w:tcPr>
            <w:tcW w:w="5353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559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616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9A76F8" w:rsidTr="00CF5AB3">
        <w:trPr>
          <w:trHeight w:val="397"/>
        </w:trPr>
        <w:tc>
          <w:tcPr>
            <w:tcW w:w="5353" w:type="dxa"/>
            <w:vAlign w:val="center"/>
          </w:tcPr>
          <w:p w:rsidR="009A76F8" w:rsidRDefault="003257B0" w:rsidP="0049155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д.</w:t>
            </w: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Pr="003257B0">
              <w:rPr>
                <w:rFonts w:ascii="GOST type B" w:hAnsi="GOST type B"/>
                <w:sz w:val="28"/>
                <w:szCs w:val="28"/>
              </w:rPr>
              <w:t xml:space="preserve">Даниловское, ул. </w:t>
            </w:r>
            <w:proofErr w:type="gramStart"/>
            <w:r w:rsidRPr="003257B0">
              <w:rPr>
                <w:rFonts w:ascii="GOST type B" w:hAnsi="GOST type B"/>
                <w:sz w:val="28"/>
                <w:szCs w:val="28"/>
              </w:rPr>
              <w:t>Железнодорожная</w:t>
            </w:r>
            <w:proofErr w:type="gramEnd"/>
          </w:p>
        </w:tc>
        <w:tc>
          <w:tcPr>
            <w:tcW w:w="1559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616" w:type="dxa"/>
            <w:vAlign w:val="center"/>
          </w:tcPr>
          <w:p w:rsidR="009A76F8" w:rsidRDefault="003257B0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1+998</w:t>
            </w:r>
          </w:p>
        </w:tc>
        <w:tc>
          <w:tcPr>
            <w:tcW w:w="2354" w:type="dxa"/>
            <w:vAlign w:val="center"/>
          </w:tcPr>
          <w:p w:rsidR="009A76F8" w:rsidRPr="00874A1A" w:rsidRDefault="00874A1A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V</w:t>
            </w:r>
          </w:p>
        </w:tc>
      </w:tr>
      <w:tr w:rsidR="009A76F8" w:rsidTr="00CF5AB3">
        <w:trPr>
          <w:trHeight w:val="397"/>
        </w:trPr>
        <w:tc>
          <w:tcPr>
            <w:tcW w:w="5353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16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9A76F8" w:rsidRDefault="009A76F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D73B73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 xml:space="preserve"> и в городе улица Большие </w:t>
      </w:r>
      <w:proofErr w:type="spellStart"/>
      <w:r>
        <w:rPr>
          <w:rFonts w:ascii="GOST type B" w:hAnsi="GOST type B"/>
          <w:sz w:val="28"/>
          <w:szCs w:val="28"/>
        </w:rPr>
        <w:t>Городенцы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D73B73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области, граничит на севере и востоке с Московской областью. Район граничит: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D73B73" w:rsidRDefault="00D73B73" w:rsidP="00D73B73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западе с Ясногорским и Ленинским районами </w:t>
      </w:r>
      <w:proofErr w:type="spellStart"/>
      <w:r>
        <w:rPr>
          <w:rFonts w:ascii="GOST type B" w:hAnsi="GOST type B"/>
          <w:sz w:val="28"/>
          <w:szCs w:val="28"/>
        </w:rPr>
        <w:t>Тульскойобласти</w:t>
      </w:r>
      <w:proofErr w:type="spellEnd"/>
      <w:r>
        <w:rPr>
          <w:rFonts w:ascii="GOST type B" w:hAnsi="GOST type B"/>
          <w:sz w:val="28"/>
          <w:szCs w:val="28"/>
        </w:rPr>
        <w:t>;</w:t>
      </w:r>
    </w:p>
    <w:p w:rsidR="00D73B73" w:rsidRPr="000110C8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DF0A1A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мордвес</w:t>
      </w:r>
      <w:proofErr w:type="spellEnd"/>
      <w:r>
        <w:rPr>
          <w:rFonts w:ascii="GOST type B" w:hAnsi="GOST type B"/>
          <w:sz w:val="28"/>
          <w:szCs w:val="28"/>
        </w:rPr>
        <w:t xml:space="preserve">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D73B73" w:rsidRDefault="00D73B73" w:rsidP="00D73B73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F701F2" w:rsidRDefault="00F701F2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3257B0" w:rsidTr="00EC3354">
        <w:trPr>
          <w:trHeight w:val="397"/>
        </w:trPr>
        <w:tc>
          <w:tcPr>
            <w:tcW w:w="10881" w:type="dxa"/>
            <w:gridSpan w:val="4"/>
            <w:vAlign w:val="center"/>
          </w:tcPr>
          <w:p w:rsidR="003257B0" w:rsidRDefault="003257B0" w:rsidP="000650EB">
            <w:r w:rsidRPr="003257B0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gramStart"/>
            <w:r w:rsidRPr="003257B0">
              <w:rPr>
                <w:rFonts w:ascii="GOST type B" w:hAnsi="GOST type B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(участок 1)</w:t>
            </w:r>
          </w:p>
        </w:tc>
      </w:tr>
      <w:tr w:rsidR="0004357D" w:rsidTr="00F17705">
        <w:trPr>
          <w:trHeight w:val="397"/>
        </w:trPr>
        <w:tc>
          <w:tcPr>
            <w:tcW w:w="1526" w:type="dxa"/>
            <w:vAlign w:val="center"/>
          </w:tcPr>
          <w:p w:rsidR="0004357D" w:rsidRDefault="00B133A7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</w:t>
            </w:r>
            <w:r w:rsidR="003257B0">
              <w:rPr>
                <w:rFonts w:ascii="GOST type B" w:hAnsi="GOST type B"/>
                <w:sz w:val="28"/>
                <w:szCs w:val="28"/>
              </w:rPr>
              <w:t>01</w:t>
            </w:r>
          </w:p>
        </w:tc>
        <w:tc>
          <w:tcPr>
            <w:tcW w:w="3827" w:type="dxa"/>
            <w:vAlign w:val="center"/>
          </w:tcPr>
          <w:p w:rsidR="0004357D" w:rsidRDefault="003257B0" w:rsidP="00230F4F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а/д Сетка-Долговка</w:t>
            </w:r>
          </w:p>
        </w:tc>
        <w:tc>
          <w:tcPr>
            <w:tcW w:w="2693" w:type="dxa"/>
            <w:vAlign w:val="center"/>
          </w:tcPr>
          <w:p w:rsidR="0004357D" w:rsidRDefault="003257B0" w:rsidP="00230F4F">
            <w:pPr>
              <w:jc w:val="center"/>
            </w:pPr>
            <w:r w:rsidRPr="009108DB"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04357D" w:rsidRDefault="003257B0" w:rsidP="000650EB">
            <w:r>
              <w:rPr>
                <w:rFonts w:ascii="GOST type B" w:hAnsi="GOST type B"/>
                <w:sz w:val="28"/>
                <w:szCs w:val="28"/>
              </w:rPr>
              <w:t>слева/справа</w:t>
            </w:r>
          </w:p>
        </w:tc>
      </w:tr>
      <w:tr w:rsidR="0004357D" w:rsidTr="00F17705">
        <w:trPr>
          <w:trHeight w:val="397"/>
        </w:trPr>
        <w:tc>
          <w:tcPr>
            <w:tcW w:w="1526" w:type="dxa"/>
            <w:vAlign w:val="center"/>
          </w:tcPr>
          <w:p w:rsidR="0004357D" w:rsidRDefault="003257B0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0+092</w:t>
            </w:r>
          </w:p>
        </w:tc>
        <w:tc>
          <w:tcPr>
            <w:tcW w:w="3827" w:type="dxa"/>
            <w:vAlign w:val="center"/>
          </w:tcPr>
          <w:p w:rsidR="0004357D" w:rsidRDefault="003257B0" w:rsidP="00230F4F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проезд</w:t>
            </w:r>
          </w:p>
        </w:tc>
        <w:tc>
          <w:tcPr>
            <w:tcW w:w="2693" w:type="dxa"/>
            <w:vAlign w:val="center"/>
          </w:tcPr>
          <w:p w:rsidR="0004357D" w:rsidRDefault="0004357D" w:rsidP="00230F4F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3257B0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04357D" w:rsidTr="00F17705">
        <w:trPr>
          <w:trHeight w:val="397"/>
        </w:trPr>
        <w:tc>
          <w:tcPr>
            <w:tcW w:w="1526" w:type="dxa"/>
            <w:vAlign w:val="center"/>
          </w:tcPr>
          <w:p w:rsidR="0004357D" w:rsidRDefault="003257B0" w:rsidP="0058778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0+256</w:t>
            </w:r>
          </w:p>
        </w:tc>
        <w:tc>
          <w:tcPr>
            <w:tcW w:w="3827" w:type="dxa"/>
            <w:vAlign w:val="center"/>
          </w:tcPr>
          <w:p w:rsidR="0004357D" w:rsidRDefault="003257B0" w:rsidP="0058778D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4357D" w:rsidRDefault="0058778D" w:rsidP="00230F4F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3257B0" w:rsidP="0058778D">
            <w:r>
              <w:rPr>
                <w:rFonts w:ascii="GOST type B" w:hAnsi="GOST type B"/>
                <w:sz w:val="28"/>
                <w:szCs w:val="28"/>
              </w:rPr>
              <w:t>слева/справа</w:t>
            </w:r>
          </w:p>
        </w:tc>
      </w:tr>
      <w:tr w:rsidR="0004357D" w:rsidTr="00FD4FDC">
        <w:trPr>
          <w:trHeight w:val="397"/>
        </w:trPr>
        <w:tc>
          <w:tcPr>
            <w:tcW w:w="1526" w:type="dxa"/>
            <w:vAlign w:val="center"/>
          </w:tcPr>
          <w:p w:rsidR="0004357D" w:rsidRDefault="003257B0" w:rsidP="005E3E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0+269</w:t>
            </w:r>
          </w:p>
        </w:tc>
        <w:tc>
          <w:tcPr>
            <w:tcW w:w="3827" w:type="dxa"/>
            <w:vAlign w:val="center"/>
          </w:tcPr>
          <w:p w:rsidR="0004357D" w:rsidRDefault="003257B0" w:rsidP="0004357D">
            <w:r w:rsidRPr="003257B0"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4357D" w:rsidRDefault="003257B0" w:rsidP="00FD4FDC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3257B0" w:rsidP="000650EB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4357D" w:rsidTr="00FD4FDC">
        <w:trPr>
          <w:trHeight w:val="397"/>
        </w:trPr>
        <w:tc>
          <w:tcPr>
            <w:tcW w:w="1526" w:type="dxa"/>
            <w:vAlign w:val="center"/>
          </w:tcPr>
          <w:p w:rsidR="0004357D" w:rsidRDefault="003257B0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0+323</w:t>
            </w:r>
          </w:p>
        </w:tc>
        <w:tc>
          <w:tcPr>
            <w:tcW w:w="3827" w:type="dxa"/>
            <w:vAlign w:val="center"/>
          </w:tcPr>
          <w:p w:rsidR="0004357D" w:rsidRDefault="003257B0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4357D" w:rsidRDefault="003257B0" w:rsidP="00FD4FDC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4357D" w:rsidRDefault="003257B0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6273AE" w:rsidTr="00F17705">
        <w:trPr>
          <w:trHeight w:val="397"/>
        </w:trPr>
        <w:tc>
          <w:tcPr>
            <w:tcW w:w="1526" w:type="dxa"/>
            <w:vAlign w:val="center"/>
          </w:tcPr>
          <w:p w:rsidR="006273AE" w:rsidRDefault="003257B0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0+504</w:t>
            </w:r>
          </w:p>
        </w:tc>
        <w:tc>
          <w:tcPr>
            <w:tcW w:w="3827" w:type="dxa"/>
            <w:vAlign w:val="center"/>
          </w:tcPr>
          <w:p w:rsidR="006273AE" w:rsidRDefault="003257B0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СНТ "Байкал 2"</w:t>
            </w:r>
          </w:p>
        </w:tc>
        <w:tc>
          <w:tcPr>
            <w:tcW w:w="2693" w:type="dxa"/>
            <w:vAlign w:val="center"/>
          </w:tcPr>
          <w:p w:rsidR="006273AE" w:rsidRDefault="003257B0" w:rsidP="000650EB">
            <w:pPr>
              <w:jc w:val="center"/>
            </w:pPr>
            <w:r w:rsidRPr="009108DB"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273AE" w:rsidRDefault="003257B0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3257B0" w:rsidTr="00164507">
        <w:trPr>
          <w:trHeight w:val="397"/>
        </w:trPr>
        <w:tc>
          <w:tcPr>
            <w:tcW w:w="10881" w:type="dxa"/>
            <w:gridSpan w:val="4"/>
            <w:vAlign w:val="center"/>
          </w:tcPr>
          <w:p w:rsidR="003257B0" w:rsidRDefault="003257B0" w:rsidP="000650EB">
            <w:r w:rsidRPr="003257B0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gramStart"/>
            <w:r w:rsidRPr="003257B0">
              <w:rPr>
                <w:rFonts w:ascii="GOST type B" w:hAnsi="GOST type B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(участок 2)</w:t>
            </w:r>
          </w:p>
        </w:tc>
      </w:tr>
      <w:tr w:rsidR="00EC5A67" w:rsidTr="00F17705">
        <w:trPr>
          <w:trHeight w:val="397"/>
        </w:trPr>
        <w:tc>
          <w:tcPr>
            <w:tcW w:w="1526" w:type="dxa"/>
            <w:vAlign w:val="center"/>
          </w:tcPr>
          <w:p w:rsidR="00EC5A67" w:rsidRDefault="00EC5A67" w:rsidP="00E4373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0+001</w:t>
            </w:r>
          </w:p>
        </w:tc>
        <w:tc>
          <w:tcPr>
            <w:tcW w:w="3827" w:type="dxa"/>
            <w:vAlign w:val="center"/>
          </w:tcPr>
          <w:p w:rsidR="00EC5A67" w:rsidRDefault="00EC5A67" w:rsidP="00E43732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а/д Сетка-Долговка</w:t>
            </w:r>
          </w:p>
        </w:tc>
        <w:tc>
          <w:tcPr>
            <w:tcW w:w="2693" w:type="dxa"/>
            <w:vAlign w:val="center"/>
          </w:tcPr>
          <w:p w:rsidR="00EC5A67" w:rsidRDefault="00EC5A67" w:rsidP="00E43732">
            <w:pPr>
              <w:jc w:val="center"/>
            </w:pPr>
            <w:r w:rsidRPr="009108DB"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EC5A67" w:rsidRDefault="00EC5A67" w:rsidP="00E43732">
            <w:r>
              <w:rPr>
                <w:rFonts w:ascii="GOST type B" w:hAnsi="GOST type B"/>
                <w:sz w:val="28"/>
                <w:szCs w:val="28"/>
              </w:rPr>
              <w:t>слева/справа</w:t>
            </w:r>
          </w:p>
        </w:tc>
      </w:tr>
      <w:tr w:rsidR="00EC5A67" w:rsidTr="00F17705">
        <w:trPr>
          <w:trHeight w:val="397"/>
        </w:trPr>
        <w:tc>
          <w:tcPr>
            <w:tcW w:w="1526" w:type="dxa"/>
            <w:vAlign w:val="center"/>
          </w:tcPr>
          <w:p w:rsidR="00EC5A67" w:rsidRDefault="00EC5A6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0+116</w:t>
            </w:r>
          </w:p>
        </w:tc>
        <w:tc>
          <w:tcPr>
            <w:tcW w:w="3827" w:type="dxa"/>
            <w:vAlign w:val="center"/>
          </w:tcPr>
          <w:p w:rsidR="00EC5A67" w:rsidRPr="003257B0" w:rsidRDefault="00EC5A67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проезд</w:t>
            </w:r>
          </w:p>
        </w:tc>
        <w:tc>
          <w:tcPr>
            <w:tcW w:w="2693" w:type="dxa"/>
            <w:vAlign w:val="center"/>
          </w:tcPr>
          <w:p w:rsidR="00EC5A67" w:rsidRDefault="00EC5A67" w:rsidP="000650EB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EC5A67" w:rsidRDefault="00EC5A67" w:rsidP="000650EB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EC5A67" w:rsidTr="00F17705">
        <w:trPr>
          <w:trHeight w:val="397"/>
        </w:trPr>
        <w:tc>
          <w:tcPr>
            <w:tcW w:w="1526" w:type="dxa"/>
            <w:vAlign w:val="center"/>
          </w:tcPr>
          <w:p w:rsidR="00EC5A67" w:rsidRDefault="00EC5A6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0+146</w:t>
            </w:r>
          </w:p>
        </w:tc>
        <w:tc>
          <w:tcPr>
            <w:tcW w:w="3827" w:type="dxa"/>
            <w:vAlign w:val="center"/>
          </w:tcPr>
          <w:p w:rsidR="00EC5A67" w:rsidRPr="003257B0" w:rsidRDefault="00EC5A67" w:rsidP="000650E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дому</w:t>
            </w:r>
          </w:p>
        </w:tc>
        <w:tc>
          <w:tcPr>
            <w:tcW w:w="2693" w:type="dxa"/>
            <w:vAlign w:val="center"/>
          </w:tcPr>
          <w:p w:rsidR="00EC5A67" w:rsidRDefault="00EC5A67" w:rsidP="000650EB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EC5A67" w:rsidRDefault="00EC5A67" w:rsidP="000650EB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EC5A67" w:rsidTr="00F17705">
        <w:trPr>
          <w:trHeight w:val="397"/>
        </w:trPr>
        <w:tc>
          <w:tcPr>
            <w:tcW w:w="1526" w:type="dxa"/>
            <w:vAlign w:val="center"/>
          </w:tcPr>
          <w:p w:rsidR="00EC5A67" w:rsidRDefault="00EC5A6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0+186</w:t>
            </w:r>
          </w:p>
        </w:tc>
        <w:tc>
          <w:tcPr>
            <w:tcW w:w="3827" w:type="dxa"/>
            <w:vAlign w:val="center"/>
          </w:tcPr>
          <w:p w:rsidR="00EC5A67" w:rsidRPr="003257B0" w:rsidRDefault="00EC5A67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EC5A67" w:rsidRDefault="00EC5A67" w:rsidP="000650EB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EC5A67" w:rsidRDefault="00EC5A67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EC5A67" w:rsidTr="00D52814">
        <w:trPr>
          <w:trHeight w:val="397"/>
        </w:trPr>
        <w:tc>
          <w:tcPr>
            <w:tcW w:w="10881" w:type="dxa"/>
            <w:gridSpan w:val="4"/>
            <w:vAlign w:val="center"/>
          </w:tcPr>
          <w:p w:rsidR="00EC5A67" w:rsidRDefault="00EC5A67" w:rsidP="00EC5A67">
            <w:r w:rsidRPr="003257B0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gramStart"/>
            <w:r w:rsidRPr="003257B0">
              <w:rPr>
                <w:rFonts w:ascii="GOST type B" w:hAnsi="GOST type B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(участок 3)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E4373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0+001</w:t>
            </w:r>
          </w:p>
        </w:tc>
        <w:tc>
          <w:tcPr>
            <w:tcW w:w="3827" w:type="dxa"/>
            <w:vAlign w:val="center"/>
          </w:tcPr>
          <w:p w:rsidR="00066B87" w:rsidRDefault="00066B87" w:rsidP="00E43732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а/д Сетка-Долговка</w:t>
            </w:r>
          </w:p>
        </w:tc>
        <w:tc>
          <w:tcPr>
            <w:tcW w:w="2693" w:type="dxa"/>
            <w:vAlign w:val="center"/>
          </w:tcPr>
          <w:p w:rsidR="00066B87" w:rsidRDefault="00066B87" w:rsidP="00E43732">
            <w:pPr>
              <w:jc w:val="center"/>
            </w:pPr>
            <w:r w:rsidRPr="009108DB"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066B87" w:rsidRDefault="00066B87" w:rsidP="00E43732">
            <w:r>
              <w:rPr>
                <w:rFonts w:ascii="GOST type B" w:hAnsi="GOST type B"/>
                <w:sz w:val="28"/>
                <w:szCs w:val="28"/>
              </w:rPr>
              <w:t>слева/справа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0+197</w:t>
            </w:r>
          </w:p>
        </w:tc>
        <w:tc>
          <w:tcPr>
            <w:tcW w:w="3827" w:type="dxa"/>
            <w:vAlign w:val="center"/>
          </w:tcPr>
          <w:p w:rsidR="00066B87" w:rsidRPr="003257B0" w:rsidRDefault="00066B87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66B87" w:rsidRDefault="00066B87" w:rsidP="000650EB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66B87" w:rsidRDefault="00066B87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0+243</w:t>
            </w:r>
          </w:p>
        </w:tc>
        <w:tc>
          <w:tcPr>
            <w:tcW w:w="3827" w:type="dxa"/>
            <w:vAlign w:val="center"/>
          </w:tcPr>
          <w:p w:rsidR="00066B87" w:rsidRPr="003257B0" w:rsidRDefault="00066B87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проезд</w:t>
            </w:r>
          </w:p>
        </w:tc>
        <w:tc>
          <w:tcPr>
            <w:tcW w:w="2693" w:type="dxa"/>
            <w:vAlign w:val="center"/>
          </w:tcPr>
          <w:p w:rsidR="00066B87" w:rsidRDefault="00066B87" w:rsidP="000650EB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66B87" w:rsidRDefault="00066B87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066B87" w:rsidTr="00087A75">
        <w:trPr>
          <w:trHeight w:val="397"/>
        </w:trPr>
        <w:tc>
          <w:tcPr>
            <w:tcW w:w="10881" w:type="dxa"/>
            <w:gridSpan w:val="4"/>
            <w:vAlign w:val="center"/>
          </w:tcPr>
          <w:p w:rsidR="00066B87" w:rsidRDefault="00066B87" w:rsidP="00066B87">
            <w:r w:rsidRPr="003257B0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gramStart"/>
            <w:r w:rsidRPr="003257B0">
              <w:rPr>
                <w:rFonts w:ascii="GOST type B" w:hAnsi="GOST type B"/>
                <w:sz w:val="28"/>
                <w:szCs w:val="28"/>
              </w:rPr>
              <w:t>Железнодорожная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(участок 4)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E4373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0+001</w:t>
            </w:r>
          </w:p>
        </w:tc>
        <w:tc>
          <w:tcPr>
            <w:tcW w:w="3827" w:type="dxa"/>
            <w:vAlign w:val="center"/>
          </w:tcPr>
          <w:p w:rsidR="00066B87" w:rsidRDefault="00066B87" w:rsidP="00E43732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а/д Сетка-Долговка</w:t>
            </w:r>
          </w:p>
        </w:tc>
        <w:tc>
          <w:tcPr>
            <w:tcW w:w="2693" w:type="dxa"/>
            <w:vAlign w:val="center"/>
          </w:tcPr>
          <w:p w:rsidR="00066B87" w:rsidRDefault="00066B87" w:rsidP="00E43732">
            <w:pPr>
              <w:jc w:val="center"/>
            </w:pPr>
            <w:r w:rsidRPr="009108DB"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066B87" w:rsidRDefault="00066B87" w:rsidP="00E43732">
            <w:r>
              <w:rPr>
                <w:rFonts w:ascii="GOST type B" w:hAnsi="GOST type B"/>
                <w:sz w:val="28"/>
                <w:szCs w:val="28"/>
              </w:rPr>
              <w:t>слева/справа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0+285</w:t>
            </w:r>
          </w:p>
        </w:tc>
        <w:tc>
          <w:tcPr>
            <w:tcW w:w="3827" w:type="dxa"/>
            <w:vAlign w:val="center"/>
          </w:tcPr>
          <w:p w:rsidR="00066B87" w:rsidRPr="003257B0" w:rsidRDefault="00066B87" w:rsidP="00E43732">
            <w:pPr>
              <w:rPr>
                <w:rFonts w:ascii="GOST type B" w:hAnsi="GOST type B"/>
                <w:sz w:val="28"/>
                <w:szCs w:val="28"/>
              </w:rPr>
            </w:pPr>
            <w:r w:rsidRPr="003257B0">
              <w:rPr>
                <w:rFonts w:ascii="GOST type B" w:hAnsi="GOST type B"/>
                <w:sz w:val="28"/>
                <w:szCs w:val="28"/>
              </w:rPr>
              <w:t>проезд</w:t>
            </w:r>
          </w:p>
        </w:tc>
        <w:tc>
          <w:tcPr>
            <w:tcW w:w="2693" w:type="dxa"/>
            <w:vAlign w:val="center"/>
          </w:tcPr>
          <w:p w:rsidR="00066B87" w:rsidRDefault="00066B87" w:rsidP="00E43732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66B87" w:rsidRDefault="00066B87" w:rsidP="000650EB">
            <w:r>
              <w:rPr>
                <w:rFonts w:ascii="GOST type B" w:hAnsi="GOST type B"/>
                <w:sz w:val="28"/>
                <w:szCs w:val="28"/>
              </w:rPr>
              <w:t>справа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0+285</w:t>
            </w:r>
          </w:p>
        </w:tc>
        <w:tc>
          <w:tcPr>
            <w:tcW w:w="3827" w:type="dxa"/>
            <w:vAlign w:val="center"/>
          </w:tcPr>
          <w:p w:rsidR="00066B87" w:rsidRPr="003257B0" w:rsidRDefault="00066B87" w:rsidP="00E43732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066B87" w:rsidRDefault="00066B87" w:rsidP="00E43732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066B87" w:rsidRDefault="00066B87" w:rsidP="000650EB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066B87" w:rsidTr="00F17705">
        <w:trPr>
          <w:trHeight w:val="397"/>
        </w:trPr>
        <w:tc>
          <w:tcPr>
            <w:tcW w:w="1526" w:type="dxa"/>
            <w:vAlign w:val="center"/>
          </w:tcPr>
          <w:p w:rsidR="00066B87" w:rsidRDefault="00066B87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066B87" w:rsidRPr="003257B0" w:rsidRDefault="00066B87" w:rsidP="000650EB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066B87" w:rsidRDefault="00066B87" w:rsidP="000650EB">
            <w:pPr>
              <w:jc w:val="center"/>
            </w:pPr>
          </w:p>
        </w:tc>
        <w:tc>
          <w:tcPr>
            <w:tcW w:w="2835" w:type="dxa"/>
            <w:vAlign w:val="center"/>
          </w:tcPr>
          <w:p w:rsidR="00066B87" w:rsidRDefault="00066B87" w:rsidP="000650EB"/>
        </w:tc>
      </w:tr>
    </w:tbl>
    <w:p w:rsidR="000B5E49" w:rsidRDefault="000B5E49" w:rsidP="00A65679">
      <w:pPr>
        <w:jc w:val="both"/>
        <w:rPr>
          <w:rFonts w:ascii="GOST type B" w:hAnsi="GOST type B"/>
          <w:sz w:val="28"/>
          <w:szCs w:val="28"/>
        </w:rPr>
      </w:pPr>
    </w:p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305004" w:rsidP="00305004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Наличие автомобильной дороги - автомобильная дорога местного значения</w:t>
      </w:r>
    </w:p>
    <w:p w:rsidR="000B5E49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066B87" w:rsidRDefault="00066B87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066B87" w:rsidRDefault="00066B87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066B87" w:rsidRDefault="00066B87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066B87" w:rsidRDefault="00066B87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066B87" w:rsidRDefault="00066B87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066B87" w:rsidRDefault="00066B87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01CF4" w:rsidRDefault="00E01CF4" w:rsidP="00E01CF4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в Тульской области, </w:t>
      </w:r>
      <w:proofErr w:type="spellStart"/>
      <w:r>
        <w:rPr>
          <w:rFonts w:ascii="GOST type B" w:hAnsi="GOST type B"/>
          <w:sz w:val="28"/>
          <w:szCs w:val="28"/>
        </w:rPr>
        <w:t>Веневский</w:t>
      </w:r>
      <w:proofErr w:type="spellEnd"/>
      <w:r>
        <w:rPr>
          <w:rFonts w:ascii="GOST type B" w:hAnsi="GOST type B"/>
          <w:sz w:val="28"/>
          <w:szCs w:val="28"/>
        </w:rPr>
        <w:t xml:space="preserve"> р-н. </w:t>
      </w:r>
      <w:proofErr w:type="gramStart"/>
      <w:r>
        <w:rPr>
          <w:rFonts w:ascii="GOST type B" w:hAnsi="GOST type B"/>
          <w:sz w:val="28"/>
          <w:szCs w:val="28"/>
        </w:rPr>
        <w:t>Расположена</w:t>
      </w:r>
      <w:proofErr w:type="gramEnd"/>
      <w:r>
        <w:rPr>
          <w:rFonts w:ascii="GOST type B" w:hAnsi="GOST type B"/>
          <w:sz w:val="28"/>
          <w:szCs w:val="28"/>
        </w:rPr>
        <w:t xml:space="preserve"> во </w:t>
      </w:r>
      <w:r>
        <w:rPr>
          <w:rFonts w:ascii="GOST type B" w:hAnsi="GOST type B"/>
          <w:sz w:val="28"/>
          <w:szCs w:val="28"/>
          <w:lang w:val="en-US"/>
        </w:rPr>
        <w:t>II</w:t>
      </w:r>
      <w:r>
        <w:rPr>
          <w:rFonts w:ascii="GOST type B" w:hAnsi="GOST type B"/>
          <w:sz w:val="28"/>
          <w:szCs w:val="28"/>
        </w:rPr>
        <w:t xml:space="preserve"> дорожно-климатической зоне. Рельеф типично равнинно-холмистый.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6630C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6630CA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6C92" w:rsidRDefault="00016C92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016C92" w:rsidRDefault="00016C92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6630C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6630CA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B177B6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1,998</w:t>
            </w: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D73B7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066B87">
          <w:headerReference w:type="default" r:id="rId8"/>
          <w:pgSz w:w="23814" w:h="16839" w:orient="landscape" w:code="8"/>
          <w:pgMar w:top="567" w:right="567" w:bottom="567" w:left="1134" w:header="283" w:footer="0" w:gutter="0"/>
          <w:pgNumType w:start="7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6630CA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4F525C" w:rsidRPr="000A1C7F" w:rsidRDefault="004F525C" w:rsidP="00A400BB">
            <w:pPr>
              <w:jc w:val="center"/>
              <w:rPr>
                <w:rFonts w:ascii="GOST type B" w:hAnsi="GOST type B"/>
                <w:sz w:val="28"/>
                <w:szCs w:val="28"/>
                <w:highlight w:val="yellow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B177B6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4,282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B177B6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2,8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D80BA6">
          <w:pgSz w:w="23814" w:h="16839" w:orient="landscape" w:code="8"/>
          <w:pgMar w:top="567" w:right="567" w:bottom="567" w:left="1134" w:header="284" w:footer="68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797"/>
        <w:gridCol w:w="797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B75DDA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6630C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797" w:type="dxa"/>
            <w:vAlign w:val="center"/>
          </w:tcPr>
          <w:p w:rsidR="007F1624" w:rsidRPr="000321C2" w:rsidRDefault="00B177B6" w:rsidP="00A400BB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7082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797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797" w:type="dxa"/>
            <w:vAlign w:val="center"/>
          </w:tcPr>
          <w:p w:rsidR="007F1624" w:rsidRPr="000A1C7F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  <w:highlight w:val="yellow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984B7C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B75DDA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797" w:type="dxa"/>
            <w:vAlign w:val="center"/>
          </w:tcPr>
          <w:p w:rsidR="007F1624" w:rsidRPr="008772D1" w:rsidRDefault="007F1624" w:rsidP="005865D7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6630C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6630CA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6630C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D80BA6" w:rsidRDefault="00D80BA6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6630C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6630CA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051056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051056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184D76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914F6" w:rsidRDefault="00F914F6" w:rsidP="00A65679">
      <w:pPr>
        <w:jc w:val="both"/>
        <w:rPr>
          <w:rFonts w:ascii="GOST type B" w:hAnsi="GOST type B"/>
          <w:sz w:val="28"/>
          <w:szCs w:val="28"/>
        </w:rPr>
      </w:pPr>
    </w:p>
    <w:p w:rsidR="00D80BA6" w:rsidRDefault="00D80BA6" w:rsidP="00A65679">
      <w:pPr>
        <w:jc w:val="both"/>
        <w:rPr>
          <w:rFonts w:ascii="GOST type B" w:hAnsi="GOST type B"/>
          <w:sz w:val="28"/>
          <w:szCs w:val="28"/>
        </w:rPr>
      </w:pPr>
    </w:p>
    <w:p w:rsidR="00D80BA6" w:rsidRDefault="00D80BA6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D80BA6" w:rsidRDefault="00D80BA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D80BA6">
          <w:pgSz w:w="23814" w:h="16839" w:orient="landscape" w:code="8"/>
          <w:pgMar w:top="567" w:right="567" w:bottom="567" w:left="1134" w:header="284" w:footer="68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C0563D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1D721E" w:rsidRDefault="001D721E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1D72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1D72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D80BA6">
          <w:pgSz w:w="23814" w:h="16839" w:orient="landscape" w:code="8"/>
          <w:pgMar w:top="567" w:right="567" w:bottom="567" w:left="1134" w:header="284" w:footer="680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051056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D80BA6" w:rsidRDefault="00D80BA6" w:rsidP="0002226D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E01CF4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E01CF4" w:rsidRPr="00954FED" w:rsidTr="005F4D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Merge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E01CF4" w:rsidRPr="00954FED" w:rsidRDefault="00E01CF4" w:rsidP="00477EE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477EE8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567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567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283"/>
        </w:trPr>
        <w:tc>
          <w:tcPr>
            <w:tcW w:w="322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01CF4" w:rsidRPr="00954FED" w:rsidTr="005F4D57">
        <w:trPr>
          <w:trHeight w:val="567"/>
        </w:trPr>
        <w:tc>
          <w:tcPr>
            <w:tcW w:w="3227" w:type="dxa"/>
            <w:vAlign w:val="center"/>
          </w:tcPr>
          <w:p w:rsidR="00E01CF4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E01CF4" w:rsidRPr="00954FED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01CF4" w:rsidRDefault="00E01CF4" w:rsidP="00E01CF4">
      <w:pPr>
        <w:jc w:val="both"/>
        <w:rPr>
          <w:rFonts w:ascii="GOST type B" w:hAnsi="GOST type B"/>
          <w:b/>
          <w:sz w:val="28"/>
          <w:szCs w:val="28"/>
        </w:rPr>
      </w:pPr>
    </w:p>
    <w:p w:rsidR="00E26F5E" w:rsidRDefault="00742A57" w:rsidP="00742A57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D65938" w:rsidRPr="00D65938" w:rsidTr="00C25E96">
        <w:trPr>
          <w:trHeight w:val="340"/>
        </w:trPr>
        <w:tc>
          <w:tcPr>
            <w:tcW w:w="3189" w:type="dxa"/>
            <w:vMerge w:val="restart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Merge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D65938" w:rsidRPr="00D65938" w:rsidRDefault="00D65938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D65938" w:rsidRPr="00D65938" w:rsidTr="00C25E96">
        <w:trPr>
          <w:trHeight w:val="340"/>
        </w:trPr>
        <w:tc>
          <w:tcPr>
            <w:tcW w:w="3189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D65938" w:rsidRPr="00D65938" w:rsidRDefault="00D65938" w:rsidP="00D65938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4646EE">
      <w:pPr>
        <w:spacing w:after="120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01CF4" w:rsidRDefault="00E01CF4" w:rsidP="00E01CF4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E01CF4" w:rsidRPr="00C25E96" w:rsidTr="005F4D57">
        <w:trPr>
          <w:trHeight w:val="340"/>
        </w:trPr>
        <w:tc>
          <w:tcPr>
            <w:tcW w:w="2808" w:type="dxa"/>
            <w:vMerge w:val="restart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01CF4" w:rsidRPr="00C25E96" w:rsidTr="005F4D57">
        <w:trPr>
          <w:trHeight w:val="416"/>
        </w:trPr>
        <w:tc>
          <w:tcPr>
            <w:tcW w:w="2808" w:type="dxa"/>
            <w:vMerge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E01CF4" w:rsidRPr="00C25E96" w:rsidRDefault="00E01CF4" w:rsidP="00477EE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477EE8">
              <w:rPr>
                <w:rFonts w:ascii="GOST type B" w:hAnsi="GOST type B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51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454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51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51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E01CF4" w:rsidRPr="00C25E96" w:rsidTr="005F4D57">
        <w:trPr>
          <w:trHeight w:val="340"/>
        </w:trPr>
        <w:tc>
          <w:tcPr>
            <w:tcW w:w="2808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E01CF4" w:rsidRPr="00C25E96" w:rsidRDefault="00E01CF4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E01CF4" w:rsidRDefault="00E01CF4" w:rsidP="00E01CF4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051056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</w:t>
            </w: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051056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12</w:t>
            </w: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944A5D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D80BA6">
          <w:pgSz w:w="23814" w:h="16839" w:orient="landscape" w:code="8"/>
          <w:pgMar w:top="526" w:right="567" w:bottom="567" w:left="1134" w:header="283" w:footer="680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4A5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4A5D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F914F6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F914F6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F914F6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D80BA6">
      <w:pgSz w:w="23814" w:h="16839" w:orient="landscape" w:code="8"/>
      <w:pgMar w:top="567" w:right="567" w:bottom="567" w:left="1134" w:header="283" w:footer="680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D6E" w:rsidRDefault="00A31D6E" w:rsidP="00F914F6">
      <w:pPr>
        <w:spacing w:after="0" w:line="240" w:lineRule="auto"/>
      </w:pPr>
      <w:r>
        <w:separator/>
      </w:r>
    </w:p>
  </w:endnote>
  <w:endnote w:type="continuationSeparator" w:id="0">
    <w:p w:rsidR="00A31D6E" w:rsidRDefault="00A31D6E" w:rsidP="00F9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D6E" w:rsidRDefault="00A31D6E" w:rsidP="00F914F6">
      <w:pPr>
        <w:spacing w:after="0" w:line="240" w:lineRule="auto"/>
      </w:pPr>
      <w:r>
        <w:separator/>
      </w:r>
    </w:p>
  </w:footnote>
  <w:footnote w:type="continuationSeparator" w:id="0">
    <w:p w:rsidR="00A31D6E" w:rsidRDefault="00A31D6E" w:rsidP="00F914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625657"/>
      <w:docPartObj>
        <w:docPartGallery w:val="Page Numbers (Top of Page)"/>
        <w:docPartUnique/>
      </w:docPartObj>
    </w:sdtPr>
    <w:sdtEndPr/>
    <w:sdtContent>
      <w:p w:rsidR="0058778D" w:rsidRDefault="0058778D" w:rsidP="00F914F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EE8">
          <w:rPr>
            <w:noProof/>
          </w:rPr>
          <w:t>16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16C92"/>
    <w:rsid w:val="0002226D"/>
    <w:rsid w:val="000321C2"/>
    <w:rsid w:val="0004357D"/>
    <w:rsid w:val="00051056"/>
    <w:rsid w:val="000650EB"/>
    <w:rsid w:val="00066B87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838C8"/>
    <w:rsid w:val="00184D76"/>
    <w:rsid w:val="00193B52"/>
    <w:rsid w:val="001B404B"/>
    <w:rsid w:val="001C5293"/>
    <w:rsid w:val="001D721E"/>
    <w:rsid w:val="001F2445"/>
    <w:rsid w:val="00200C67"/>
    <w:rsid w:val="00212CC5"/>
    <w:rsid w:val="00217DF8"/>
    <w:rsid w:val="002305C2"/>
    <w:rsid w:val="00230F4F"/>
    <w:rsid w:val="00272678"/>
    <w:rsid w:val="00280344"/>
    <w:rsid w:val="00283BAF"/>
    <w:rsid w:val="00305004"/>
    <w:rsid w:val="003257B0"/>
    <w:rsid w:val="003360CF"/>
    <w:rsid w:val="003479AA"/>
    <w:rsid w:val="00360A21"/>
    <w:rsid w:val="003C116B"/>
    <w:rsid w:val="003E14BB"/>
    <w:rsid w:val="003F0533"/>
    <w:rsid w:val="00410DC7"/>
    <w:rsid w:val="00445A56"/>
    <w:rsid w:val="00447AF7"/>
    <w:rsid w:val="004529A5"/>
    <w:rsid w:val="00452EEE"/>
    <w:rsid w:val="004646EE"/>
    <w:rsid w:val="004660C8"/>
    <w:rsid w:val="0047037F"/>
    <w:rsid w:val="00477EE8"/>
    <w:rsid w:val="00491558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4309"/>
    <w:rsid w:val="0057585F"/>
    <w:rsid w:val="005865D7"/>
    <w:rsid w:val="005867B6"/>
    <w:rsid w:val="0058778D"/>
    <w:rsid w:val="005A2600"/>
    <w:rsid w:val="005A7DD2"/>
    <w:rsid w:val="005B3F83"/>
    <w:rsid w:val="005E2E10"/>
    <w:rsid w:val="005E3EA8"/>
    <w:rsid w:val="00615039"/>
    <w:rsid w:val="00622252"/>
    <w:rsid w:val="00623B17"/>
    <w:rsid w:val="0062494C"/>
    <w:rsid w:val="006273AE"/>
    <w:rsid w:val="006555AC"/>
    <w:rsid w:val="006630CA"/>
    <w:rsid w:val="006632AF"/>
    <w:rsid w:val="00667AEC"/>
    <w:rsid w:val="006B1685"/>
    <w:rsid w:val="006C0C0D"/>
    <w:rsid w:val="006E2A06"/>
    <w:rsid w:val="006F276D"/>
    <w:rsid w:val="00702E9F"/>
    <w:rsid w:val="00712A1E"/>
    <w:rsid w:val="00742A57"/>
    <w:rsid w:val="00742F0D"/>
    <w:rsid w:val="007651B7"/>
    <w:rsid w:val="00770334"/>
    <w:rsid w:val="007A1C0C"/>
    <w:rsid w:val="007C41C2"/>
    <w:rsid w:val="007D6FA8"/>
    <w:rsid w:val="007E3BBA"/>
    <w:rsid w:val="007F1624"/>
    <w:rsid w:val="008156A1"/>
    <w:rsid w:val="008210DA"/>
    <w:rsid w:val="00836BFD"/>
    <w:rsid w:val="00846527"/>
    <w:rsid w:val="00851EEC"/>
    <w:rsid w:val="00857302"/>
    <w:rsid w:val="00863020"/>
    <w:rsid w:val="008719E9"/>
    <w:rsid w:val="00874A1A"/>
    <w:rsid w:val="008772D1"/>
    <w:rsid w:val="008A0AC8"/>
    <w:rsid w:val="008A29B9"/>
    <w:rsid w:val="008B24FC"/>
    <w:rsid w:val="008B4237"/>
    <w:rsid w:val="008B500F"/>
    <w:rsid w:val="008B529A"/>
    <w:rsid w:val="008E01DC"/>
    <w:rsid w:val="008E49CE"/>
    <w:rsid w:val="00907F07"/>
    <w:rsid w:val="00912409"/>
    <w:rsid w:val="00944A5D"/>
    <w:rsid w:val="00954FED"/>
    <w:rsid w:val="0095609D"/>
    <w:rsid w:val="00984B7C"/>
    <w:rsid w:val="00985605"/>
    <w:rsid w:val="00990BD4"/>
    <w:rsid w:val="009A76F8"/>
    <w:rsid w:val="009D6427"/>
    <w:rsid w:val="009E396D"/>
    <w:rsid w:val="00A110D1"/>
    <w:rsid w:val="00A1135F"/>
    <w:rsid w:val="00A2377B"/>
    <w:rsid w:val="00A31D6E"/>
    <w:rsid w:val="00A356CE"/>
    <w:rsid w:val="00A400BB"/>
    <w:rsid w:val="00A43764"/>
    <w:rsid w:val="00A5317D"/>
    <w:rsid w:val="00A65679"/>
    <w:rsid w:val="00A739C8"/>
    <w:rsid w:val="00A73F72"/>
    <w:rsid w:val="00A80611"/>
    <w:rsid w:val="00A84CA5"/>
    <w:rsid w:val="00AC3BB9"/>
    <w:rsid w:val="00AE56BF"/>
    <w:rsid w:val="00AF7326"/>
    <w:rsid w:val="00B06514"/>
    <w:rsid w:val="00B133A7"/>
    <w:rsid w:val="00B177B6"/>
    <w:rsid w:val="00B30216"/>
    <w:rsid w:val="00B75DDA"/>
    <w:rsid w:val="00B841BB"/>
    <w:rsid w:val="00B908B3"/>
    <w:rsid w:val="00C00697"/>
    <w:rsid w:val="00C0563D"/>
    <w:rsid w:val="00C06CEC"/>
    <w:rsid w:val="00C12EC1"/>
    <w:rsid w:val="00C171C4"/>
    <w:rsid w:val="00C25E96"/>
    <w:rsid w:val="00C27189"/>
    <w:rsid w:val="00C33129"/>
    <w:rsid w:val="00C51564"/>
    <w:rsid w:val="00CB5BD5"/>
    <w:rsid w:val="00CD5B75"/>
    <w:rsid w:val="00CE57F3"/>
    <w:rsid w:val="00CF5AB3"/>
    <w:rsid w:val="00D063DF"/>
    <w:rsid w:val="00D2010B"/>
    <w:rsid w:val="00D2115F"/>
    <w:rsid w:val="00D50215"/>
    <w:rsid w:val="00D6145F"/>
    <w:rsid w:val="00D62D48"/>
    <w:rsid w:val="00D65938"/>
    <w:rsid w:val="00D720B3"/>
    <w:rsid w:val="00D73B73"/>
    <w:rsid w:val="00D80BA6"/>
    <w:rsid w:val="00D81312"/>
    <w:rsid w:val="00DD386B"/>
    <w:rsid w:val="00DF0A1A"/>
    <w:rsid w:val="00E00531"/>
    <w:rsid w:val="00E01CF4"/>
    <w:rsid w:val="00E02E63"/>
    <w:rsid w:val="00E03FF5"/>
    <w:rsid w:val="00E107CB"/>
    <w:rsid w:val="00E17A83"/>
    <w:rsid w:val="00E26F5E"/>
    <w:rsid w:val="00E31A19"/>
    <w:rsid w:val="00E91FC9"/>
    <w:rsid w:val="00EA3772"/>
    <w:rsid w:val="00EB288A"/>
    <w:rsid w:val="00EC2FB2"/>
    <w:rsid w:val="00EC5A67"/>
    <w:rsid w:val="00EE624C"/>
    <w:rsid w:val="00F075BC"/>
    <w:rsid w:val="00F17705"/>
    <w:rsid w:val="00F211BD"/>
    <w:rsid w:val="00F31401"/>
    <w:rsid w:val="00F32520"/>
    <w:rsid w:val="00F36044"/>
    <w:rsid w:val="00F43FB3"/>
    <w:rsid w:val="00F45FCC"/>
    <w:rsid w:val="00F502FC"/>
    <w:rsid w:val="00F701F2"/>
    <w:rsid w:val="00F878AE"/>
    <w:rsid w:val="00F914F6"/>
    <w:rsid w:val="00FA1AF6"/>
    <w:rsid w:val="00FD22D4"/>
    <w:rsid w:val="00FD29F2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14F6"/>
  </w:style>
  <w:style w:type="paragraph" w:styleId="a7">
    <w:name w:val="footer"/>
    <w:basedOn w:val="a"/>
    <w:link w:val="a8"/>
    <w:uiPriority w:val="99"/>
    <w:unhideWhenUsed/>
    <w:rsid w:val="00F91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14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DF040-2607-4934-ACF8-A28D3F921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11</Pages>
  <Words>2580</Words>
  <Characters>14708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17254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170</cp:revision>
  <cp:lastPrinted>2021-02-10T09:06:00Z</cp:lastPrinted>
  <dcterms:created xsi:type="dcterms:W3CDTF">2020-12-17T11:41:00Z</dcterms:created>
  <dcterms:modified xsi:type="dcterms:W3CDTF">2024-12-26T16:08:00Z</dcterms:modified>
</cp:coreProperties>
</file>