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3C" w:rsidRDefault="00B44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«Нужны доброво</w:t>
      </w:r>
      <w:bookmarkStart w:id="0" w:name="_GoBack"/>
      <w:bookmarkEnd w:id="0"/>
      <w:r>
        <w:rPr>
          <w:b/>
          <w:bCs/>
          <w:sz w:val="28"/>
          <w:szCs w:val="28"/>
        </w:rPr>
        <w:t>льцы.</w:t>
      </w:r>
    </w:p>
    <w:p w:rsidR="0038083C" w:rsidRDefault="0038083C">
      <w:pPr>
        <w:jc w:val="center"/>
        <w:rPr>
          <w:b/>
          <w:bCs/>
          <w:sz w:val="28"/>
          <w:szCs w:val="28"/>
        </w:rPr>
      </w:pP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Российской Федерации принят и действует Федеральный закон от 2 апреля 2014 года №44-ФЗ «Об участии граждан в охране общественного порядка», который </w:t>
      </w:r>
      <w:r>
        <w:rPr>
          <w:sz w:val="28"/>
          <w:szCs w:val="28"/>
        </w:rPr>
        <w:t>устанавливает принципы и основные формы участия граждан в охране общественного порядка, особенности создания и деятельности общественных объединений правоохранительной направленности, в том числе народных дружин, а также правовой статус народных дружиннико</w:t>
      </w:r>
      <w:r>
        <w:rPr>
          <w:sz w:val="28"/>
          <w:szCs w:val="28"/>
        </w:rPr>
        <w:t>в.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Участие граждан в охране общественного порядка - это оказание гражданами помощи правоохранительным органам (</w:t>
      </w:r>
      <w:proofErr w:type="gramStart"/>
      <w:r>
        <w:rPr>
          <w:sz w:val="28"/>
          <w:szCs w:val="28"/>
        </w:rPr>
        <w:t>полиции)  в</w:t>
      </w:r>
      <w:proofErr w:type="gramEnd"/>
      <w:r>
        <w:rPr>
          <w:sz w:val="28"/>
          <w:szCs w:val="28"/>
        </w:rPr>
        <w:t xml:space="preserve"> целях защиты жизни, здоровья, чести и достоинства человека, собственности, интересов общества и государства от преступных и иных про</w:t>
      </w:r>
      <w:r>
        <w:rPr>
          <w:sz w:val="28"/>
          <w:szCs w:val="28"/>
        </w:rPr>
        <w:t>тивоправных посягательств, совершаемых в общественных местах.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Народная дружина</w:t>
      </w:r>
      <w:r>
        <w:rPr>
          <w:sz w:val="28"/>
          <w:szCs w:val="28"/>
        </w:rPr>
        <w:t xml:space="preserve"> - это основанное на членстве общественное объединение, участвующее в охране общественного порядка во взаимодействии с правоохранительными органами (полицией), органами государс</w:t>
      </w:r>
      <w:r>
        <w:rPr>
          <w:sz w:val="28"/>
          <w:szCs w:val="28"/>
        </w:rPr>
        <w:t>твенной власти и органами местного самоуправления;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органов местного самоу</w:t>
      </w:r>
      <w:r>
        <w:rPr>
          <w:sz w:val="28"/>
          <w:szCs w:val="28"/>
        </w:rPr>
        <w:t xml:space="preserve">правления. </w:t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 xml:space="preserve">ародный дружинник - гражданин Российской Федерации </w:t>
      </w:r>
      <w:r>
        <w:rPr>
          <w:b/>
          <w:bCs/>
          <w:sz w:val="28"/>
          <w:szCs w:val="28"/>
        </w:rPr>
        <w:t>не моложе 18-ти лет</w:t>
      </w:r>
      <w:r>
        <w:rPr>
          <w:sz w:val="28"/>
          <w:szCs w:val="28"/>
        </w:rPr>
        <w:t xml:space="preserve">, являющийся членом народной дружины и принимающий в ее составе участие в охране общественного порядка. Вопрос о принятии в дружину </w:t>
      </w:r>
      <w:proofErr w:type="gramStart"/>
      <w:r>
        <w:rPr>
          <w:sz w:val="28"/>
          <w:szCs w:val="28"/>
        </w:rPr>
        <w:t>решается  ее</w:t>
      </w:r>
      <w:proofErr w:type="gramEnd"/>
      <w:r>
        <w:rPr>
          <w:sz w:val="28"/>
          <w:szCs w:val="28"/>
        </w:rPr>
        <w:t xml:space="preserve"> членами на общем собрании, н</w:t>
      </w:r>
      <w:r>
        <w:rPr>
          <w:sz w:val="28"/>
          <w:szCs w:val="28"/>
        </w:rPr>
        <w:t>а котором же избирается командир и совет дружины.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народные дружины </w:t>
      </w:r>
      <w:r>
        <w:rPr>
          <w:b/>
          <w:bCs/>
          <w:sz w:val="28"/>
          <w:szCs w:val="28"/>
        </w:rPr>
        <w:t xml:space="preserve">не могут быть приняты </w:t>
      </w:r>
      <w:proofErr w:type="gramStart"/>
      <w:r>
        <w:rPr>
          <w:b/>
          <w:bCs/>
          <w:sz w:val="28"/>
          <w:szCs w:val="28"/>
        </w:rPr>
        <w:t>граждане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имеющие</w:t>
      </w:r>
      <w:proofErr w:type="gramEnd"/>
      <w:r>
        <w:rPr>
          <w:sz w:val="28"/>
          <w:szCs w:val="28"/>
        </w:rPr>
        <w:t xml:space="preserve"> неснятую или непогашенную судимость; в отношении которых осуществляется уголовное преследование;  ранее осужденные за умышленные преступления; 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традающие психическими расстройствами, больные наркоманией или алкоголизмом; признанные ограниченно или недееспособными  по решению суда; подвергнутые неоднократно в течение года административному наказанию; имеющие гражданство (подданство) иностранного го</w:t>
      </w:r>
      <w:r>
        <w:rPr>
          <w:color w:val="000000"/>
          <w:sz w:val="28"/>
          <w:szCs w:val="28"/>
        </w:rPr>
        <w:t xml:space="preserve">сударства. </w:t>
      </w:r>
    </w:p>
    <w:p w:rsidR="0038083C" w:rsidRDefault="00B443A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Основными направлениями</w:t>
      </w:r>
      <w:r>
        <w:rPr>
          <w:color w:val="000000"/>
          <w:sz w:val="28"/>
          <w:szCs w:val="28"/>
        </w:rPr>
        <w:t xml:space="preserve"> деятельности народных дружин являются: </w:t>
      </w:r>
      <w:r>
        <w:rPr>
          <w:color w:val="000000"/>
          <w:sz w:val="28"/>
          <w:szCs w:val="28"/>
        </w:rPr>
        <w:t>содействие органам внутренних дел (</w:t>
      </w:r>
      <w:proofErr w:type="gramStart"/>
      <w:r>
        <w:rPr>
          <w:color w:val="000000"/>
          <w:sz w:val="28"/>
          <w:szCs w:val="28"/>
        </w:rPr>
        <w:t>полиции)  в</w:t>
      </w:r>
      <w:proofErr w:type="gramEnd"/>
      <w:r>
        <w:rPr>
          <w:color w:val="000000"/>
          <w:sz w:val="28"/>
          <w:szCs w:val="28"/>
        </w:rPr>
        <w:t xml:space="preserve"> охране общественного порядка;  участие в предупреждении и пресечении правонарушений; распространение правовых знаний, разъяснение нор</w:t>
      </w:r>
      <w:r>
        <w:rPr>
          <w:color w:val="000000"/>
          <w:sz w:val="28"/>
          <w:szCs w:val="28"/>
        </w:rPr>
        <w:t>м поведения в общественных местах.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Дружинникам при участии в охране общественного порядка выдается удостоверение </w:t>
      </w:r>
      <w:proofErr w:type="gramStart"/>
      <w:r>
        <w:rPr>
          <w:sz w:val="28"/>
          <w:szCs w:val="28"/>
        </w:rPr>
        <w:t>и  отличительная</w:t>
      </w:r>
      <w:proofErr w:type="gramEnd"/>
      <w:r>
        <w:rPr>
          <w:sz w:val="28"/>
          <w:szCs w:val="28"/>
        </w:rPr>
        <w:t xml:space="preserve"> символика (повязка). На дежурстве дружинники имеют право: </w:t>
      </w:r>
      <w:r>
        <w:rPr>
          <w:sz w:val="28"/>
          <w:szCs w:val="28"/>
        </w:rPr>
        <w:t xml:space="preserve">требовать от граждан и должностных лиц прекратить противоправные </w:t>
      </w:r>
      <w:proofErr w:type="gramStart"/>
      <w:r>
        <w:rPr>
          <w:sz w:val="28"/>
          <w:szCs w:val="28"/>
        </w:rPr>
        <w:t>де</w:t>
      </w:r>
      <w:r>
        <w:rPr>
          <w:sz w:val="28"/>
          <w:szCs w:val="28"/>
        </w:rPr>
        <w:t>яния;  принимать</w:t>
      </w:r>
      <w:proofErr w:type="gramEnd"/>
      <w:r>
        <w:rPr>
          <w:sz w:val="28"/>
          <w:szCs w:val="28"/>
        </w:rPr>
        <w:t xml:space="preserve"> меры по охране места происшествия; оказывать содействие полиции при выполнении возложенных на нее </w:t>
      </w:r>
      <w:r>
        <w:rPr>
          <w:color w:val="000000"/>
          <w:sz w:val="28"/>
          <w:szCs w:val="28"/>
        </w:rPr>
        <w:t xml:space="preserve">обязанностей по охране общественного порядка;  применять </w:t>
      </w:r>
      <w:r>
        <w:rPr>
          <w:color w:val="000000"/>
          <w:sz w:val="28"/>
          <w:szCs w:val="28"/>
        </w:rPr>
        <w:lastRenderedPageBreak/>
        <w:t>физическую силу в случаях и порядке, предусмотренных законом.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Народные дружинники пр</w:t>
      </w:r>
      <w:r>
        <w:rPr>
          <w:sz w:val="28"/>
          <w:szCs w:val="28"/>
        </w:rPr>
        <w:t xml:space="preserve">и исполнении своих обязанностей находятся </w:t>
      </w:r>
      <w:r>
        <w:rPr>
          <w:b/>
          <w:bCs/>
          <w:sz w:val="28"/>
          <w:szCs w:val="28"/>
        </w:rPr>
        <w:t>под защитой государства</w:t>
      </w:r>
      <w:r>
        <w:rPr>
          <w:sz w:val="28"/>
          <w:szCs w:val="28"/>
        </w:rPr>
        <w:t xml:space="preserve">. 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функционирует </w:t>
      </w:r>
      <w:r>
        <w:rPr>
          <w:b/>
          <w:bCs/>
          <w:sz w:val="28"/>
          <w:szCs w:val="28"/>
        </w:rPr>
        <w:t xml:space="preserve">народная дружина 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>, члены которой оказывают содействие полиции при проведен</w:t>
      </w:r>
      <w:r>
        <w:rPr>
          <w:sz w:val="28"/>
          <w:szCs w:val="28"/>
        </w:rPr>
        <w:t xml:space="preserve">ии культурно-развлекательных и массовых мероприятий, патрулирования и рейдов, работе с подростками. </w:t>
      </w:r>
    </w:p>
    <w:p w:rsidR="0038083C" w:rsidRDefault="00B443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неравнодушные граждане, желающие внести свой посильный вклад в поддержании правопорядка в родном городе, соответствующие вышеуказанным требованиям, мо</w:t>
      </w:r>
      <w:r>
        <w:rPr>
          <w:sz w:val="28"/>
          <w:szCs w:val="28"/>
        </w:rPr>
        <w:t xml:space="preserve">гут добровольно вступить в народную дружину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 Всю информацию по этому вопросу Вы сможете получить в </w:t>
      </w:r>
      <w:r>
        <w:rPr>
          <w:b/>
          <w:bCs/>
          <w:sz w:val="28"/>
          <w:szCs w:val="28"/>
        </w:rPr>
        <w:t>каб.103</w:t>
      </w:r>
      <w:r>
        <w:rPr>
          <w:sz w:val="28"/>
          <w:szCs w:val="28"/>
        </w:rPr>
        <w:t xml:space="preserve"> (Сектора ГО, ЧС и мобилизационной работы) администрации МО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 также по </w:t>
      </w:r>
      <w:proofErr w:type="gramStart"/>
      <w:r>
        <w:rPr>
          <w:sz w:val="28"/>
          <w:szCs w:val="28"/>
        </w:rPr>
        <w:t xml:space="preserve">телефону  </w:t>
      </w:r>
      <w:r>
        <w:rPr>
          <w:b/>
          <w:bCs/>
          <w:sz w:val="28"/>
          <w:szCs w:val="28"/>
        </w:rPr>
        <w:t>2</w:t>
      </w:r>
      <w:proofErr w:type="gramEnd"/>
      <w:r>
        <w:rPr>
          <w:b/>
          <w:bCs/>
          <w:sz w:val="28"/>
          <w:szCs w:val="28"/>
        </w:rPr>
        <w:t>-15-49</w:t>
      </w:r>
      <w:r>
        <w:rPr>
          <w:sz w:val="28"/>
          <w:szCs w:val="28"/>
        </w:rPr>
        <w:t>.</w:t>
      </w:r>
    </w:p>
    <w:p w:rsidR="0038083C" w:rsidRDefault="0038083C">
      <w:pPr>
        <w:jc w:val="both"/>
        <w:rPr>
          <w:sz w:val="28"/>
          <w:szCs w:val="28"/>
        </w:rPr>
      </w:pPr>
    </w:p>
    <w:p w:rsidR="0038083C" w:rsidRDefault="00B443A7">
      <w:pPr>
        <w:jc w:val="both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52515" cy="46139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83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3C"/>
    <w:rsid w:val="0038083C"/>
    <w:rsid w:val="00B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58912-16E9-4AD5-A243-AAA9FEF1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4947CC"/>
    <w:rPr>
      <w:sz w:val="28"/>
    </w:rPr>
  </w:style>
  <w:style w:type="character" w:customStyle="1" w:styleId="a4">
    <w:name w:val="Текст Знак"/>
    <w:qFormat/>
    <w:rsid w:val="00BD7AC5"/>
    <w:rPr>
      <w:rFonts w:ascii="Courier New" w:hAnsi="Courier New"/>
    </w:rPr>
  </w:style>
  <w:style w:type="character" w:customStyle="1" w:styleId="a5">
    <w:name w:val="Текст выноски Знак"/>
    <w:qFormat/>
    <w:rsid w:val="006C2CA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sid w:val="00747E83"/>
    <w:rPr>
      <w:sz w:val="24"/>
      <w:szCs w:val="24"/>
    </w:rPr>
  </w:style>
  <w:style w:type="character" w:customStyle="1" w:styleId="a7">
    <w:name w:val="Нижний колонтитул Знак"/>
    <w:qFormat/>
    <w:rsid w:val="00747E83"/>
    <w:rPr>
      <w:sz w:val="24"/>
      <w:szCs w:val="24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rsid w:val="004947CC"/>
    <w:pPr>
      <w:ind w:firstLine="720"/>
      <w:jc w:val="both"/>
    </w:pPr>
    <w:rPr>
      <w:sz w:val="28"/>
      <w:szCs w:val="20"/>
    </w:rPr>
  </w:style>
  <w:style w:type="paragraph" w:styleId="ae">
    <w:name w:val="Plain Text"/>
    <w:basedOn w:val="a"/>
    <w:qFormat/>
    <w:rsid w:val="00BD7AC5"/>
    <w:rPr>
      <w:rFonts w:ascii="Courier New" w:hAnsi="Courier New"/>
      <w:sz w:val="20"/>
      <w:szCs w:val="20"/>
    </w:rPr>
  </w:style>
  <w:style w:type="paragraph" w:styleId="af">
    <w:name w:val="Balloon Text"/>
    <w:basedOn w:val="a"/>
    <w:qFormat/>
    <w:rsid w:val="006C2CA9"/>
    <w:rPr>
      <w:rFonts w:ascii="Tahoma" w:hAnsi="Tahoma"/>
      <w:sz w:val="16"/>
      <w:szCs w:val="16"/>
    </w:rPr>
  </w:style>
  <w:style w:type="paragraph" w:styleId="af0">
    <w:name w:val="header"/>
    <w:basedOn w:val="a"/>
    <w:rsid w:val="00747E83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747E83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8D3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B178-8CFD-44A7-9B94-BAC21215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муниципального образования Веневский район</dc:title>
  <dc:subject/>
  <dc:creator>777</dc:creator>
  <dc:description/>
  <cp:lastModifiedBy>Admin</cp:lastModifiedBy>
  <cp:revision>21</cp:revision>
  <cp:lastPrinted>2018-07-16T15:27:00Z</cp:lastPrinted>
  <dcterms:created xsi:type="dcterms:W3CDTF">2018-07-13T13:01:00Z</dcterms:created>
  <dcterms:modified xsi:type="dcterms:W3CDTF">2018-09-05T09:33:00Z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