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98" w:rsidRDefault="00013E98" w:rsidP="00013E98">
      <w:pPr>
        <w:pStyle w:val="ConsPlusNormal"/>
        <w:jc w:val="right"/>
        <w:outlineLvl w:val="0"/>
      </w:pPr>
    </w:p>
    <w:p w:rsidR="00057F72" w:rsidRDefault="00057F72" w:rsidP="00F95153">
      <w:pPr>
        <w:spacing w:before="0" w:after="0" w:line="360" w:lineRule="auto"/>
        <w:jc w:val="center"/>
        <w:rPr>
          <w:b/>
          <w:bCs/>
          <w:iCs/>
          <w:color w:val="000000"/>
          <w:sz w:val="40"/>
          <w:szCs w:val="48"/>
        </w:rPr>
      </w:pPr>
    </w:p>
    <w:p w:rsidR="00057F72" w:rsidRDefault="00057F72" w:rsidP="00F95153">
      <w:pPr>
        <w:spacing w:before="0" w:after="0" w:line="360" w:lineRule="auto"/>
        <w:jc w:val="center"/>
        <w:rPr>
          <w:b/>
          <w:bCs/>
          <w:iCs/>
          <w:color w:val="000000"/>
          <w:sz w:val="40"/>
          <w:szCs w:val="48"/>
        </w:rPr>
      </w:pPr>
    </w:p>
    <w:p w:rsidR="00057F72" w:rsidRDefault="00057F72" w:rsidP="00F95153">
      <w:pPr>
        <w:spacing w:before="0" w:after="0" w:line="360" w:lineRule="auto"/>
        <w:jc w:val="center"/>
        <w:rPr>
          <w:b/>
          <w:bCs/>
          <w:iCs/>
          <w:color w:val="000000"/>
          <w:sz w:val="40"/>
          <w:szCs w:val="48"/>
        </w:rPr>
      </w:pPr>
    </w:p>
    <w:p w:rsidR="00057F72" w:rsidRDefault="00057F72" w:rsidP="00F95153">
      <w:pPr>
        <w:spacing w:before="0" w:after="0" w:line="360" w:lineRule="auto"/>
        <w:jc w:val="center"/>
        <w:rPr>
          <w:b/>
          <w:bCs/>
          <w:iCs/>
          <w:color w:val="000000"/>
          <w:sz w:val="40"/>
          <w:szCs w:val="48"/>
        </w:rPr>
      </w:pPr>
    </w:p>
    <w:p w:rsidR="00057F72" w:rsidRDefault="00057F72" w:rsidP="00F95153">
      <w:pPr>
        <w:spacing w:before="0" w:after="0" w:line="360" w:lineRule="auto"/>
        <w:jc w:val="center"/>
        <w:rPr>
          <w:b/>
          <w:bCs/>
          <w:iCs/>
          <w:color w:val="000000"/>
          <w:sz w:val="40"/>
          <w:szCs w:val="48"/>
        </w:rPr>
      </w:pPr>
    </w:p>
    <w:p w:rsidR="00057F72" w:rsidRDefault="00057F72" w:rsidP="00F95153">
      <w:pPr>
        <w:spacing w:before="0" w:after="0" w:line="360" w:lineRule="auto"/>
        <w:jc w:val="center"/>
        <w:rPr>
          <w:b/>
          <w:bCs/>
          <w:iCs/>
          <w:color w:val="000000"/>
          <w:sz w:val="40"/>
          <w:szCs w:val="48"/>
        </w:rPr>
      </w:pPr>
    </w:p>
    <w:p w:rsidR="00057F72" w:rsidRDefault="00057F72" w:rsidP="00F95153">
      <w:pPr>
        <w:spacing w:before="0" w:after="0" w:line="360" w:lineRule="auto"/>
        <w:jc w:val="center"/>
        <w:rPr>
          <w:b/>
          <w:bCs/>
          <w:iCs/>
          <w:color w:val="000000"/>
          <w:sz w:val="40"/>
          <w:szCs w:val="48"/>
        </w:rPr>
      </w:pPr>
    </w:p>
    <w:p w:rsidR="004B71F1" w:rsidRPr="00C71A49" w:rsidRDefault="003E60DC" w:rsidP="00F95153">
      <w:pPr>
        <w:spacing w:before="0" w:after="0" w:line="360" w:lineRule="auto"/>
        <w:jc w:val="center"/>
        <w:rPr>
          <w:b/>
          <w:bCs/>
          <w:iCs/>
          <w:color w:val="000000"/>
          <w:sz w:val="48"/>
          <w:szCs w:val="48"/>
        </w:rPr>
      </w:pPr>
      <w:r>
        <w:rPr>
          <w:b/>
          <w:bCs/>
          <w:iCs/>
          <w:color w:val="000000"/>
          <w:sz w:val="40"/>
          <w:szCs w:val="48"/>
        </w:rPr>
        <w:t xml:space="preserve">МЕСТНЫЕ </w:t>
      </w:r>
      <w:r w:rsidR="00862F9C" w:rsidRPr="00C71A49">
        <w:rPr>
          <w:b/>
          <w:bCs/>
          <w:iCs/>
          <w:color w:val="000000"/>
          <w:sz w:val="40"/>
          <w:szCs w:val="48"/>
        </w:rPr>
        <w:t>НОРМАТИВЫ</w:t>
      </w:r>
    </w:p>
    <w:p w:rsidR="00862F9C" w:rsidRPr="00C71A49" w:rsidRDefault="00057F72" w:rsidP="00F95153">
      <w:pPr>
        <w:spacing w:before="0" w:after="0" w:line="360" w:lineRule="auto"/>
        <w:jc w:val="center"/>
        <w:rPr>
          <w:b/>
          <w:bCs/>
          <w:iCs/>
          <w:color w:val="000000"/>
          <w:sz w:val="48"/>
          <w:szCs w:val="48"/>
        </w:rPr>
      </w:pPr>
      <w:r w:rsidRPr="00C71A49">
        <w:rPr>
          <w:b/>
          <w:bCs/>
          <w:iCs/>
          <w:color w:val="000000"/>
          <w:sz w:val="40"/>
          <w:szCs w:val="48"/>
        </w:rPr>
        <w:t>ГРАДОСТРОИТЕЛЬНОГО ПРОЕКТИРОВАНИЯ</w:t>
      </w:r>
    </w:p>
    <w:p w:rsidR="00057F72" w:rsidRPr="00C71A49" w:rsidRDefault="00057F72" w:rsidP="00F95153">
      <w:pPr>
        <w:spacing w:before="0" w:after="0" w:line="360" w:lineRule="auto"/>
        <w:jc w:val="center"/>
        <w:rPr>
          <w:b/>
          <w:bCs/>
          <w:iCs/>
          <w:color w:val="000000"/>
          <w:sz w:val="40"/>
          <w:szCs w:val="40"/>
        </w:rPr>
      </w:pPr>
    </w:p>
    <w:p w:rsidR="00862F9C" w:rsidRPr="00C71A49" w:rsidRDefault="00BC076F" w:rsidP="00F95153">
      <w:pPr>
        <w:spacing w:before="0" w:after="0" w:line="360" w:lineRule="auto"/>
        <w:jc w:val="center"/>
        <w:rPr>
          <w:b/>
          <w:bCs/>
          <w:iCs/>
          <w:color w:val="000000"/>
          <w:sz w:val="40"/>
          <w:szCs w:val="40"/>
        </w:rPr>
      </w:pPr>
      <w:r>
        <w:rPr>
          <w:b/>
          <w:bCs/>
          <w:iCs/>
          <w:color w:val="000000"/>
          <w:sz w:val="40"/>
          <w:szCs w:val="40"/>
        </w:rPr>
        <w:t>Муниципального образования Веневский район</w:t>
      </w:r>
    </w:p>
    <w:p w:rsidR="002C507C" w:rsidRPr="00C71A49" w:rsidRDefault="004B71F1" w:rsidP="00F95153">
      <w:pPr>
        <w:spacing w:before="0" w:after="0" w:line="360" w:lineRule="auto"/>
        <w:jc w:val="center"/>
        <w:rPr>
          <w:b/>
          <w:bCs/>
          <w:iCs/>
          <w:color w:val="000000"/>
          <w:sz w:val="40"/>
          <w:szCs w:val="40"/>
        </w:rPr>
      </w:pPr>
      <w:r w:rsidRPr="00C71A49">
        <w:rPr>
          <w:b/>
          <w:bCs/>
          <w:iCs/>
          <w:color w:val="000000"/>
          <w:sz w:val="40"/>
          <w:szCs w:val="40"/>
        </w:rPr>
        <w:t>Тульской области</w:t>
      </w:r>
    </w:p>
    <w:p w:rsidR="000920CC" w:rsidRPr="005A00AD" w:rsidRDefault="00057F72" w:rsidP="00F95153">
      <w:pPr>
        <w:pStyle w:val="21"/>
      </w:pPr>
      <w:r w:rsidRPr="005A00AD">
        <w:lastRenderedPageBreak/>
        <w:t>Введение</w:t>
      </w:r>
    </w:p>
    <w:p w:rsidR="00D53708" w:rsidRPr="005A00AD" w:rsidRDefault="00D53708" w:rsidP="00F95153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bookmarkStart w:id="0" w:name="_Toc215908055"/>
      <w:r w:rsidRPr="005A00AD">
        <w:rPr>
          <w:sz w:val="24"/>
          <w:szCs w:val="24"/>
        </w:rPr>
        <w:t>В соответствии с Приказом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 нормативы градостроительного проектирования представляют собой совокупность стандартов по разработке документов территориального планирования, градостроительного зонирования и документации по планировке территории, включая стандарты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населения, включая инвалидов, объектами инженерной инфраструктуры, благоустройства территории), предусматривающих качественные и количественные требования к размещению объектов капитального строительства, территориальных и функциональных зон в целях недопущения причинения вреда жизни и здоровью физических лиц, имуществу физических и юридических лиц, государственному и муниципальному имуществу, окружающей среде, объектам культурного наследия, элементов планировочной структуры, публичных сервитутов, обеспечивающих устойчивое развитие территорий.</w:t>
      </w:r>
    </w:p>
    <w:p w:rsidR="00453AE3" w:rsidRPr="005A00AD" w:rsidRDefault="00453AE3" w:rsidP="00F95153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5A00AD">
        <w:rPr>
          <w:sz w:val="24"/>
          <w:szCs w:val="24"/>
        </w:rPr>
        <w:t>Нормативы градостроительного проектирования включают в себя:</w:t>
      </w:r>
    </w:p>
    <w:p w:rsidR="00453AE3" w:rsidRPr="005A00AD" w:rsidRDefault="00453AE3" w:rsidP="00F95153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5A00AD">
        <w:rPr>
          <w:sz w:val="24"/>
          <w:szCs w:val="24"/>
        </w:rPr>
        <w:t>- основную часть (расчетные показатели минимально допустимого уровня обеспеченности объектами местного значения населения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района);</w:t>
      </w:r>
    </w:p>
    <w:p w:rsidR="00453AE3" w:rsidRPr="005A00AD" w:rsidRDefault="00453AE3" w:rsidP="00F95153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5A00AD">
        <w:rPr>
          <w:sz w:val="24"/>
          <w:szCs w:val="24"/>
        </w:rPr>
        <w:t>-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453AE3" w:rsidRPr="005A00AD" w:rsidRDefault="00453AE3" w:rsidP="00F95153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5A00AD">
        <w:rPr>
          <w:sz w:val="24"/>
          <w:szCs w:val="24"/>
        </w:rPr>
        <w:t>-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453AE3" w:rsidRPr="005A00AD" w:rsidRDefault="00453AE3" w:rsidP="00F95153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5A00AD">
        <w:rPr>
          <w:sz w:val="24"/>
          <w:szCs w:val="24"/>
        </w:rPr>
        <w:t>Порядок подготовки,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Федерации.</w:t>
      </w:r>
    </w:p>
    <w:p w:rsidR="00D53708" w:rsidRPr="005A00AD" w:rsidRDefault="00D53708" w:rsidP="00F95153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5A00AD">
        <w:rPr>
          <w:sz w:val="24"/>
          <w:szCs w:val="24"/>
        </w:rPr>
        <w:t>Нормативы градостроительного проектирования</w:t>
      </w:r>
      <w:r w:rsidR="00246AE8" w:rsidRPr="005A00AD">
        <w:rPr>
          <w:sz w:val="24"/>
          <w:szCs w:val="24"/>
        </w:rPr>
        <w:t xml:space="preserve"> </w:t>
      </w:r>
      <w:r w:rsidR="00BC076F">
        <w:rPr>
          <w:sz w:val="24"/>
          <w:szCs w:val="24"/>
        </w:rPr>
        <w:t>Веневского</w:t>
      </w:r>
      <w:r w:rsidR="00246AE8" w:rsidRPr="005A00AD">
        <w:rPr>
          <w:sz w:val="24"/>
          <w:szCs w:val="24"/>
        </w:rPr>
        <w:t xml:space="preserve"> муниципального района Тульской области </w:t>
      </w:r>
      <w:r w:rsidR="0082735F" w:rsidRPr="005A00AD">
        <w:rPr>
          <w:sz w:val="24"/>
          <w:szCs w:val="24"/>
        </w:rPr>
        <w:t>(далее - Нормативы градостроительного проектирования)</w:t>
      </w:r>
      <w:r w:rsidRPr="005A00AD">
        <w:rPr>
          <w:sz w:val="24"/>
          <w:szCs w:val="24"/>
        </w:rPr>
        <w:t xml:space="preserve"> разработаны на основании статистических и демографических данных с учетом социально-демографического состава и плотности населения муниципального района, программ и планов социально-экономического развития</w:t>
      </w:r>
      <w:r w:rsidR="00246AE8" w:rsidRPr="005A00AD">
        <w:rPr>
          <w:sz w:val="24"/>
          <w:szCs w:val="24"/>
        </w:rPr>
        <w:t xml:space="preserve"> муниципального района</w:t>
      </w:r>
      <w:r w:rsidRPr="005A00AD">
        <w:rPr>
          <w:sz w:val="24"/>
          <w:szCs w:val="24"/>
        </w:rPr>
        <w:t>, предложений органов местного самоуправления</w:t>
      </w:r>
      <w:r w:rsidR="00246AE8" w:rsidRPr="005A00AD">
        <w:rPr>
          <w:sz w:val="24"/>
          <w:szCs w:val="24"/>
        </w:rPr>
        <w:t xml:space="preserve"> и заинтересованных лиц</w:t>
      </w:r>
      <w:r w:rsidRPr="005A00AD">
        <w:rPr>
          <w:sz w:val="24"/>
          <w:szCs w:val="24"/>
        </w:rPr>
        <w:t>.</w:t>
      </w:r>
    </w:p>
    <w:p w:rsidR="00453AE3" w:rsidRPr="005A00AD" w:rsidRDefault="00453AE3" w:rsidP="00F95153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5A00AD">
        <w:rPr>
          <w:sz w:val="24"/>
          <w:szCs w:val="24"/>
        </w:rPr>
        <w:t xml:space="preserve">Нормативы градостроительного проектирования входят в систему нормативных </w:t>
      </w:r>
      <w:r w:rsidRPr="005A00AD">
        <w:rPr>
          <w:sz w:val="24"/>
          <w:szCs w:val="24"/>
        </w:rPr>
        <w:lastRenderedPageBreak/>
        <w:t>правовых актов, регламентирующих градостроительную деятельность в границах муниципального</w:t>
      </w:r>
      <w:r w:rsidR="00BC076F">
        <w:rPr>
          <w:sz w:val="24"/>
          <w:szCs w:val="24"/>
        </w:rPr>
        <w:t xml:space="preserve"> образования Веневский район</w:t>
      </w:r>
      <w:r w:rsidRPr="005A00AD">
        <w:rPr>
          <w:sz w:val="24"/>
          <w:szCs w:val="24"/>
        </w:rPr>
        <w:t xml:space="preserve"> Тульской области в части установления стандартов обеспечения безопасности и благоприятных условий жизнедеятельности человека.</w:t>
      </w:r>
    </w:p>
    <w:p w:rsidR="00453AE3" w:rsidRPr="005A00AD" w:rsidRDefault="00013E98" w:rsidP="00F95153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Местные н</w:t>
      </w:r>
      <w:r w:rsidR="00453AE3" w:rsidRPr="005A00AD">
        <w:rPr>
          <w:sz w:val="24"/>
          <w:szCs w:val="24"/>
        </w:rPr>
        <w:t>ормативы градостроительного проектирования направлены на обеспечение:</w:t>
      </w:r>
    </w:p>
    <w:p w:rsidR="00453AE3" w:rsidRPr="005A00AD" w:rsidRDefault="00453AE3" w:rsidP="00F95153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5A00AD">
        <w:rPr>
          <w:sz w:val="24"/>
          <w:szCs w:val="24"/>
        </w:rPr>
        <w:t xml:space="preserve">– повышения качества жизни населения </w:t>
      </w:r>
      <w:r w:rsidR="00BC076F" w:rsidRPr="005A00AD">
        <w:rPr>
          <w:sz w:val="24"/>
          <w:szCs w:val="24"/>
        </w:rPr>
        <w:t>муниципального</w:t>
      </w:r>
      <w:r w:rsidR="00BC076F">
        <w:rPr>
          <w:sz w:val="24"/>
          <w:szCs w:val="24"/>
        </w:rPr>
        <w:t xml:space="preserve"> образования Веневский район</w:t>
      </w:r>
      <w:r w:rsidR="00BC076F" w:rsidRPr="005A00AD">
        <w:rPr>
          <w:sz w:val="24"/>
          <w:szCs w:val="24"/>
        </w:rPr>
        <w:t xml:space="preserve"> </w:t>
      </w:r>
      <w:r w:rsidRPr="005A00AD">
        <w:rPr>
          <w:sz w:val="24"/>
          <w:szCs w:val="24"/>
        </w:rPr>
        <w:t>Тульской области и создание градостроительными средствами условий для обеспечения социальных гарантий, установленных законодательством Российской Федерации и законодательством Тульской области, гражданам, включая инвалидов и другие маломобильные группы населения;</w:t>
      </w:r>
    </w:p>
    <w:p w:rsidR="00453AE3" w:rsidRPr="005A00AD" w:rsidRDefault="00453AE3" w:rsidP="00F95153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5A00AD">
        <w:rPr>
          <w:sz w:val="24"/>
          <w:szCs w:val="24"/>
        </w:rPr>
        <w:t xml:space="preserve">– повышения эффективности использования территорий поселений </w:t>
      </w:r>
      <w:r w:rsidR="00BC076F" w:rsidRPr="005A00AD">
        <w:rPr>
          <w:sz w:val="24"/>
          <w:szCs w:val="24"/>
        </w:rPr>
        <w:t>муниципального</w:t>
      </w:r>
      <w:r w:rsidR="00BC076F">
        <w:rPr>
          <w:sz w:val="24"/>
          <w:szCs w:val="24"/>
        </w:rPr>
        <w:t xml:space="preserve"> образования Веневский район</w:t>
      </w:r>
      <w:r w:rsidR="00BC076F" w:rsidRPr="005A00AD">
        <w:rPr>
          <w:sz w:val="24"/>
          <w:szCs w:val="24"/>
        </w:rPr>
        <w:t xml:space="preserve"> </w:t>
      </w:r>
      <w:r w:rsidRPr="005A00AD">
        <w:rPr>
          <w:sz w:val="24"/>
          <w:szCs w:val="24"/>
        </w:rPr>
        <w:t>Тульской области на основе рационального зонирования, исторически преемственной планировочной организации и застройки населенных пунктов, соразмерной преобладающим типам организации среды в населенных пунктах;</w:t>
      </w:r>
    </w:p>
    <w:p w:rsidR="00453AE3" w:rsidRPr="005A00AD" w:rsidRDefault="00453AE3" w:rsidP="00F95153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5A00AD">
        <w:rPr>
          <w:sz w:val="24"/>
          <w:szCs w:val="24"/>
        </w:rPr>
        <w:t>– соответствия средовых характеристик населенных пунктов современным стандартам качества организации жилых, производственных и рекреационных территорий;</w:t>
      </w:r>
    </w:p>
    <w:p w:rsidR="00D53708" w:rsidRPr="005A00AD" w:rsidRDefault="00453AE3" w:rsidP="00F95153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5A00AD">
        <w:rPr>
          <w:sz w:val="24"/>
          <w:szCs w:val="24"/>
        </w:rPr>
        <w:t>– ограничения негативного воздействия хозяйственной и иной деятельности на окружающую среду в интересах настоящего и будущего поколений.</w:t>
      </w:r>
    </w:p>
    <w:p w:rsidR="00D53708" w:rsidRPr="005A00AD" w:rsidRDefault="00D53708" w:rsidP="00F95153">
      <w:pPr>
        <w:pStyle w:val="14"/>
        <w:shd w:val="clear" w:color="auto" w:fill="auto"/>
        <w:spacing w:line="360" w:lineRule="auto"/>
        <w:ind w:firstLine="567"/>
        <w:jc w:val="both"/>
        <w:rPr>
          <w:sz w:val="24"/>
          <w:szCs w:val="24"/>
        </w:rPr>
        <w:sectPr w:rsidR="00D53708" w:rsidRPr="005A00AD" w:rsidSect="00E865AC">
          <w:headerReference w:type="default" r:id="rId9"/>
          <w:headerReference w:type="first" r:id="rId10"/>
          <w:pgSz w:w="11906" w:h="16838"/>
          <w:pgMar w:top="709" w:right="851" w:bottom="1134" w:left="1560" w:header="357" w:footer="556" w:gutter="0"/>
          <w:cols w:space="708"/>
          <w:titlePg/>
          <w:docGrid w:linePitch="360"/>
        </w:sectPr>
      </w:pPr>
    </w:p>
    <w:p w:rsidR="00C42E13" w:rsidRPr="005A00AD" w:rsidRDefault="00D27D3B" w:rsidP="00F95153">
      <w:pPr>
        <w:pStyle w:val="14"/>
        <w:spacing w:line="360" w:lineRule="auto"/>
        <w:ind w:firstLine="567"/>
        <w:jc w:val="both"/>
        <w:rPr>
          <w:b/>
          <w:sz w:val="28"/>
          <w:szCs w:val="24"/>
        </w:rPr>
      </w:pPr>
      <w:r w:rsidRPr="005A00AD">
        <w:rPr>
          <w:b/>
          <w:sz w:val="28"/>
          <w:szCs w:val="24"/>
        </w:rPr>
        <w:lastRenderedPageBreak/>
        <w:t>ЧАСТЬ I. ОСНОВНАЯ ЧАСТЬ</w:t>
      </w:r>
    </w:p>
    <w:p w:rsidR="00D27D3B" w:rsidRPr="00F45157" w:rsidRDefault="00C42E13" w:rsidP="00F95153">
      <w:pPr>
        <w:pStyle w:val="14"/>
        <w:spacing w:line="360" w:lineRule="auto"/>
        <w:ind w:firstLine="567"/>
        <w:jc w:val="both"/>
        <w:rPr>
          <w:b/>
          <w:sz w:val="28"/>
          <w:szCs w:val="24"/>
        </w:rPr>
      </w:pPr>
      <w:r w:rsidRPr="00F45157">
        <w:rPr>
          <w:b/>
          <w:sz w:val="28"/>
          <w:szCs w:val="24"/>
        </w:rPr>
        <w:t>(расче</w:t>
      </w:r>
      <w:r w:rsidR="00D27D3B" w:rsidRPr="00F45157">
        <w:rPr>
          <w:b/>
          <w:sz w:val="28"/>
          <w:szCs w:val="24"/>
        </w:rPr>
        <w:t xml:space="preserve">тные показатели минимально допустимого уровня обеспеченности объектами </w:t>
      </w:r>
      <w:r w:rsidR="004942D7" w:rsidRPr="00F45157">
        <w:rPr>
          <w:b/>
          <w:sz w:val="28"/>
          <w:szCs w:val="24"/>
        </w:rPr>
        <w:t>местного</w:t>
      </w:r>
      <w:r w:rsidR="00D27D3B" w:rsidRPr="00F45157">
        <w:rPr>
          <w:b/>
          <w:sz w:val="28"/>
          <w:szCs w:val="24"/>
        </w:rPr>
        <w:t xml:space="preserve"> значения и </w:t>
      </w:r>
      <w:r w:rsidR="004942D7" w:rsidRPr="00F45157">
        <w:rPr>
          <w:b/>
          <w:sz w:val="28"/>
          <w:szCs w:val="24"/>
        </w:rPr>
        <w:t>расч</w:t>
      </w:r>
      <w:r w:rsidRPr="00F45157">
        <w:rPr>
          <w:b/>
          <w:sz w:val="28"/>
          <w:szCs w:val="24"/>
        </w:rPr>
        <w:t>е</w:t>
      </w:r>
      <w:r w:rsidR="004942D7" w:rsidRPr="00F45157">
        <w:rPr>
          <w:b/>
          <w:sz w:val="28"/>
          <w:szCs w:val="24"/>
        </w:rPr>
        <w:t xml:space="preserve">тные </w:t>
      </w:r>
      <w:r w:rsidR="00D27D3B" w:rsidRPr="00F45157">
        <w:rPr>
          <w:b/>
          <w:sz w:val="28"/>
          <w:szCs w:val="24"/>
        </w:rPr>
        <w:t>показатели максимально допустимого уровня территориальной доступности таких объектов</w:t>
      </w:r>
      <w:r w:rsidR="004942D7" w:rsidRPr="00F45157">
        <w:rPr>
          <w:b/>
          <w:sz w:val="28"/>
          <w:szCs w:val="24"/>
        </w:rPr>
        <w:t xml:space="preserve"> </w:t>
      </w:r>
      <w:r w:rsidR="00D27D3B" w:rsidRPr="00F45157">
        <w:rPr>
          <w:b/>
          <w:sz w:val="28"/>
          <w:szCs w:val="24"/>
        </w:rPr>
        <w:t xml:space="preserve">для населения </w:t>
      </w:r>
      <w:r w:rsidR="004942D7" w:rsidRPr="00F45157">
        <w:rPr>
          <w:b/>
          <w:sz w:val="28"/>
          <w:szCs w:val="24"/>
        </w:rPr>
        <w:t xml:space="preserve">муниципального </w:t>
      </w:r>
      <w:r w:rsidR="00BC076F">
        <w:rPr>
          <w:b/>
          <w:sz w:val="28"/>
          <w:szCs w:val="24"/>
        </w:rPr>
        <w:t xml:space="preserve">образования Веневский </w:t>
      </w:r>
      <w:r w:rsidR="004942D7" w:rsidRPr="00F45157">
        <w:rPr>
          <w:b/>
          <w:sz w:val="28"/>
          <w:szCs w:val="24"/>
        </w:rPr>
        <w:t>район</w:t>
      </w:r>
      <w:r w:rsidR="00246AE8" w:rsidRPr="00F45157">
        <w:rPr>
          <w:b/>
          <w:sz w:val="28"/>
          <w:szCs w:val="24"/>
        </w:rPr>
        <w:t xml:space="preserve"> Тульской области</w:t>
      </w:r>
      <w:r w:rsidRPr="00F45157">
        <w:rPr>
          <w:b/>
          <w:sz w:val="28"/>
          <w:szCs w:val="24"/>
        </w:rPr>
        <w:t>)</w:t>
      </w:r>
    </w:p>
    <w:p w:rsidR="00D27D3B" w:rsidRDefault="004942D7" w:rsidP="00F95153">
      <w:pPr>
        <w:pStyle w:val="14"/>
        <w:shd w:val="clear" w:color="auto" w:fill="auto"/>
        <w:spacing w:line="360" w:lineRule="auto"/>
        <w:ind w:firstLine="567"/>
        <w:jc w:val="both"/>
        <w:rPr>
          <w:b/>
          <w:sz w:val="24"/>
          <w:szCs w:val="24"/>
        </w:rPr>
      </w:pPr>
      <w:r w:rsidRPr="005B06BD">
        <w:rPr>
          <w:b/>
          <w:sz w:val="24"/>
          <w:szCs w:val="24"/>
        </w:rPr>
        <w:t xml:space="preserve">1. Термины и определения, применяемые в </w:t>
      </w:r>
      <w:r w:rsidR="00453AE3" w:rsidRPr="005B06BD">
        <w:rPr>
          <w:b/>
          <w:sz w:val="24"/>
          <w:szCs w:val="24"/>
        </w:rPr>
        <w:t>Н</w:t>
      </w:r>
      <w:r w:rsidRPr="005B06BD">
        <w:rPr>
          <w:b/>
          <w:sz w:val="24"/>
          <w:szCs w:val="24"/>
        </w:rPr>
        <w:t>ормативах градостроительного проектирования</w:t>
      </w:r>
    </w:p>
    <w:p w:rsidR="008562AB" w:rsidRPr="008562AB" w:rsidRDefault="008562AB" w:rsidP="008562AB">
      <w:pPr>
        <w:spacing w:before="0" w:after="0"/>
        <w:ind w:firstLine="709"/>
        <w:jc w:val="both"/>
      </w:pPr>
      <w:bookmarkStart w:id="1" w:name="OLE_LINK249"/>
      <w:bookmarkStart w:id="2" w:name="OLE_LINK250"/>
      <w:r w:rsidRPr="008562AB">
        <w:rPr>
          <w:b/>
        </w:rPr>
        <w:t>Автомобильная дорога</w:t>
      </w:r>
      <w:r w:rsidRPr="008562AB">
        <w:t xml:space="preserve"> –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– защитные дорожные сооружения, искусственные дорожные сооружения, производственные объекты, элементы обустройства автомобильных дорог.</w:t>
      </w:r>
    </w:p>
    <w:p w:rsidR="008562AB" w:rsidRPr="008562AB" w:rsidRDefault="008562AB" w:rsidP="008562AB">
      <w:pPr>
        <w:spacing w:before="0" w:after="0"/>
        <w:ind w:firstLine="709"/>
        <w:jc w:val="both"/>
      </w:pPr>
      <w:r w:rsidRPr="008562AB">
        <w:rPr>
          <w:b/>
          <w:bCs/>
        </w:rPr>
        <w:t>Благоустройство территории</w:t>
      </w:r>
      <w:r w:rsidRPr="008562AB">
        <w:t xml:space="preserve">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8562AB" w:rsidRPr="008562AB" w:rsidRDefault="008562AB" w:rsidP="008562AB">
      <w:pPr>
        <w:spacing w:before="0" w:after="0"/>
        <w:ind w:firstLine="709"/>
        <w:jc w:val="both"/>
      </w:pPr>
      <w:r w:rsidRPr="008562AB">
        <w:rPr>
          <w:b/>
        </w:rPr>
        <w:t>Градостроительная деятельность</w:t>
      </w:r>
      <w:r w:rsidRPr="008562AB">
        <w:t xml:space="preserve"> 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благоустройства.</w:t>
      </w:r>
    </w:p>
    <w:p w:rsidR="008562AB" w:rsidRPr="008562AB" w:rsidRDefault="008562AB" w:rsidP="008562AB">
      <w:pPr>
        <w:spacing w:before="0" w:after="0"/>
        <w:ind w:firstLine="709"/>
        <w:jc w:val="both"/>
      </w:pPr>
      <w:r w:rsidRPr="008562AB">
        <w:rPr>
          <w:b/>
        </w:rPr>
        <w:t>Градостроительная документация</w:t>
      </w:r>
      <w:r w:rsidRPr="008562AB">
        <w:t xml:space="preserve"> (документы градостроительного проектирования) – документы территориального планирования, документы градостроительного зонирования, документация по планировке территории.</w:t>
      </w:r>
    </w:p>
    <w:p w:rsidR="008562AB" w:rsidRPr="008562AB" w:rsidRDefault="008562AB" w:rsidP="008562AB">
      <w:pPr>
        <w:spacing w:before="0" w:after="0"/>
        <w:ind w:firstLine="709"/>
        <w:jc w:val="both"/>
      </w:pPr>
      <w:r w:rsidRPr="008562AB">
        <w:rPr>
          <w:b/>
        </w:rPr>
        <w:t>Градостроительное зонирование</w:t>
      </w:r>
      <w:r w:rsidRPr="008562AB">
        <w:t xml:space="preserve"> – зонирование территорий муниципальных образований в целях определения территориальных зон и установления градостроительных регламентов.</w:t>
      </w:r>
    </w:p>
    <w:p w:rsidR="008562AB" w:rsidRPr="008562AB" w:rsidRDefault="008562AB" w:rsidP="008562AB">
      <w:pPr>
        <w:spacing w:before="0" w:after="0"/>
        <w:ind w:firstLine="709"/>
        <w:jc w:val="both"/>
      </w:pPr>
      <w:r w:rsidRPr="008562AB">
        <w:rPr>
          <w:b/>
        </w:rPr>
        <w:t>Земельный участок</w:t>
      </w:r>
      <w:r w:rsidRPr="008562AB">
        <w:t xml:space="preserve"> – часть земной поверхности, границы которой определены в соответствии с федеральным законодательством.</w:t>
      </w:r>
    </w:p>
    <w:p w:rsidR="008562AB" w:rsidRPr="008562AB" w:rsidRDefault="008562AB" w:rsidP="008562AB">
      <w:pPr>
        <w:spacing w:before="0" w:after="0"/>
        <w:ind w:firstLine="709"/>
        <w:jc w:val="both"/>
      </w:pPr>
      <w:r w:rsidRPr="008562AB">
        <w:rPr>
          <w:b/>
        </w:rPr>
        <w:t>Красная линия</w:t>
      </w:r>
      <w:r w:rsidRPr="008562AB">
        <w:t xml:space="preserve"> –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территории.</w:t>
      </w:r>
    </w:p>
    <w:p w:rsidR="008562AB" w:rsidRPr="008562AB" w:rsidRDefault="008562AB" w:rsidP="008562AB">
      <w:pPr>
        <w:spacing w:before="0" w:after="0"/>
        <w:ind w:firstLine="709"/>
        <w:jc w:val="both"/>
      </w:pPr>
      <w:r w:rsidRPr="008562AB">
        <w:rPr>
          <w:b/>
        </w:rPr>
        <w:t>Линейные объекты</w:t>
      </w:r>
      <w:r w:rsidRPr="008562AB">
        <w:t xml:space="preserve"> –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8562AB" w:rsidRPr="008562AB" w:rsidRDefault="008562AB" w:rsidP="008562AB">
      <w:pPr>
        <w:spacing w:before="0" w:after="0"/>
        <w:ind w:firstLine="709"/>
        <w:jc w:val="both"/>
        <w:rPr>
          <w:bCs/>
        </w:rPr>
      </w:pPr>
      <w:bookmarkStart w:id="3" w:name="OLE_LINK53"/>
      <w:bookmarkStart w:id="4" w:name="OLE_LINK219"/>
      <w:r w:rsidRPr="008562AB">
        <w:rPr>
          <w:b/>
        </w:rPr>
        <w:t xml:space="preserve">Местные улицы </w:t>
      </w:r>
      <w:r w:rsidRPr="008562AB">
        <w:rPr>
          <w:bCs/>
        </w:rPr>
        <w:t>– улицы сельского поселения, которые обеспечивают связь жилой застройки с основными улицами.</w:t>
      </w:r>
    </w:p>
    <w:p w:rsidR="008562AB" w:rsidRPr="008562AB" w:rsidRDefault="008562AB" w:rsidP="008562AB">
      <w:pPr>
        <w:spacing w:before="0" w:after="0"/>
        <w:ind w:firstLine="709"/>
        <w:jc w:val="both"/>
        <w:rPr>
          <w:bCs/>
        </w:rPr>
      </w:pPr>
      <w:r w:rsidRPr="008562AB">
        <w:rPr>
          <w:b/>
        </w:rPr>
        <w:lastRenderedPageBreak/>
        <w:t xml:space="preserve">Местные дороги </w:t>
      </w:r>
      <w:r w:rsidRPr="008562AB">
        <w:rPr>
          <w:bCs/>
        </w:rPr>
        <w:t>– дороги сельского поселения, которые обеспечивают связи жилых и производственных территорий, обслуживают производственные территории.</w:t>
      </w:r>
    </w:p>
    <w:p w:rsidR="008562AB" w:rsidRDefault="008562AB" w:rsidP="008562AB">
      <w:pPr>
        <w:spacing w:before="0" w:after="0"/>
        <w:ind w:firstLine="709"/>
        <w:jc w:val="both"/>
      </w:pPr>
      <w:r w:rsidRPr="008562AB">
        <w:rPr>
          <w:b/>
        </w:rPr>
        <w:t>Микрорайон (квартал)</w:t>
      </w:r>
      <w:r w:rsidRPr="008562AB">
        <w:t xml:space="preserve"> – планировочная единица застройки в границах красных линий, ограниченная магистральными или жилыми улицами.</w:t>
      </w:r>
    </w:p>
    <w:p w:rsidR="0020208C" w:rsidRDefault="0020208C" w:rsidP="0020208C">
      <w:pPr>
        <w:spacing w:before="0" w:after="0"/>
        <w:ind w:firstLine="709"/>
        <w:jc w:val="both"/>
      </w:pPr>
      <w:r w:rsidRPr="0020208C">
        <w:rPr>
          <w:b/>
        </w:rPr>
        <w:t>Межпоселенческая библиотека</w:t>
      </w:r>
      <w:r>
        <w:t xml:space="preserve"> – центральная библиотека муниципального района, которой органами местного самоуправления присвоен статус межпоселенческой.</w:t>
      </w:r>
    </w:p>
    <w:p w:rsidR="0020208C" w:rsidRPr="008562AB" w:rsidRDefault="0020208C" w:rsidP="0020208C">
      <w:pPr>
        <w:spacing w:before="0" w:after="0"/>
        <w:ind w:firstLine="709"/>
        <w:jc w:val="both"/>
      </w:pPr>
      <w:r w:rsidRPr="0020208C">
        <w:rPr>
          <w:b/>
        </w:rPr>
        <w:t>Муниципальный архив</w:t>
      </w:r>
      <w:r>
        <w:t xml:space="preserve"> – архив, созданный органом местного самоуправления муниципального района в целях хранения, комплектования, учета и использования образовавшихся в процессе его деятельности архивных документов.</w:t>
      </w:r>
    </w:p>
    <w:p w:rsidR="008562AB" w:rsidRPr="008562AB" w:rsidRDefault="008562AB" w:rsidP="008562AB">
      <w:pPr>
        <w:spacing w:before="0" w:after="0"/>
        <w:ind w:firstLine="709"/>
        <w:jc w:val="both"/>
      </w:pPr>
      <w:r w:rsidRPr="008562AB">
        <w:rPr>
          <w:b/>
        </w:rPr>
        <w:t>Населенный пункт</w:t>
      </w:r>
      <w:r w:rsidRPr="008562AB">
        <w:t xml:space="preserve"> – территориальное образование, имеющее сосредоточенную застройку в пределах установленной границы и служащее местом постоянного проживания людей.</w:t>
      </w:r>
    </w:p>
    <w:p w:rsidR="008562AB" w:rsidRPr="008562AB" w:rsidRDefault="008562AB" w:rsidP="008562AB">
      <w:pPr>
        <w:spacing w:before="0" w:after="0"/>
        <w:ind w:firstLine="709"/>
        <w:jc w:val="both"/>
      </w:pPr>
      <w:bookmarkStart w:id="5" w:name="OLE_LINK245"/>
      <w:bookmarkStart w:id="6" w:name="OLE_LINK246"/>
      <w:bookmarkStart w:id="7" w:name="OLE_LINK247"/>
      <w:bookmarkStart w:id="8" w:name="OLE_LINK248"/>
      <w:bookmarkEnd w:id="1"/>
      <w:bookmarkEnd w:id="2"/>
      <w:bookmarkEnd w:id="3"/>
      <w:bookmarkEnd w:id="4"/>
      <w:r w:rsidRPr="008562AB">
        <w:rPr>
          <w:b/>
        </w:rPr>
        <w:t>Нормативы градостроительного проектирования</w:t>
      </w:r>
      <w:r w:rsidRPr="008562AB">
        <w:t xml:space="preserve">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частями 1, 3 и 4 статьи 29.2 Градостроительного Кодекса Российской Федерации, населения субъектов Российской Федерации,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Федерации, муниципальных образований.</w:t>
      </w:r>
    </w:p>
    <w:p w:rsidR="008562AB" w:rsidRPr="008562AB" w:rsidRDefault="008562AB" w:rsidP="008562AB">
      <w:pPr>
        <w:spacing w:before="0" w:after="0"/>
        <w:ind w:firstLine="709"/>
        <w:jc w:val="both"/>
      </w:pPr>
      <w:r w:rsidRPr="008562AB">
        <w:rPr>
          <w:b/>
        </w:rPr>
        <w:t>Объекты местного значения</w:t>
      </w:r>
      <w:r w:rsidRPr="008562AB">
        <w:t xml:space="preserve"> –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законами Тульской области, уставом муниципального образования, и оказывают существенное влияние на социально-экономическое развитие муниципального образования. </w:t>
      </w:r>
    </w:p>
    <w:p w:rsidR="008562AB" w:rsidRPr="008562AB" w:rsidRDefault="008562AB" w:rsidP="008562AB">
      <w:pPr>
        <w:spacing w:before="0" w:after="0"/>
        <w:ind w:firstLine="709"/>
        <w:jc w:val="both"/>
      </w:pPr>
      <w:r w:rsidRPr="008562AB">
        <w:rPr>
          <w:b/>
        </w:rPr>
        <w:t>Объект капитального строительства</w:t>
      </w:r>
      <w:r w:rsidRPr="008562AB">
        <w:t xml:space="preserve"> –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другие).</w:t>
      </w:r>
    </w:p>
    <w:p w:rsidR="008562AB" w:rsidRPr="008562AB" w:rsidRDefault="008562AB" w:rsidP="008562AB">
      <w:pPr>
        <w:spacing w:before="0" w:after="0"/>
        <w:ind w:firstLine="709"/>
        <w:jc w:val="both"/>
      </w:pPr>
      <w:r w:rsidRPr="008562AB">
        <w:rPr>
          <w:b/>
          <w:bCs/>
        </w:rPr>
        <w:t>Озелененные территории</w:t>
      </w:r>
      <w:r w:rsidRPr="008562AB">
        <w:t xml:space="preserve"> – часть территории природного комплекса, на которой располагаются природные и искусственно созданные садовые комплексы и объекты – сад, сквер, бульвар; территории жилых, общественно-деловых и других территориальных зон, не менее 70% поверхности которых занято зелеными насаждениями и другим растительным покровом. </w:t>
      </w:r>
    </w:p>
    <w:p w:rsidR="008562AB" w:rsidRPr="008562AB" w:rsidRDefault="008562AB" w:rsidP="008562AB">
      <w:pPr>
        <w:spacing w:before="0" w:after="0"/>
        <w:ind w:firstLine="709"/>
        <w:jc w:val="both"/>
      </w:pPr>
      <w:r w:rsidRPr="008562AB">
        <w:rPr>
          <w:b/>
          <w:bCs/>
        </w:rPr>
        <w:t>Озелененные территории общего пользования</w:t>
      </w:r>
      <w:r w:rsidRPr="008562AB">
        <w:t xml:space="preserve"> – часть территории природного комплекса, на которой располагаются природные и искусственно созданные садово-парковые комплексы и объекты, находящиеся в составе рекреационных зон, используемые для отдыха граждан и туризма, в границах населенного пункта.</w:t>
      </w:r>
    </w:p>
    <w:p w:rsidR="008562AB" w:rsidRPr="008562AB" w:rsidRDefault="008562AB" w:rsidP="008562AB">
      <w:pPr>
        <w:spacing w:before="0" w:after="0"/>
        <w:ind w:firstLine="709"/>
        <w:jc w:val="both"/>
      </w:pPr>
      <w:r w:rsidRPr="008562AB">
        <w:rPr>
          <w:b/>
          <w:bCs/>
        </w:rPr>
        <w:t>Основные улицы сельского поселения</w:t>
      </w:r>
      <w:r w:rsidRPr="008562AB">
        <w:t xml:space="preserve"> – улицы, которые проходят по всей территории сельского населенного пункта, осуществляют основные транспортные и пешеходные связи, а также связь территории жилой застройки с общественным центром; выходят на внешние дороги;</w:t>
      </w:r>
    </w:p>
    <w:p w:rsidR="008562AB" w:rsidRPr="008562AB" w:rsidRDefault="008562AB" w:rsidP="008562AB">
      <w:pPr>
        <w:spacing w:before="0" w:after="0"/>
        <w:ind w:firstLine="709"/>
        <w:jc w:val="both"/>
      </w:pPr>
      <w:r w:rsidRPr="008562AB">
        <w:rPr>
          <w:b/>
          <w:bCs/>
        </w:rPr>
        <w:t>Проезды</w:t>
      </w:r>
      <w:r w:rsidRPr="008562AB">
        <w:t xml:space="preserve"> – дороги, которые обеспечивают непосредственный подъезда к участкам жилой, производственной и общественной застройки.</w:t>
      </w:r>
    </w:p>
    <w:p w:rsidR="008562AB" w:rsidRPr="008562AB" w:rsidRDefault="008562AB" w:rsidP="008562AB">
      <w:pPr>
        <w:spacing w:before="0" w:after="0"/>
        <w:ind w:firstLine="709"/>
        <w:jc w:val="both"/>
      </w:pPr>
      <w:bookmarkStart w:id="9" w:name="OLE_LINK54"/>
      <w:bookmarkStart w:id="10" w:name="OLE_LINK55"/>
      <w:bookmarkStart w:id="11" w:name="OLE_LINK56"/>
      <w:bookmarkEnd w:id="5"/>
      <w:bookmarkEnd w:id="6"/>
      <w:bookmarkEnd w:id="7"/>
      <w:bookmarkEnd w:id="8"/>
      <w:r w:rsidRPr="008562AB">
        <w:rPr>
          <w:b/>
        </w:rPr>
        <w:t>Спортивная площадка</w:t>
      </w:r>
      <w:r w:rsidRPr="008562AB">
        <w:t xml:space="preserve"> – плоскостное спортивное сооружение, которое может быть объектом не капитального строительства, включающее игровую спортивную площадку и (или) уличные тренажеры, турники.</w:t>
      </w:r>
    </w:p>
    <w:bookmarkEnd w:id="9"/>
    <w:bookmarkEnd w:id="10"/>
    <w:bookmarkEnd w:id="11"/>
    <w:p w:rsidR="008562AB" w:rsidRPr="008562AB" w:rsidRDefault="008562AB" w:rsidP="008562AB">
      <w:pPr>
        <w:spacing w:before="0" w:after="0"/>
        <w:ind w:firstLine="709"/>
        <w:jc w:val="both"/>
      </w:pPr>
      <w:r w:rsidRPr="008562AB">
        <w:rPr>
          <w:b/>
        </w:rPr>
        <w:t>Спортивный зал</w:t>
      </w:r>
      <w:r w:rsidRPr="008562AB">
        <w:t xml:space="preserve"> – спортивное сооружение, содержащее универсальный спортивный зал.</w:t>
      </w:r>
    </w:p>
    <w:p w:rsidR="008562AB" w:rsidRPr="0020208C" w:rsidRDefault="008562AB" w:rsidP="0020208C">
      <w:pPr>
        <w:spacing w:before="0" w:after="0"/>
        <w:ind w:firstLine="709"/>
        <w:jc w:val="both"/>
      </w:pPr>
      <w:r w:rsidRPr="008562AB">
        <w:rPr>
          <w:b/>
        </w:rPr>
        <w:t>Устойчивое развитие территорий</w:t>
      </w:r>
      <w:r w:rsidRPr="008562AB">
        <w:t xml:space="preserve"> – обеспечение при осуществлении градостроительной деятельности безопасности и благоприятных условий </w:t>
      </w:r>
      <w:r w:rsidRPr="008562AB">
        <w:lastRenderedPageBreak/>
        <w:t>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D456A9" w:rsidRPr="005B06BD" w:rsidRDefault="00D456A9" w:rsidP="00F95153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bookmarkStart w:id="12" w:name="page579"/>
      <w:bookmarkStart w:id="13" w:name="page583"/>
      <w:bookmarkEnd w:id="12"/>
      <w:bookmarkEnd w:id="13"/>
      <w:r w:rsidRPr="005B06BD">
        <w:rPr>
          <w:b/>
          <w:sz w:val="24"/>
          <w:szCs w:val="24"/>
        </w:rPr>
        <w:t>Объект религиозного назначения</w:t>
      </w:r>
      <w:r w:rsidRPr="005B06BD">
        <w:rPr>
          <w:sz w:val="24"/>
          <w:szCs w:val="24"/>
        </w:rPr>
        <w:t xml:space="preserve"> - здания, сооружения, помещения, монастырские, храмовые и (или) иные культовые комплексы, построенные или перепрофилированные (целевое назначение которых изменено) для осуществления и (или) обеспечения таких видов деятельности религиозных организаций, как совершение богослужений, других религиозных обрядов и церемоний, проведение молитвенных и религиозных собраний, обучение религии, профессиональное религиозное образование, монашеская жизнедеятельность, религиозное почитание (паломничество).</w:t>
      </w:r>
    </w:p>
    <w:p w:rsidR="004942D7" w:rsidRPr="005B06BD" w:rsidRDefault="004942D7" w:rsidP="00F95153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5B06BD">
        <w:rPr>
          <w:b/>
          <w:bCs/>
          <w:sz w:val="24"/>
          <w:szCs w:val="24"/>
        </w:rPr>
        <w:t>Система расселения</w:t>
      </w:r>
      <w:r w:rsidRPr="005B06BD">
        <w:rPr>
          <w:sz w:val="24"/>
          <w:szCs w:val="24"/>
        </w:rPr>
        <w:t xml:space="preserve"> – территориальное сочетание населенных мест, между которыми существует более или менее четкое распределение функций, производственные и социальные связи. </w:t>
      </w:r>
    </w:p>
    <w:p w:rsidR="00A65CD4" w:rsidRPr="005B06BD" w:rsidRDefault="00A65CD4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bookmarkStart w:id="14" w:name="page587"/>
      <w:bookmarkStart w:id="15" w:name="page589"/>
      <w:bookmarkEnd w:id="14"/>
      <w:bookmarkEnd w:id="15"/>
      <w:r w:rsidRPr="005B06BD">
        <w:rPr>
          <w:b/>
          <w:sz w:val="24"/>
          <w:szCs w:val="24"/>
        </w:rPr>
        <w:t>2. Расчетные показатели минимально допустимого уровня обеспеченности объектами в области электро- и газоснабжения поселений и показатели максимально допустимого уровня территориальной доступности таких объектов</w:t>
      </w:r>
    </w:p>
    <w:p w:rsidR="00FF1C14" w:rsidRPr="005B06BD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5B06BD">
        <w:rPr>
          <w:bCs/>
          <w:sz w:val="24"/>
          <w:szCs w:val="24"/>
        </w:rPr>
        <w:t xml:space="preserve">Перечень объектов и расчетные показатели для объектов местного значения в области электро- и газоснабжения поселений установлены в соответствии с полномочиями органов местного самоуправления в указанной сфере. </w:t>
      </w:r>
    </w:p>
    <w:p w:rsidR="00FF1C14" w:rsidRPr="005B06BD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5B06BD">
        <w:rPr>
          <w:bCs/>
          <w:sz w:val="24"/>
          <w:szCs w:val="24"/>
        </w:rPr>
        <w:t>Расчетные показатели минимально допустимого уровня обеспеченности объектами местного значения в области электро- и газоснабжения поселений и показатели максимально допустимого уровня территориальной доступности таких объектов представлены в таблице 2.1 и 2.2.</w:t>
      </w:r>
    </w:p>
    <w:p w:rsidR="00FF1C14" w:rsidRPr="005B06BD" w:rsidRDefault="00FF1C14" w:rsidP="00FF1C14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5B06BD">
        <w:rPr>
          <w:bCs/>
          <w:sz w:val="24"/>
          <w:szCs w:val="24"/>
        </w:rPr>
        <w:t>Таблица 2.1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2515"/>
        <w:gridCol w:w="1719"/>
        <w:gridCol w:w="1588"/>
        <w:gridCol w:w="1588"/>
        <w:gridCol w:w="1719"/>
      </w:tblGrid>
      <w:tr w:rsidR="00FF1C14" w:rsidRPr="005B06BD" w:rsidTr="00FF1C14">
        <w:trPr>
          <w:trHeight w:val="1082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5B06BD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B06B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5B06BD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B06BD">
              <w:rPr>
                <w:b/>
                <w:bCs/>
                <w:sz w:val="24"/>
                <w:szCs w:val="24"/>
              </w:rPr>
              <w:t>Наименование объекта (ресурса)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5B06BD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B06BD">
              <w:rPr>
                <w:b/>
                <w:bCs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5B06BD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B06BD">
              <w:rPr>
                <w:b/>
                <w:bCs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F1C14" w:rsidRPr="00C71A49" w:rsidTr="00FF1C14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5B06BD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5B06BD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5B06BD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B06BD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5B06BD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B06BD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5B06BD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B06BD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5B06BD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B06BD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FF1C14" w:rsidRPr="00C71A49" w:rsidTr="00FF1C1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0776F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0776F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0776F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0776F7">
              <w:rPr>
                <w:bCs/>
                <w:sz w:val="24"/>
                <w:szCs w:val="24"/>
              </w:rPr>
              <w:t>Электроэнергия,</w:t>
            </w:r>
          </w:p>
          <w:p w:rsidR="00FF1C14" w:rsidRPr="000776F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0776F7">
              <w:rPr>
                <w:bCs/>
                <w:sz w:val="24"/>
                <w:szCs w:val="24"/>
              </w:rPr>
              <w:t>электропотребление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0776F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0776F7">
              <w:rPr>
                <w:bCs/>
                <w:sz w:val="24"/>
                <w:szCs w:val="24"/>
              </w:rPr>
              <w:t>кВт</w:t>
            </w:r>
            <w:r w:rsidRPr="000776F7">
              <w:rPr>
                <w:bCs/>
                <w:sz w:val="24"/>
                <w:szCs w:val="24"/>
                <w:vertAlign w:val="superscript"/>
              </w:rPr>
              <w:t>.</w:t>
            </w:r>
            <w:r w:rsidRPr="000776F7">
              <w:rPr>
                <w:bCs/>
                <w:sz w:val="24"/>
                <w:szCs w:val="24"/>
              </w:rPr>
              <w:t>ч</w:t>
            </w:r>
            <w:r w:rsidR="0074455A" w:rsidRPr="000776F7">
              <w:rPr>
                <w:bCs/>
                <w:sz w:val="24"/>
                <w:szCs w:val="24"/>
              </w:rPr>
              <w:t xml:space="preserve"> </w:t>
            </w:r>
            <w:r w:rsidRPr="000776F7">
              <w:rPr>
                <w:bCs/>
                <w:sz w:val="24"/>
                <w:szCs w:val="24"/>
              </w:rPr>
              <w:t>/</w:t>
            </w:r>
            <w:r w:rsidR="0074455A" w:rsidRPr="000776F7">
              <w:rPr>
                <w:bCs/>
                <w:sz w:val="24"/>
                <w:szCs w:val="24"/>
              </w:rPr>
              <w:t xml:space="preserve"> </w:t>
            </w:r>
            <w:r w:rsidRPr="000776F7">
              <w:rPr>
                <w:bCs/>
                <w:sz w:val="24"/>
                <w:szCs w:val="24"/>
              </w:rPr>
              <w:t>год</w:t>
            </w:r>
          </w:p>
          <w:p w:rsidR="00FF1C14" w:rsidRPr="000776F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0776F7">
              <w:rPr>
                <w:bCs/>
                <w:sz w:val="24"/>
                <w:szCs w:val="24"/>
              </w:rPr>
              <w:t>на 1 чел.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A52DA6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52DA6">
              <w:rPr>
                <w:bCs/>
                <w:sz w:val="24"/>
                <w:szCs w:val="24"/>
              </w:rPr>
              <w:t>950</w:t>
            </w:r>
          </w:p>
        </w:tc>
        <w:tc>
          <w:tcPr>
            <w:tcW w:w="1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C71A4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0776F7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FF1C14" w:rsidRPr="00C71A49" w:rsidTr="00FF1C1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0776F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0776F7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0776F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0776F7">
              <w:rPr>
                <w:bCs/>
                <w:sz w:val="24"/>
                <w:szCs w:val="24"/>
              </w:rPr>
              <w:t>Электроэнергия,</w:t>
            </w:r>
          </w:p>
          <w:p w:rsidR="00FF1C14" w:rsidRPr="000776F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0776F7">
              <w:rPr>
                <w:bCs/>
                <w:sz w:val="24"/>
                <w:szCs w:val="24"/>
              </w:rPr>
              <w:t xml:space="preserve">использование максимума </w:t>
            </w:r>
            <w:r w:rsidRPr="000776F7">
              <w:rPr>
                <w:bCs/>
                <w:sz w:val="24"/>
                <w:szCs w:val="24"/>
              </w:rPr>
              <w:lastRenderedPageBreak/>
              <w:t>электрической нагрузки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0776F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0776F7">
              <w:rPr>
                <w:bCs/>
                <w:sz w:val="24"/>
                <w:szCs w:val="24"/>
              </w:rPr>
              <w:lastRenderedPageBreak/>
              <w:t>ч</w:t>
            </w:r>
            <w:r w:rsidR="0074455A" w:rsidRPr="000776F7">
              <w:rPr>
                <w:bCs/>
                <w:sz w:val="24"/>
                <w:szCs w:val="24"/>
              </w:rPr>
              <w:t xml:space="preserve"> </w:t>
            </w:r>
            <w:r w:rsidRPr="000776F7">
              <w:rPr>
                <w:bCs/>
                <w:sz w:val="24"/>
                <w:szCs w:val="24"/>
              </w:rPr>
              <w:t>/</w:t>
            </w:r>
            <w:r w:rsidR="0074455A" w:rsidRPr="000776F7">
              <w:rPr>
                <w:bCs/>
                <w:sz w:val="24"/>
                <w:szCs w:val="24"/>
              </w:rPr>
              <w:t xml:space="preserve"> </w:t>
            </w:r>
            <w:r w:rsidRPr="000776F7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A52DA6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52DA6">
              <w:rPr>
                <w:bCs/>
                <w:sz w:val="24"/>
                <w:szCs w:val="24"/>
              </w:rPr>
              <w:t>4100</w:t>
            </w:r>
          </w:p>
        </w:tc>
        <w:tc>
          <w:tcPr>
            <w:tcW w:w="17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C71A49" w:rsidRDefault="00FF1C14" w:rsidP="00FF1C14">
            <w:pPr>
              <w:pStyle w:val="14"/>
              <w:spacing w:line="360" w:lineRule="auto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F1C14" w:rsidRPr="00C71A49" w:rsidTr="00FF1C1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0776F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0776F7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0776F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0776F7">
              <w:rPr>
                <w:bCs/>
                <w:sz w:val="24"/>
                <w:szCs w:val="24"/>
              </w:rPr>
              <w:t>Электрические нагрузки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0776F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0776F7">
              <w:rPr>
                <w:bCs/>
                <w:sz w:val="24"/>
                <w:szCs w:val="24"/>
              </w:rPr>
              <w:t>кВт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A52DA6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52DA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C71A49" w:rsidRDefault="00FF1C14" w:rsidP="00FF1C14">
            <w:pPr>
              <w:pStyle w:val="14"/>
              <w:spacing w:line="360" w:lineRule="auto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</w:tbl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bookmarkStart w:id="16" w:name="Par84"/>
      <w:bookmarkEnd w:id="16"/>
      <w:r w:rsidRPr="001D1199">
        <w:rPr>
          <w:bCs/>
          <w:sz w:val="24"/>
          <w:szCs w:val="24"/>
        </w:rPr>
        <w:t>Примечания: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1. 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2.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3. Расчет электрических нагрузок для разных типов застройки следует производить в соответствии с нормами СП 31-110-2003.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При проектировании электроснабжения населенных пунктов определение электрической нагрузки на электроисточники следует производить в соответствии с требованиями СП 31-110-2003.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Расход энергоносителей и потребность в мощности источников следует определять: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- для промышленных и сельскохозяйственных предприятий –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- для хозяйственно-бытовых и коммунальных нужд – в соответствии с действующими отраслевыми нормами по электроснабжению.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Транзитные линии электропередачи напряжением 220 кВ и выше не допускается размещать в пределах границ населенных пунктов, за исключением резервных территорий. Ширина коридора высоковольтных линий и допустимый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При развитии систем электроснабжения на перспективу электрические сети следует проектировать с учетом перехода на более высокие классы напряжения с целью увеличения их пропускной способности, уменьшения потерь электрической энергии в элементах сети, обеспечения качества электроэнергии у потребителя.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lastRenderedPageBreak/>
        <w:t>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 35-110-220-500 кВ.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Напряжение системы электроснабжения должно выбираться с учетом наименьшего количества ступеней трансформации энергии. На ближайший период развития наиболее целесообразной является система напряжений 35-110/10 кВ.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При проектировании в сельских населенных пунктах следует предусматривать вариант перевода сетей при соответствующем технико-экономическом обосновании на напряжение 35 кВ.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Воздушные линии электропередачи напряжением 110 кВ и выше допускается размещать только за пределами жилых и общественно-деловых.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исполнении, а в застройке зданиями 3 этажа и ниже –воздушными или кабельными.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других нормативных документов.</w:t>
      </w:r>
    </w:p>
    <w:p w:rsidR="00FF1C14" w:rsidRPr="001D1199" w:rsidRDefault="00B40236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При размещении отдельно стоящих распределительных пунктов и трансформаторных подстанций напряжением 10(6)-20 кВ при числе трансформаторов не более двух мощностью каждого до 1000 кВА и выполнении мер по шумозащите расстояние от них до окон жилых домов и общественных зданий следует принимать не менее 10 м, а до зданий лечебно-профилактических учреждений – не менее 15 м.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Размеры земельных участков, отводимых для закрытых понизительных подстанций, включая распределительные и комплектные устройства напряжением 110-220 кВ, устанавливаются в соответствии с требованиями СН 465-74, но не более 0,6 га.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Территория подстанции должна быть ограждена. Ограждение может не предусматриваться для закрытых подстанций при условии установки отбойных тумб в местах возможного наезда транспорта.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18.13330.2011.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2382"/>
        <w:gridCol w:w="1721"/>
        <w:gridCol w:w="1588"/>
        <w:gridCol w:w="1719"/>
        <w:gridCol w:w="1719"/>
      </w:tblGrid>
      <w:tr w:rsidR="00FF1C14" w:rsidRPr="001D1199" w:rsidTr="00FF1C14">
        <w:tc>
          <w:tcPr>
            <w:tcW w:w="27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3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Наименование объекта (ресурса)</w:t>
            </w:r>
          </w:p>
        </w:tc>
        <w:tc>
          <w:tcPr>
            <w:tcW w:w="1712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1781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 xml:space="preserve">Максимально допустимый уровень территориальной </w:t>
            </w:r>
            <w:r w:rsidRPr="001D1199">
              <w:rPr>
                <w:b/>
                <w:bCs/>
                <w:sz w:val="24"/>
                <w:szCs w:val="24"/>
              </w:rPr>
              <w:lastRenderedPageBreak/>
              <w:t>доступности</w:t>
            </w:r>
          </w:p>
        </w:tc>
      </w:tr>
      <w:tr w:rsidR="00FF1C14" w:rsidRPr="00C71A49" w:rsidTr="00FF1C14">
        <w:tc>
          <w:tcPr>
            <w:tcW w:w="27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FF1C14" w:rsidRPr="00C71A49" w:rsidTr="00FF1C14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Природный газ, при наличии централизованного горячего водоснабжения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куб. м/год</w:t>
            </w:r>
          </w:p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на 1 чел.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9514E8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514E8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781" w:type="pct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C71A4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D1199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FF1C14" w:rsidRPr="00C71A49" w:rsidTr="00FF1C14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куб. м/год</w:t>
            </w:r>
          </w:p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на 1 чел.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9514E8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514E8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781" w:type="pct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C71A49" w:rsidRDefault="00FF1C14" w:rsidP="00FF1C14">
            <w:pPr>
              <w:pStyle w:val="14"/>
              <w:spacing w:line="360" w:lineRule="auto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F1C14" w:rsidRPr="00C71A49" w:rsidTr="00FF1C14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куб. м/год</w:t>
            </w:r>
          </w:p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на 1 чел.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9514E8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514E8">
              <w:rPr>
                <w:bCs/>
                <w:sz w:val="24"/>
                <w:szCs w:val="24"/>
              </w:rPr>
              <w:t>220</w:t>
            </w:r>
          </w:p>
        </w:tc>
        <w:tc>
          <w:tcPr>
            <w:tcW w:w="1781" w:type="pct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C71A49" w:rsidRDefault="00FF1C14" w:rsidP="00FF1C14">
            <w:pPr>
              <w:pStyle w:val="14"/>
              <w:spacing w:line="360" w:lineRule="auto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</w:tbl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Примечания: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1.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 xml:space="preserve">2. При составлении проектов генеральных планов городов и других поселений допускается принимать укрупненные показатели потребления газа, </w:t>
      </w:r>
      <w:r w:rsidR="0074455A" w:rsidRPr="001D1199">
        <w:rPr>
          <w:bCs/>
          <w:sz w:val="24"/>
          <w:szCs w:val="24"/>
        </w:rPr>
        <w:t xml:space="preserve">куб. </w:t>
      </w:r>
      <w:r w:rsidRPr="001D1199">
        <w:rPr>
          <w:bCs/>
          <w:sz w:val="24"/>
          <w:szCs w:val="24"/>
        </w:rPr>
        <w:t>м/год на 1 чел., при теплоте сгорания газа 34 МДж/</w:t>
      </w:r>
      <w:r w:rsidR="0074455A" w:rsidRPr="001D1199">
        <w:rPr>
          <w:bCs/>
          <w:sz w:val="24"/>
          <w:szCs w:val="24"/>
        </w:rPr>
        <w:t xml:space="preserve">куб. </w:t>
      </w:r>
      <w:r w:rsidRPr="001D1199">
        <w:rPr>
          <w:bCs/>
          <w:sz w:val="24"/>
          <w:szCs w:val="24"/>
        </w:rPr>
        <w:t>м (8000 ккал/</w:t>
      </w:r>
      <w:r w:rsidR="0074455A" w:rsidRPr="001D1199">
        <w:rPr>
          <w:bCs/>
          <w:sz w:val="24"/>
          <w:szCs w:val="24"/>
        </w:rPr>
        <w:t xml:space="preserve">куб. </w:t>
      </w:r>
      <w:r w:rsidRPr="001D1199">
        <w:rPr>
          <w:bCs/>
          <w:sz w:val="24"/>
          <w:szCs w:val="24"/>
        </w:rPr>
        <w:t>м);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3. Расходы газа для различных потребителей следует принимать по нормам СП 42-101-2003.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 xml:space="preserve">Проектирование, строительство, капитальный ремонт, расширение и техническое перевооружение сетей газораспределения и газопотребления должны осуществляться в соответствии со схемами газоснабжения, разработанными в составе федеральной, межрегиональных и региональных программ газификации в целях обеспечения предусматриваемого этими программами уровня газификации жилищно-коммунального </w:t>
      </w:r>
      <w:r w:rsidRPr="001D1199">
        <w:rPr>
          <w:bCs/>
          <w:sz w:val="24"/>
          <w:szCs w:val="24"/>
        </w:rPr>
        <w:lastRenderedPageBreak/>
        <w:t>хозяйства, промышленных и иных организаций.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Проектирование, строительство, капитальный ремонт, расширение, техническое перевооружение, консервацию и ликвидацию сетей газораспределения, сетей газопотребления и объектов СУГ следует осуществлять в соответствии с требованиями СП 62.13330.2011.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Размещение магистральных газопроводов на территории населенных пунктов не допускается. Ширина полосы отвода земель и площадь земельных участков для строительства магистральных</w:t>
      </w:r>
      <w:r w:rsidR="0057314E" w:rsidRPr="001D1199">
        <w:rPr>
          <w:bCs/>
          <w:sz w:val="24"/>
          <w:szCs w:val="24"/>
        </w:rPr>
        <w:t xml:space="preserve"> </w:t>
      </w:r>
      <w:r w:rsidRPr="001D1199">
        <w:rPr>
          <w:bCs/>
          <w:sz w:val="24"/>
          <w:szCs w:val="24"/>
        </w:rPr>
        <w:t>газопроводов определяются в соответствии с требованиями СН 452-73.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Расходы газа потребителями следует определять в соответствии с нормами потребления газа, приведенными в СП 42-101-2003.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Классификация газопроводов по рабочему давлению транспортируемого газа приведена в таблице 2.3.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Таблица 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570"/>
        <w:gridCol w:w="3017"/>
        <w:gridCol w:w="3390"/>
      </w:tblGrid>
      <w:tr w:rsidR="00FF1C14" w:rsidRPr="001D1199" w:rsidTr="00FF1C14">
        <w:tc>
          <w:tcPr>
            <w:tcW w:w="3304" w:type="dxa"/>
            <w:gridSpan w:val="2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Классификация газопроводов по давлению, категория</w:t>
            </w:r>
          </w:p>
        </w:tc>
        <w:tc>
          <w:tcPr>
            <w:tcW w:w="3017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Вид транспортируемого газа</w:t>
            </w:r>
          </w:p>
        </w:tc>
        <w:tc>
          <w:tcPr>
            <w:tcW w:w="3390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Рабочее давление в газопроводе, МПа</w:t>
            </w:r>
          </w:p>
        </w:tc>
      </w:tr>
      <w:tr w:rsidR="00FF1C14" w:rsidRPr="001D1199" w:rsidTr="00FF1C14">
        <w:tc>
          <w:tcPr>
            <w:tcW w:w="1734" w:type="dxa"/>
            <w:vMerge w:val="restart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Высокое</w:t>
            </w:r>
          </w:p>
        </w:tc>
        <w:tc>
          <w:tcPr>
            <w:tcW w:w="1570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  <w:lang w:val="en-US"/>
              </w:rPr>
              <w:t>I</w:t>
            </w:r>
            <w:r w:rsidRPr="001D1199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3017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природный</w:t>
            </w:r>
          </w:p>
        </w:tc>
        <w:tc>
          <w:tcPr>
            <w:tcW w:w="3390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свыше 1,2</w:t>
            </w:r>
          </w:p>
        </w:tc>
      </w:tr>
      <w:tr w:rsidR="00FF1C14" w:rsidRPr="001D1199" w:rsidTr="00FF1C14">
        <w:tc>
          <w:tcPr>
            <w:tcW w:w="1734" w:type="dxa"/>
            <w:vMerge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1D1199">
              <w:rPr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017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природный</w:t>
            </w:r>
          </w:p>
        </w:tc>
        <w:tc>
          <w:tcPr>
            <w:tcW w:w="3390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свыше 0,6 до 1,2 включительно</w:t>
            </w:r>
          </w:p>
        </w:tc>
      </w:tr>
      <w:tr w:rsidR="00FF1C14" w:rsidRPr="001D1199" w:rsidTr="00FF1C14">
        <w:tc>
          <w:tcPr>
            <w:tcW w:w="1734" w:type="dxa"/>
            <w:vMerge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СУГ*</w:t>
            </w:r>
          </w:p>
        </w:tc>
        <w:tc>
          <w:tcPr>
            <w:tcW w:w="3390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свыше 0,6 до 1,6 включительно</w:t>
            </w:r>
          </w:p>
        </w:tc>
      </w:tr>
      <w:tr w:rsidR="00FF1C14" w:rsidRPr="001D1199" w:rsidTr="00FF1C14">
        <w:tc>
          <w:tcPr>
            <w:tcW w:w="1734" w:type="dxa"/>
            <w:vMerge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1D1199">
              <w:rPr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3017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природный и СУГ*</w:t>
            </w:r>
          </w:p>
        </w:tc>
        <w:tc>
          <w:tcPr>
            <w:tcW w:w="3390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свыше 0,3 до 0,6 включительно</w:t>
            </w:r>
          </w:p>
        </w:tc>
      </w:tr>
      <w:tr w:rsidR="00FF1C14" w:rsidRPr="001D1199" w:rsidTr="00FF1C14">
        <w:tc>
          <w:tcPr>
            <w:tcW w:w="1734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Среднее</w:t>
            </w:r>
          </w:p>
        </w:tc>
        <w:tc>
          <w:tcPr>
            <w:tcW w:w="1570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1D1199">
              <w:rPr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017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природный и СУГ*</w:t>
            </w:r>
          </w:p>
        </w:tc>
        <w:tc>
          <w:tcPr>
            <w:tcW w:w="3390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свыше 0,005 до 0,3 включительно</w:t>
            </w:r>
          </w:p>
        </w:tc>
      </w:tr>
      <w:tr w:rsidR="00FF1C14" w:rsidRPr="001D1199" w:rsidTr="00FF1C14">
        <w:tc>
          <w:tcPr>
            <w:tcW w:w="1734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Низкое</w:t>
            </w:r>
          </w:p>
        </w:tc>
        <w:tc>
          <w:tcPr>
            <w:tcW w:w="1570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3017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природный и СУГ*</w:t>
            </w:r>
          </w:p>
        </w:tc>
        <w:tc>
          <w:tcPr>
            <w:tcW w:w="3390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до 0,005 включительно</w:t>
            </w:r>
          </w:p>
        </w:tc>
      </w:tr>
    </w:tbl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* СУГ - сжиженный углеводородный газ.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 xml:space="preserve">Для регулирования давления газа в газораспределительной сети предусматривают следующие </w:t>
      </w:r>
      <w:r w:rsidR="00B40236" w:rsidRPr="001D1199">
        <w:rPr>
          <w:bCs/>
          <w:sz w:val="24"/>
          <w:szCs w:val="24"/>
        </w:rPr>
        <w:t>пункты</w:t>
      </w:r>
      <w:r w:rsidRPr="001D1199">
        <w:rPr>
          <w:bCs/>
          <w:sz w:val="24"/>
          <w:szCs w:val="24"/>
        </w:rPr>
        <w:t xml:space="preserve"> редуцирования газа: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- газорегуляторные пункты (ГРП);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- газорегуляторные пункты блочные (ГРПБ) заводского изготовления в зданиях контейнерного типа;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- газорегуляторные пункты шкафные (ГРПШ);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lastRenderedPageBreak/>
        <w:t>- газорегуляторные установки (ГРУ).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ГРП размещают: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- отдельно стоящими;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- пристроенными к газифицируемым производственным зданиям, котельным и общественным зданиям с помещениями производственного характера;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- встроенными в одноэтажные газифицируемые производственные здания и котельные (кроме помещений, расположенных в подвальных и цокольных этажах);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- на покрытиях газифицируемых производственных зданий I и II степеней огнестойкости класса С0 с негорючим утеплителем.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ГРПБ следует размещать отдельно стоящими.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ГРПШ размещают отдельно стоящими или на наружных стенах зданий, для газоснабжения которых они предназначены. На наружных стенах зданий размещение ГРПШ с газовым отоплением не допускается.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Допускается размещать ГРПШ ниже уровня поверхности земли, при этом такой ГРПШ следует считать отдельно стоящим.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ГРУ допускается размещать в помещении, в котором располагается газоиспользующее оборудование, а также непосредственно у тепловых установок для подачи газа к их горелкам.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Газонаполнительные станции (ГНС) и газонаполнительные пункты (ГНП) следует размещать вне территории жилых и общественно-деловых зон городских округов и поселений, как правило, с подветренной стороны для ветров преобладающего направления по отношению к жилой застройке.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Площадку для размещения ГНС, ГНП следует предусматривать с учетом обеспечения снаружи ограждения вспаханной полосы земли или полосы, выполненной из наземного покрытия, не распространяющего пламя по своей поверхности, шириной 10 м и минимальных расстояний до лесных массивов, м: хвойных пород – 50, лиственных пород – 20, смешанных – 30. По противопожарной полосе должен быть предусмотрен проезд только пожарных машин.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Противопожарные расстояния от газопроводов и объектов газораспределительной сети до объектов, не относящихся к ним, определяются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A65CD4" w:rsidRPr="001D1199" w:rsidRDefault="00A65CD4" w:rsidP="00FF1C14">
      <w:pPr>
        <w:pStyle w:val="14"/>
        <w:spacing w:line="360" w:lineRule="auto"/>
        <w:ind w:firstLine="567"/>
        <w:jc w:val="both"/>
        <w:rPr>
          <w:b/>
          <w:sz w:val="22"/>
          <w:szCs w:val="24"/>
        </w:rPr>
      </w:pPr>
    </w:p>
    <w:p w:rsidR="00453AE3" w:rsidRPr="001D1199" w:rsidRDefault="00A65CD4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1D1199">
        <w:rPr>
          <w:b/>
          <w:sz w:val="24"/>
          <w:szCs w:val="24"/>
        </w:rPr>
        <w:t>3</w:t>
      </w:r>
      <w:r w:rsidR="005A7AF1" w:rsidRPr="001D1199">
        <w:rPr>
          <w:b/>
          <w:sz w:val="24"/>
          <w:szCs w:val="24"/>
        </w:rPr>
        <w:t>. Расчетные показатели минимально допустимого уровня обеспеченности</w:t>
      </w:r>
      <w:r w:rsidR="002A61E6" w:rsidRPr="001D1199">
        <w:rPr>
          <w:b/>
          <w:sz w:val="24"/>
          <w:szCs w:val="24"/>
        </w:rPr>
        <w:t xml:space="preserve"> объектами в области </w:t>
      </w:r>
      <w:r w:rsidR="00FF6809" w:rsidRPr="001D1199">
        <w:rPr>
          <w:b/>
          <w:sz w:val="24"/>
          <w:szCs w:val="24"/>
        </w:rPr>
        <w:t>автомобильны</w:t>
      </w:r>
      <w:r w:rsidR="002A61E6" w:rsidRPr="001D1199">
        <w:rPr>
          <w:b/>
          <w:sz w:val="24"/>
          <w:szCs w:val="24"/>
        </w:rPr>
        <w:t>х</w:t>
      </w:r>
      <w:r w:rsidR="00FF6809" w:rsidRPr="001D1199">
        <w:rPr>
          <w:b/>
          <w:sz w:val="24"/>
          <w:szCs w:val="24"/>
        </w:rPr>
        <w:t xml:space="preserve"> дорог</w:t>
      </w:r>
      <w:r w:rsidR="002A61E6" w:rsidRPr="001D1199">
        <w:rPr>
          <w:b/>
          <w:sz w:val="24"/>
          <w:szCs w:val="24"/>
        </w:rPr>
        <w:t xml:space="preserve"> </w:t>
      </w:r>
      <w:r w:rsidR="00FF6809" w:rsidRPr="001D1199">
        <w:rPr>
          <w:b/>
          <w:sz w:val="24"/>
          <w:szCs w:val="24"/>
        </w:rPr>
        <w:t xml:space="preserve">местного значения вне границ населенных </w:t>
      </w:r>
      <w:r w:rsidR="00FF6809" w:rsidRPr="001D1199">
        <w:rPr>
          <w:b/>
          <w:sz w:val="24"/>
          <w:szCs w:val="24"/>
        </w:rPr>
        <w:lastRenderedPageBreak/>
        <w:t xml:space="preserve">пунктов </w:t>
      </w:r>
      <w:r w:rsidR="002A61E6" w:rsidRPr="001D1199">
        <w:rPr>
          <w:b/>
          <w:sz w:val="24"/>
          <w:szCs w:val="24"/>
        </w:rPr>
        <w:t xml:space="preserve">в границах </w:t>
      </w:r>
      <w:r w:rsidR="00FF6809" w:rsidRPr="001D1199">
        <w:rPr>
          <w:b/>
          <w:sz w:val="24"/>
          <w:szCs w:val="24"/>
        </w:rPr>
        <w:t>муниципального района</w:t>
      </w:r>
      <w:r w:rsidR="005A7AF1" w:rsidRPr="001D1199">
        <w:rPr>
          <w:b/>
          <w:sz w:val="24"/>
          <w:szCs w:val="24"/>
        </w:rPr>
        <w:t xml:space="preserve"> и показатели максимально допустимого уровня территориальной доступности таких объектов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автомобильные дороги в зависимости от их значения подразделяются на: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- автомобильные дороги федерального значения;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- автомобильные дороги регионального или межмуниципального значения;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- автомобильные дороги местного значения (муниципальные);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- частные автомобильные дороги.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Автомобильные дороги общей сети I, II, III категорий, как правило, следует проектировать в обход поселений в соответствии с СП 34.13330.2012. Расстояния от бровки земляного полотна указанных дорог до застройки необходимо принимать в соответствии с СП 34.13330.2012, но не менее, м: до жилой застройки - 100; садово-дачной застройки - 50; для дорог IV категории - соответственно 50 и 25. Со стороны жилой и общественной застройки поселений, садоводческих товариществ следует предусматривать вдоль дороги полосу зеленых насаждений шириной не менее 10 м.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транспорта, а также по выполнению экологических и санитарно-гигиенических требований к застройке.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 xml:space="preserve"> Пропускную способность сети улиц, дорог и транспортных пересечений следует определять исходя из уровня автомобилизации на расчетный срок, автомобилей на 1000 чел.: 350 легковых автомобилей, включая 3 - 4 такси и 2 - 3 ведомственных автомобиля, 25 - 40 грузовых автомобилей в зависимости от состава парка. Число мотоциклов и мопедов на 1000 чел. следует принимать 100 - 150 единиц.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Автомобильные дороги в зависимости от условий проезда и доступа к ним транспортных средств подразделяются на автомагистрали, скоростные дороги и обычные дороги.</w:t>
      </w:r>
    </w:p>
    <w:p w:rsidR="003070A3" w:rsidRPr="001D1199" w:rsidRDefault="00FF1C14" w:rsidP="00731DE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Категории автомобильных дорог в зависимости от расчетной интенсивности движения приведены в таблице 3.</w:t>
      </w:r>
      <w:r w:rsidR="00731DE6" w:rsidRPr="001D1199">
        <w:rPr>
          <w:bCs/>
          <w:sz w:val="24"/>
          <w:szCs w:val="24"/>
        </w:rPr>
        <w:t>1</w:t>
      </w:r>
      <w:r w:rsidRPr="001D1199">
        <w:rPr>
          <w:bCs/>
          <w:sz w:val="24"/>
          <w:szCs w:val="24"/>
        </w:rPr>
        <w:t>.</w:t>
      </w:r>
    </w:p>
    <w:p w:rsidR="00FF1C14" w:rsidRPr="001D1199" w:rsidRDefault="00FF1C14" w:rsidP="00FF1C14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Таблица 3.</w:t>
      </w:r>
      <w:r w:rsidR="00731DE6" w:rsidRPr="001D1199">
        <w:rPr>
          <w:bCs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974"/>
        <w:gridCol w:w="5690"/>
      </w:tblGrid>
      <w:tr w:rsidR="00FF1C14" w:rsidRPr="001D1199" w:rsidTr="00FF1C14">
        <w:tc>
          <w:tcPr>
            <w:tcW w:w="4219" w:type="dxa"/>
            <w:gridSpan w:val="2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Категория автомобильной дороги</w:t>
            </w:r>
          </w:p>
        </w:tc>
        <w:tc>
          <w:tcPr>
            <w:tcW w:w="6062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Расчетная интенсивность движения приведенных ед./сут</w:t>
            </w:r>
          </w:p>
        </w:tc>
      </w:tr>
      <w:tr w:rsidR="00FF1C14" w:rsidRPr="001D1199" w:rsidTr="00FF1C14">
        <w:tc>
          <w:tcPr>
            <w:tcW w:w="4219" w:type="dxa"/>
            <w:gridSpan w:val="2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1D1199">
              <w:rPr>
                <w:bCs/>
                <w:sz w:val="24"/>
                <w:szCs w:val="24"/>
              </w:rPr>
              <w:lastRenderedPageBreak/>
              <w:t>IА (автомагистраль)</w:t>
            </w:r>
          </w:p>
        </w:tc>
        <w:tc>
          <w:tcPr>
            <w:tcW w:w="6062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Свыше 14000</w:t>
            </w:r>
          </w:p>
        </w:tc>
      </w:tr>
      <w:tr w:rsidR="00FF1C14" w:rsidRPr="001D1199" w:rsidTr="00FF1C14">
        <w:tc>
          <w:tcPr>
            <w:tcW w:w="4219" w:type="dxa"/>
            <w:gridSpan w:val="2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  <w:lang w:val="en-US"/>
              </w:rPr>
              <w:t>I</w:t>
            </w:r>
            <w:r w:rsidRPr="001D1199">
              <w:rPr>
                <w:bCs/>
                <w:sz w:val="24"/>
                <w:szCs w:val="24"/>
              </w:rPr>
              <w:t>Б (скоростная дорога)</w:t>
            </w:r>
          </w:p>
        </w:tc>
        <w:tc>
          <w:tcPr>
            <w:tcW w:w="6062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Свыше 14000</w:t>
            </w:r>
          </w:p>
        </w:tc>
      </w:tr>
      <w:tr w:rsidR="00FF1C14" w:rsidRPr="001D1199" w:rsidTr="00FF1C14">
        <w:tc>
          <w:tcPr>
            <w:tcW w:w="2109" w:type="dxa"/>
            <w:vMerge w:val="restart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Обычные дороги</w:t>
            </w:r>
          </w:p>
        </w:tc>
        <w:tc>
          <w:tcPr>
            <w:tcW w:w="2110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  <w:lang w:val="en-US"/>
              </w:rPr>
              <w:t>I</w:t>
            </w:r>
            <w:r w:rsidRPr="001D1199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6062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1D1199">
              <w:rPr>
                <w:bCs/>
                <w:sz w:val="24"/>
                <w:szCs w:val="24"/>
              </w:rPr>
              <w:t>Свыше 14000</w:t>
            </w:r>
          </w:p>
        </w:tc>
      </w:tr>
      <w:tr w:rsidR="00FF1C14" w:rsidRPr="001D1199" w:rsidTr="00FF1C14">
        <w:tc>
          <w:tcPr>
            <w:tcW w:w="2109" w:type="dxa"/>
            <w:vMerge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062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Свыше  6000 до 14000</w:t>
            </w:r>
          </w:p>
        </w:tc>
      </w:tr>
      <w:tr w:rsidR="00FF1C14" w:rsidRPr="001D1199" w:rsidTr="00FF1C14">
        <w:tc>
          <w:tcPr>
            <w:tcW w:w="2109" w:type="dxa"/>
            <w:vMerge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6062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Свыше 2000 до 6000</w:t>
            </w:r>
          </w:p>
        </w:tc>
      </w:tr>
      <w:tr w:rsidR="00FF1C14" w:rsidRPr="001D1199" w:rsidTr="00FF1C14">
        <w:tc>
          <w:tcPr>
            <w:tcW w:w="2109" w:type="dxa"/>
            <w:vMerge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6062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Свыше  200 до 2000</w:t>
            </w:r>
          </w:p>
        </w:tc>
      </w:tr>
      <w:tr w:rsidR="00FF1C14" w:rsidRPr="001D1199" w:rsidTr="00FF1C14">
        <w:tc>
          <w:tcPr>
            <w:tcW w:w="2109" w:type="dxa"/>
            <w:vMerge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062" w:type="dxa"/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D1199">
              <w:rPr>
                <w:bCs/>
                <w:sz w:val="24"/>
                <w:szCs w:val="24"/>
              </w:rPr>
              <w:t>До 200</w:t>
            </w:r>
          </w:p>
        </w:tc>
      </w:tr>
    </w:tbl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 xml:space="preserve">Основные параметры поперечного профиля проезжей части и земляного полотна автомобильных дорог принимают в зависимости от их категории в соответствии с СП 34.13330.2012.  </w:t>
      </w:r>
    </w:p>
    <w:p w:rsidR="00FF1C14" w:rsidRPr="001D119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Показатели плотности сети автомобильных дорог и сети общественного транспорта  вне границ населенных пунктов выполнены расчетным путем и представлены в таблице 3.</w:t>
      </w:r>
      <w:r w:rsidR="00731DE6" w:rsidRPr="001D1199">
        <w:rPr>
          <w:bCs/>
          <w:sz w:val="24"/>
          <w:szCs w:val="24"/>
        </w:rPr>
        <w:t>2</w:t>
      </w:r>
      <w:r w:rsidRPr="001D1199">
        <w:rPr>
          <w:bCs/>
          <w:sz w:val="24"/>
          <w:szCs w:val="24"/>
        </w:rPr>
        <w:t xml:space="preserve">. </w:t>
      </w:r>
    </w:p>
    <w:p w:rsidR="00910C53" w:rsidRDefault="00910C53" w:rsidP="00FF1C14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</w:p>
    <w:p w:rsidR="00910C53" w:rsidRDefault="00910C53" w:rsidP="00FF1C14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</w:p>
    <w:p w:rsidR="00FF1C14" w:rsidRPr="001D1199" w:rsidRDefault="00FF1C14" w:rsidP="00FF1C14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1D1199">
        <w:rPr>
          <w:bCs/>
          <w:sz w:val="24"/>
          <w:szCs w:val="24"/>
        </w:rPr>
        <w:t>Таблица 3.</w:t>
      </w:r>
      <w:r w:rsidR="00731DE6" w:rsidRPr="001D1199">
        <w:rPr>
          <w:bCs/>
          <w:sz w:val="24"/>
          <w:szCs w:val="24"/>
        </w:rPr>
        <w:t>2</w:t>
      </w:r>
      <w:r w:rsidRPr="001D1199">
        <w:rPr>
          <w:bCs/>
          <w:sz w:val="24"/>
          <w:szCs w:val="24"/>
        </w:rPr>
        <w:t>. Плотность сети автодороги и сети общественного транспорта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2382"/>
        <w:gridCol w:w="1721"/>
        <w:gridCol w:w="1588"/>
        <w:gridCol w:w="1719"/>
        <w:gridCol w:w="1719"/>
      </w:tblGrid>
      <w:tr w:rsidR="00FF1C14" w:rsidRPr="001D1199" w:rsidTr="00FF1C14">
        <w:tc>
          <w:tcPr>
            <w:tcW w:w="27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3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Наименование объекта (ресурса)</w:t>
            </w:r>
          </w:p>
        </w:tc>
        <w:tc>
          <w:tcPr>
            <w:tcW w:w="1712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1781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F1C14" w:rsidRPr="00C71A49" w:rsidTr="00FF1C14">
        <w:tc>
          <w:tcPr>
            <w:tcW w:w="27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1D119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1199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FF1C14" w:rsidRPr="00C71A49" w:rsidTr="00FF1C14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68524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8524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68524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85247">
              <w:rPr>
                <w:bCs/>
                <w:sz w:val="24"/>
                <w:szCs w:val="24"/>
              </w:rPr>
              <w:t>Плотность сети автодорог местного значения вне границ населенных пунктов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68524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85247">
              <w:rPr>
                <w:bCs/>
                <w:sz w:val="24"/>
                <w:szCs w:val="24"/>
              </w:rPr>
              <w:t>км/ 1 кв.км</w:t>
            </w:r>
          </w:p>
          <w:p w:rsidR="00FF1C14" w:rsidRPr="0068524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85247">
              <w:rPr>
                <w:bCs/>
                <w:sz w:val="24"/>
                <w:szCs w:val="24"/>
              </w:rPr>
              <w:t>территории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685247" w:rsidRDefault="00FF1C14" w:rsidP="00731DE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85247"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1781" w:type="pct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68524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85247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FF1C14" w:rsidRPr="00C71A49" w:rsidTr="00FF1C14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68524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85247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68524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85247">
              <w:rPr>
                <w:bCs/>
                <w:sz w:val="24"/>
                <w:szCs w:val="24"/>
              </w:rPr>
              <w:t>Плотность сети общественного пассажирского транспорта вне границ населенных пунктов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68524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85247">
              <w:rPr>
                <w:bCs/>
                <w:sz w:val="24"/>
                <w:szCs w:val="24"/>
              </w:rPr>
              <w:t>км/ 1 кв.км</w:t>
            </w:r>
          </w:p>
          <w:p w:rsidR="00FF1C14" w:rsidRPr="0068524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85247">
              <w:rPr>
                <w:bCs/>
                <w:sz w:val="24"/>
                <w:szCs w:val="24"/>
              </w:rPr>
              <w:t>территории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685247" w:rsidRDefault="00FF1C14" w:rsidP="00685247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85247">
              <w:rPr>
                <w:bCs/>
                <w:sz w:val="24"/>
                <w:szCs w:val="24"/>
              </w:rPr>
              <w:t>0,</w:t>
            </w:r>
            <w:r w:rsidR="00685247" w:rsidRPr="00685247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781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685247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85247">
              <w:rPr>
                <w:bCs/>
                <w:sz w:val="24"/>
                <w:szCs w:val="24"/>
              </w:rPr>
              <w:t>Не нормируется</w:t>
            </w:r>
          </w:p>
        </w:tc>
      </w:tr>
    </w:tbl>
    <w:p w:rsidR="00FF1C14" w:rsidRPr="00FF2EB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 xml:space="preserve">Автобусные остановки вне пределов населенных пунктов следует располагать на прямых участках дорог или на кривых радиусами в плане не менее 1000 м для дорог I и II категорий, 600 м для дорог III категории и 400 м для дорог категорий IV и V и при </w:t>
      </w:r>
      <w:r w:rsidRPr="00FF2EB9">
        <w:rPr>
          <w:bCs/>
          <w:sz w:val="24"/>
          <w:szCs w:val="24"/>
        </w:rPr>
        <w:lastRenderedPageBreak/>
        <w:t xml:space="preserve">продольных уклонах не более </w:t>
      </w:r>
      <w:r w:rsidR="0077190A">
        <w:rPr>
          <w:bCs/>
          <w:noProof/>
          <w:sz w:val="24"/>
          <w:szCs w:val="24"/>
        </w:rPr>
        <w:drawing>
          <wp:inline distT="0" distB="0" distL="0" distR="0">
            <wp:extent cx="422910" cy="21590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EB9">
        <w:rPr>
          <w:bCs/>
          <w:sz w:val="24"/>
          <w:szCs w:val="24"/>
        </w:rPr>
        <w:t>. При этом должны быть обеспечены нормы видимости для дорог соответствующих категорий.</w:t>
      </w:r>
    </w:p>
    <w:p w:rsidR="00FF1C14" w:rsidRPr="00FF2EB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Автобусные остановки на дорогах I категории следует располагать одну напротив другой, а на дорогах категорий II - V их следует смещать по ходу движения на расстоянии не менее 30 м между ближайшими стенками павильонов.</w:t>
      </w:r>
    </w:p>
    <w:p w:rsidR="00FF1C14" w:rsidRPr="00FF2EB9" w:rsidRDefault="00FF1C14" w:rsidP="00FF1C14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Таблица 3.</w:t>
      </w:r>
      <w:r w:rsidR="00731DE6" w:rsidRPr="00FF2EB9">
        <w:rPr>
          <w:bCs/>
          <w:sz w:val="24"/>
          <w:szCs w:val="24"/>
        </w:rPr>
        <w:t>3</w:t>
      </w:r>
      <w:r w:rsidRPr="00FF2EB9">
        <w:rPr>
          <w:bCs/>
          <w:sz w:val="24"/>
          <w:szCs w:val="24"/>
        </w:rPr>
        <w:t>. Автобусные остановки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2382"/>
        <w:gridCol w:w="1721"/>
        <w:gridCol w:w="1588"/>
        <w:gridCol w:w="1719"/>
        <w:gridCol w:w="1719"/>
      </w:tblGrid>
      <w:tr w:rsidR="00FF1C14" w:rsidRPr="00FF2EB9" w:rsidTr="00FF1C14">
        <w:tc>
          <w:tcPr>
            <w:tcW w:w="27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3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Наименование объекта (ресурса)</w:t>
            </w:r>
          </w:p>
        </w:tc>
        <w:tc>
          <w:tcPr>
            <w:tcW w:w="1712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1781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F1C14" w:rsidRPr="00FF2EB9" w:rsidTr="00FF1C14">
        <w:tc>
          <w:tcPr>
            <w:tcW w:w="27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FF1C14" w:rsidRPr="00FF2EB9" w:rsidTr="00FF1C14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 xml:space="preserve">Автобусные остановки на дорогах </w:t>
            </w:r>
            <w:r w:rsidRPr="00FF2EB9">
              <w:rPr>
                <w:bCs/>
                <w:sz w:val="24"/>
                <w:szCs w:val="24"/>
                <w:lang w:val="en-US"/>
              </w:rPr>
              <w:t>I</w:t>
            </w:r>
            <w:r w:rsidRPr="00FF2EB9">
              <w:rPr>
                <w:bCs/>
                <w:sz w:val="24"/>
                <w:szCs w:val="24"/>
              </w:rPr>
              <w:t>-</w:t>
            </w:r>
            <w:r w:rsidRPr="00FF2EB9">
              <w:rPr>
                <w:bCs/>
                <w:sz w:val="24"/>
                <w:szCs w:val="24"/>
                <w:lang w:val="en-US"/>
              </w:rPr>
              <w:t>III</w:t>
            </w:r>
            <w:r w:rsidRPr="00FF2EB9">
              <w:rPr>
                <w:bCs/>
                <w:sz w:val="24"/>
                <w:szCs w:val="24"/>
              </w:rPr>
              <w:t xml:space="preserve"> категории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остановка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 на 3 км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891" w:type="pct"/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800</w:t>
            </w:r>
          </w:p>
        </w:tc>
      </w:tr>
    </w:tbl>
    <w:p w:rsidR="00364258" w:rsidRPr="00FF2EB9" w:rsidRDefault="00364258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FF1C14" w:rsidRPr="00FF2EB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Остановочные и посадочные площадки и павильоны для пассажиров следует предусматривать в местах автобусных остановок.</w:t>
      </w:r>
    </w:p>
    <w:p w:rsidR="00FF1C14" w:rsidRPr="00FF2EB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Ширину остановочных площадок следует принимать равной ширине основных полос проезжей части, а длину - в зависимости от числа одновременно останавливающихся автобусов, но не менее 10 м.</w:t>
      </w:r>
    </w:p>
    <w:p w:rsidR="00FF1C14" w:rsidRPr="00FF2EB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Остановочные площадки на дорогах IБ, IВ, II и III категорий должны быть отделены от проезжей части разделительной полосой.</w:t>
      </w:r>
    </w:p>
    <w:p w:rsidR="00FF1C14" w:rsidRPr="00FF2EB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От посадочных площадок в направлении основных потоков пассажиров следует проектировать пешеходные дорожки или тротуары до существующих тротуаров, улиц или пешеходных дорожек, а при их отсутствии - на расстояние, не менее расстояния боковой видимости.</w:t>
      </w:r>
    </w:p>
    <w:p w:rsidR="00FF1C14" w:rsidRPr="00FF2EB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Объекты внешнего транспорта необходимо размещать в соответствии с постановлением Правительства РФ от 29.10.2009 № 860 "О требованиях к обеспеченности автомобильных дорог общего пользования объектами дорожного сервиса, размещаемыми в границах полос отвода".</w:t>
      </w:r>
    </w:p>
    <w:p w:rsidR="00FF1C14" w:rsidRPr="00FF2EB9" w:rsidRDefault="00FF1C14" w:rsidP="00FF1C14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Таблица 3.</w:t>
      </w:r>
      <w:r w:rsidR="00731DE6" w:rsidRPr="00FF2EB9">
        <w:rPr>
          <w:bCs/>
          <w:sz w:val="24"/>
          <w:szCs w:val="24"/>
        </w:rPr>
        <w:t>4</w:t>
      </w:r>
      <w:r w:rsidRPr="00FF2EB9">
        <w:rPr>
          <w:bCs/>
          <w:sz w:val="24"/>
          <w:szCs w:val="24"/>
        </w:rPr>
        <w:t>. Расстояние между площадками отдыха вне пределов населенных пунктов на автомобильных дорогах различных категорий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6629"/>
      </w:tblGrid>
      <w:tr w:rsidR="00FF1C14" w:rsidRPr="00FF2EB9" w:rsidTr="00FF1C14">
        <w:tc>
          <w:tcPr>
            <w:tcW w:w="3227" w:type="dxa"/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Категория дорог</w:t>
            </w:r>
          </w:p>
        </w:tc>
        <w:tc>
          <w:tcPr>
            <w:tcW w:w="7054" w:type="dxa"/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Расстояние между площадками отдыха, км</w:t>
            </w:r>
          </w:p>
        </w:tc>
      </w:tr>
      <w:tr w:rsidR="00FF1C14" w:rsidRPr="00FF2EB9" w:rsidTr="00FF1C14">
        <w:tc>
          <w:tcPr>
            <w:tcW w:w="3227" w:type="dxa"/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F2EB9">
              <w:rPr>
                <w:bCs/>
                <w:sz w:val="24"/>
                <w:szCs w:val="24"/>
                <w:lang w:val="en-US"/>
              </w:rPr>
              <w:lastRenderedPageBreak/>
              <w:t>I-II</w:t>
            </w:r>
          </w:p>
        </w:tc>
        <w:tc>
          <w:tcPr>
            <w:tcW w:w="7054" w:type="dxa"/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20</w:t>
            </w:r>
          </w:p>
        </w:tc>
      </w:tr>
      <w:tr w:rsidR="00FF1C14" w:rsidRPr="00FF2EB9" w:rsidTr="00FF1C14">
        <w:tc>
          <w:tcPr>
            <w:tcW w:w="3227" w:type="dxa"/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F2EB9">
              <w:rPr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54" w:type="dxa"/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35</w:t>
            </w:r>
          </w:p>
        </w:tc>
      </w:tr>
      <w:tr w:rsidR="00FF1C14" w:rsidRPr="00FF2EB9" w:rsidTr="00FF1C14">
        <w:tc>
          <w:tcPr>
            <w:tcW w:w="3227" w:type="dxa"/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054" w:type="dxa"/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55</w:t>
            </w:r>
          </w:p>
        </w:tc>
      </w:tr>
    </w:tbl>
    <w:p w:rsidR="00FF1C14" w:rsidRPr="00FF2EB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Примечания:</w:t>
      </w:r>
    </w:p>
    <w:p w:rsidR="00FF1C14" w:rsidRPr="00FF2EB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1. На территории площадок отдыха могут быть предусмотрены сооружения для технического осмотра автомобилей и пункты торговли.</w:t>
      </w:r>
    </w:p>
    <w:p w:rsidR="00FF1C14" w:rsidRPr="00FF2EB9" w:rsidRDefault="00C33AEF" w:rsidP="00FF1C14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Таблица 3.5</w:t>
      </w:r>
      <w:r w:rsidR="00FF1C14" w:rsidRPr="00FF2EB9">
        <w:rPr>
          <w:bCs/>
          <w:sz w:val="24"/>
          <w:szCs w:val="24"/>
        </w:rPr>
        <w:t>. Вместимость площадок отдыха при единовременной остановке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6638"/>
      </w:tblGrid>
      <w:tr w:rsidR="00FF1C14" w:rsidRPr="00FF2EB9" w:rsidTr="00FF1C14">
        <w:tc>
          <w:tcPr>
            <w:tcW w:w="3227" w:type="dxa"/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Категория дорог</w:t>
            </w:r>
          </w:p>
        </w:tc>
        <w:tc>
          <w:tcPr>
            <w:tcW w:w="7054" w:type="dxa"/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Количество автомобилей при единовременной остановке (не менее)</w:t>
            </w:r>
          </w:p>
        </w:tc>
      </w:tr>
      <w:tr w:rsidR="00FF1C14" w:rsidRPr="00FF2EB9" w:rsidTr="00FF1C14">
        <w:tc>
          <w:tcPr>
            <w:tcW w:w="3227" w:type="dxa"/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54" w:type="dxa"/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20</w:t>
            </w:r>
          </w:p>
        </w:tc>
      </w:tr>
      <w:tr w:rsidR="00FF1C14" w:rsidRPr="00FF2EB9" w:rsidTr="00FF1C14">
        <w:tc>
          <w:tcPr>
            <w:tcW w:w="3227" w:type="dxa"/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F2EB9">
              <w:rPr>
                <w:bCs/>
                <w:sz w:val="24"/>
                <w:szCs w:val="24"/>
                <w:lang w:val="en-US"/>
              </w:rPr>
              <w:t xml:space="preserve">II </w:t>
            </w:r>
            <w:r w:rsidRPr="00FF2EB9">
              <w:rPr>
                <w:bCs/>
                <w:sz w:val="24"/>
                <w:szCs w:val="24"/>
              </w:rPr>
              <w:t>-</w:t>
            </w:r>
            <w:r w:rsidRPr="00FF2EB9">
              <w:rPr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54" w:type="dxa"/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10</w:t>
            </w:r>
          </w:p>
        </w:tc>
      </w:tr>
      <w:tr w:rsidR="00FF1C14" w:rsidRPr="00FF2EB9" w:rsidTr="00FF1C14">
        <w:tc>
          <w:tcPr>
            <w:tcW w:w="3227" w:type="dxa"/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054" w:type="dxa"/>
            <w:vAlign w:val="center"/>
          </w:tcPr>
          <w:p w:rsidR="00FF1C14" w:rsidRPr="00FF2EB9" w:rsidRDefault="00FF1C14" w:rsidP="00FF1C14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10</w:t>
            </w:r>
          </w:p>
        </w:tc>
      </w:tr>
    </w:tbl>
    <w:p w:rsidR="00910C53" w:rsidRDefault="00910C53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FF1C14" w:rsidRPr="00FF2EB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Примечания:</w:t>
      </w:r>
    </w:p>
    <w:p w:rsidR="00FF1C14" w:rsidRPr="00FF2EB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 xml:space="preserve">1. При двустороннем размещении площадок отдыха на дорогах категории </w:t>
      </w:r>
      <w:r w:rsidRPr="00FF2EB9">
        <w:rPr>
          <w:bCs/>
          <w:sz w:val="24"/>
          <w:szCs w:val="24"/>
          <w:lang w:val="en-US"/>
        </w:rPr>
        <w:t>I</w:t>
      </w:r>
      <w:r w:rsidRPr="00FF2EB9">
        <w:rPr>
          <w:bCs/>
          <w:sz w:val="24"/>
          <w:szCs w:val="24"/>
        </w:rPr>
        <w:t xml:space="preserve"> их вместимость уменьшается вдвое по сравнению с указанной выше.</w:t>
      </w:r>
    </w:p>
    <w:p w:rsidR="00FF1C14" w:rsidRPr="00FF2EB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2. Вместимость площадок отдыха следует рассчитывать при интенсивности движения до 30000 транспортных единиц в сутки.</w:t>
      </w:r>
    </w:p>
    <w:p w:rsidR="00FF1C14" w:rsidRPr="00FF2EB9" w:rsidRDefault="00FF1C14" w:rsidP="00FF1C1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FF1C14" w:rsidRPr="00FF2EB9" w:rsidRDefault="00FF1C14" w:rsidP="00896C8E">
      <w:pPr>
        <w:pStyle w:val="14"/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FF2EB9">
        <w:rPr>
          <w:b/>
          <w:bCs/>
          <w:sz w:val="24"/>
          <w:szCs w:val="24"/>
        </w:rPr>
        <w:t>Полосы отвода и придорожные полосы автомобильных дорог местного значения вне границ населенных пунктов.</w:t>
      </w:r>
    </w:p>
    <w:p w:rsidR="00FF1C14" w:rsidRPr="00FF2EB9" w:rsidRDefault="00FF1C14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 xml:space="preserve">  Для автомобильных дорог, за исключением автомобильных дорог, расположенных в границах населенных пунктов, устанавливаются придорожные полосы.</w:t>
      </w:r>
    </w:p>
    <w:p w:rsidR="00FF1C14" w:rsidRPr="00FF2EB9" w:rsidRDefault="00FF1C14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 xml:space="preserve">  В зависимости от класса и (или) категории автомобильных дорог с учетом перспектив их развития ширина каждой придорожной полосы устанавливается в размере:</w:t>
      </w:r>
    </w:p>
    <w:p w:rsidR="00FF1C14" w:rsidRPr="00FF2EB9" w:rsidRDefault="00FF1C14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 xml:space="preserve"> 1) семидесяти пяти метров - для автомобильных дорог первой и второй категорий;</w:t>
      </w:r>
    </w:p>
    <w:p w:rsidR="00FF1C14" w:rsidRPr="00FF2EB9" w:rsidRDefault="00FF1C14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 xml:space="preserve"> 2) пятидесяти метров - для автомобильных дорог третьей и четвертой категорий;</w:t>
      </w:r>
    </w:p>
    <w:p w:rsidR="00FF1C14" w:rsidRPr="00FF2EB9" w:rsidRDefault="00FF1C14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 xml:space="preserve"> 3) двадцати пяти метров - для автомобильных дорог пятой категории.</w:t>
      </w:r>
    </w:p>
    <w:p w:rsidR="00FF1C14" w:rsidRPr="00FF2EB9" w:rsidRDefault="00FF1C14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 xml:space="preserve"> Порядок установления и использования придорожных полос, решение об установлении границ придорожных полос автомобильных дорог местного значения или об изменении границ таких придорожных полос принимается органом местного самоуправления.</w:t>
      </w:r>
    </w:p>
    <w:p w:rsidR="00FF1C14" w:rsidRPr="00FF2EB9" w:rsidRDefault="00FF1C14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 xml:space="preserve">Согласно Постановлению Правительства РФ от 02.09.2009 № 717 "О нормах отвода земель для размещения автомобильных дорог и (или) объектов дорожного сервиса" для подготовки документации по планировке территории и разработки проектной </w:t>
      </w:r>
      <w:r w:rsidRPr="00FF2EB9">
        <w:rPr>
          <w:bCs/>
          <w:sz w:val="24"/>
          <w:szCs w:val="24"/>
        </w:rPr>
        <w:lastRenderedPageBreak/>
        <w:t>документации для определения границ полосы отвода, необходимой для размещения планируемых к строительству и реконструкции автомобильных дорог, могут быть использованы осредненные нормы отвода земель в соответствии с таблицей 3.7.</w:t>
      </w:r>
    </w:p>
    <w:p w:rsidR="00FF1C14" w:rsidRPr="00FF2EB9" w:rsidRDefault="00FF1C14" w:rsidP="00896C8E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bookmarkStart w:id="17" w:name="Par6"/>
      <w:bookmarkEnd w:id="17"/>
      <w:r w:rsidRPr="00FF2EB9">
        <w:rPr>
          <w:bCs/>
          <w:sz w:val="24"/>
          <w:szCs w:val="24"/>
        </w:rPr>
        <w:t xml:space="preserve">Таблица 3.7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99"/>
        <w:gridCol w:w="561"/>
        <w:gridCol w:w="561"/>
        <w:gridCol w:w="561"/>
        <w:gridCol w:w="1738"/>
        <w:gridCol w:w="562"/>
        <w:gridCol w:w="562"/>
        <w:gridCol w:w="562"/>
        <w:gridCol w:w="1739"/>
      </w:tblGrid>
      <w:tr w:rsidR="00DC2986" w:rsidRPr="00FF2EB9" w:rsidTr="00DC2986">
        <w:tc>
          <w:tcPr>
            <w:tcW w:w="600" w:type="pct"/>
            <w:vMerge w:val="restar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Категория дороги</w:t>
            </w:r>
          </w:p>
        </w:tc>
        <w:tc>
          <w:tcPr>
            <w:tcW w:w="750" w:type="pct"/>
            <w:vMerge w:val="restar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Количество полос движения</w:t>
            </w:r>
          </w:p>
        </w:tc>
        <w:tc>
          <w:tcPr>
            <w:tcW w:w="3600" w:type="pct"/>
            <w:gridSpan w:val="8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Общая площадь полосы отвода (гектаров на 1 линейный километр автомобильной дороги)</w:t>
            </w:r>
          </w:p>
        </w:tc>
      </w:tr>
      <w:tr w:rsidR="00DC2986" w:rsidRPr="00FF2EB9" w:rsidTr="00DC2986">
        <w:tc>
          <w:tcPr>
            <w:tcW w:w="0" w:type="auto"/>
            <w:vMerge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на особо ценных угодьях земель сельскохозяйственного назначения</w:t>
            </w:r>
          </w:p>
        </w:tc>
        <w:tc>
          <w:tcPr>
            <w:tcW w:w="1750" w:type="pct"/>
            <w:gridSpan w:val="4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необходимая</w:t>
            </w:r>
          </w:p>
        </w:tc>
      </w:tr>
      <w:tr w:rsidR="00DC2986" w:rsidRPr="00FF2EB9" w:rsidTr="00DC2986">
        <w:tc>
          <w:tcPr>
            <w:tcW w:w="0" w:type="auto"/>
            <w:vMerge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pct"/>
            <w:gridSpan w:val="3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поперечный уклон местности не более 1:20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поперечный уклон местности свыше 1:20 до 1:10</w:t>
            </w:r>
          </w:p>
        </w:tc>
        <w:tc>
          <w:tcPr>
            <w:tcW w:w="900" w:type="pct"/>
            <w:gridSpan w:val="3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поперечный уклон местности не более 1:20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поперечный уклон местности свыше 1:20 до 1:10</w:t>
            </w:r>
          </w:p>
        </w:tc>
      </w:tr>
      <w:tr w:rsidR="00DC2986" w:rsidRPr="00FF2EB9" w:rsidTr="00DC2986">
        <w:tc>
          <w:tcPr>
            <w:tcW w:w="6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10</w:t>
            </w:r>
          </w:p>
        </w:tc>
      </w:tr>
      <w:tr w:rsidR="00DC2986" w:rsidRPr="00FF2EB9" w:rsidTr="00DC2986">
        <w:tc>
          <w:tcPr>
            <w:tcW w:w="600" w:type="pct"/>
            <w:vMerge w:val="restar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7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7,5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7,6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8,1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2,3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8,2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2,3</w:t>
            </w:r>
          </w:p>
        </w:tc>
      </w:tr>
      <w:tr w:rsidR="00DC2986" w:rsidRPr="00FF2EB9" w:rsidTr="00DC2986">
        <w:tc>
          <w:tcPr>
            <w:tcW w:w="0" w:type="auto"/>
            <w:vMerge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6,8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1,7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1,7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7,2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7,3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2,2</w:t>
            </w:r>
          </w:p>
        </w:tc>
      </w:tr>
      <w:tr w:rsidR="00DC2986" w:rsidRPr="00FF2EB9" w:rsidTr="00DC2986">
        <w:tc>
          <w:tcPr>
            <w:tcW w:w="6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I, II</w:t>
            </w:r>
          </w:p>
        </w:tc>
        <w:tc>
          <w:tcPr>
            <w:tcW w:w="7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6,1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1,6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6,2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1,6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6,5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6,6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2,1</w:t>
            </w:r>
          </w:p>
        </w:tc>
      </w:tr>
      <w:tr w:rsidR="00DC2986" w:rsidRPr="00FF2EB9" w:rsidTr="00DC2986">
        <w:tc>
          <w:tcPr>
            <w:tcW w:w="6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II</w:t>
            </w:r>
          </w:p>
        </w:tc>
        <w:tc>
          <w:tcPr>
            <w:tcW w:w="7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4,4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4,9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2,0</w:t>
            </w:r>
          </w:p>
        </w:tc>
      </w:tr>
      <w:tr w:rsidR="00DC2986" w:rsidRPr="00FF2EB9" w:rsidTr="00DC2986">
        <w:tc>
          <w:tcPr>
            <w:tcW w:w="6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III</w:t>
            </w:r>
          </w:p>
        </w:tc>
        <w:tc>
          <w:tcPr>
            <w:tcW w:w="7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1,3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4,2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1,3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4,6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4,8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2,0</w:t>
            </w:r>
          </w:p>
        </w:tc>
      </w:tr>
      <w:tr w:rsidR="00DC2986" w:rsidRPr="00FF2EB9" w:rsidTr="00DC2986">
        <w:tc>
          <w:tcPr>
            <w:tcW w:w="6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IV</w:t>
            </w:r>
          </w:p>
        </w:tc>
        <w:tc>
          <w:tcPr>
            <w:tcW w:w="7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1,3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1,3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3,6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2,0</w:t>
            </w:r>
          </w:p>
        </w:tc>
      </w:tr>
      <w:tr w:rsidR="00DC2986" w:rsidRPr="00FF2EB9" w:rsidTr="00DC2986">
        <w:tc>
          <w:tcPr>
            <w:tcW w:w="6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V</w:t>
            </w:r>
          </w:p>
        </w:tc>
        <w:tc>
          <w:tcPr>
            <w:tcW w:w="7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3,3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30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3,4</w:t>
            </w:r>
          </w:p>
        </w:tc>
        <w:tc>
          <w:tcPr>
            <w:tcW w:w="850" w:type="pct"/>
            <w:hideMark/>
          </w:tcPr>
          <w:p w:rsidR="00364258" w:rsidRPr="00FF2EB9" w:rsidRDefault="00364258" w:rsidP="00DC298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2,0</w:t>
            </w:r>
          </w:p>
        </w:tc>
      </w:tr>
    </w:tbl>
    <w:p w:rsidR="00FF1C14" w:rsidRPr="00FF2EB9" w:rsidRDefault="00FF1C14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Примечания:</w:t>
      </w:r>
    </w:p>
    <w:p w:rsidR="00FF1C14" w:rsidRPr="00FF2EB9" w:rsidRDefault="00FF1C14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 xml:space="preserve"> 1. В графах три, пять, семь и девять указаны осредненные нормы отвода земель, необходимых для размещения автомобильной дороги и (или) объектов дорожного сервиса и установления границ полосы отвода автомобильной дороги.</w:t>
      </w:r>
    </w:p>
    <w:p w:rsidR="00FF1C14" w:rsidRPr="00FF2EB9" w:rsidRDefault="00FF1C14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2. В графах четыре, шесть, восемь и десять указаны осредненные нормы отвода земель, отводимых во временное пользование для нужд строительства (на период строительства).</w:t>
      </w:r>
    </w:p>
    <w:p w:rsidR="00FF1C14" w:rsidRPr="00FF2EB9" w:rsidRDefault="00FF1C14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3. Осредненные нормы отвода земель указаны без учета размеров земельных участков, необходимых для размещения конструктивных элементов автомобильной дороги и дорожных сооружений, предусмотренных пунктом 5 постановления .</w:t>
      </w:r>
    </w:p>
    <w:p w:rsidR="00FF1C14" w:rsidRPr="00FF2EB9" w:rsidRDefault="00FF1C14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 xml:space="preserve">4. Осредненные нормы отвода земель, предоставляемых во временное пользование, </w:t>
      </w:r>
      <w:r w:rsidRPr="00FF2EB9">
        <w:rPr>
          <w:bCs/>
          <w:sz w:val="24"/>
          <w:szCs w:val="24"/>
        </w:rPr>
        <w:lastRenderedPageBreak/>
        <w:t>учитывают только размеры земельных участков для размещения отвалов снимаемого растительного грунта и проезда технологического транспорта.</w:t>
      </w:r>
    </w:p>
    <w:p w:rsidR="00FF1C14" w:rsidRPr="00FF2EB9" w:rsidRDefault="00FF1C14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5. Участки земель, предоставляемые во временное пользование для других нужд строительства (временные объезды, строительные площадки и др.), следует учитывать дополнительно по данным проектной документации.</w:t>
      </w:r>
    </w:p>
    <w:p w:rsidR="00FF1C14" w:rsidRPr="00FF2EB9" w:rsidRDefault="00FF1C14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Основные параметры поперечного профиля проезжей части и земляного полотна автомобильных дорог принимают в зависимости от их категории по таблице 3.8.</w:t>
      </w:r>
    </w:p>
    <w:p w:rsidR="00FF1C14" w:rsidRPr="00FF2EB9" w:rsidRDefault="00FF1C14" w:rsidP="00896C8E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Таблица 3.8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60"/>
        <w:gridCol w:w="912"/>
        <w:gridCol w:w="912"/>
        <w:gridCol w:w="1130"/>
        <w:gridCol w:w="707"/>
        <w:gridCol w:w="707"/>
        <w:gridCol w:w="1232"/>
        <w:gridCol w:w="875"/>
        <w:gridCol w:w="1337"/>
      </w:tblGrid>
      <w:tr w:rsidR="00364258" w:rsidRPr="00FF2EB9" w:rsidTr="00364258">
        <w:tc>
          <w:tcPr>
            <w:tcW w:w="500" w:type="pct"/>
            <w:vMerge w:val="restar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Ширина земляного полотна, м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Категория дороги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Число полос движения</w:t>
            </w:r>
          </w:p>
        </w:tc>
        <w:tc>
          <w:tcPr>
            <w:tcW w:w="3500" w:type="pct"/>
            <w:gridSpan w:val="7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Ширина, м</w:t>
            </w:r>
          </w:p>
        </w:tc>
      </w:tr>
      <w:tr w:rsidR="00364258" w:rsidRPr="00FF2EB9" w:rsidTr="00364258">
        <w:tc>
          <w:tcPr>
            <w:tcW w:w="0" w:type="auto"/>
            <w:vMerge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полосы движения</w:t>
            </w:r>
          </w:p>
        </w:tc>
        <w:tc>
          <w:tcPr>
            <w:tcW w:w="6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укрепленной полосы обочины</w:t>
            </w:r>
          </w:p>
        </w:tc>
        <w:tc>
          <w:tcPr>
            <w:tcW w:w="600" w:type="pct"/>
            <w:gridSpan w:val="2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Центральной разделительной полосы</w:t>
            </w:r>
          </w:p>
        </w:tc>
        <w:tc>
          <w:tcPr>
            <w:tcW w:w="6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Остановочной полосы</w:t>
            </w:r>
          </w:p>
        </w:tc>
        <w:tc>
          <w:tcPr>
            <w:tcW w:w="4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обочины, см. 5.21</w:t>
            </w:r>
          </w:p>
        </w:tc>
        <w:tc>
          <w:tcPr>
            <w:tcW w:w="6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F2EB9">
              <w:rPr>
                <w:b/>
                <w:bCs/>
                <w:sz w:val="24"/>
                <w:szCs w:val="24"/>
              </w:rPr>
              <w:t>укрепленной полосы на разделительной полосе</w:t>
            </w:r>
          </w:p>
        </w:tc>
      </w:tr>
      <w:tr w:rsidR="00364258" w:rsidRPr="00FF2EB9" w:rsidTr="00364258">
        <w:tc>
          <w:tcPr>
            <w:tcW w:w="5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28,5; 36; 43,5</w:t>
            </w:r>
          </w:p>
        </w:tc>
        <w:tc>
          <w:tcPr>
            <w:tcW w:w="5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IA</w:t>
            </w:r>
          </w:p>
        </w:tc>
        <w:tc>
          <w:tcPr>
            <w:tcW w:w="4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4; 6; 8</w:t>
            </w:r>
          </w:p>
        </w:tc>
        <w:tc>
          <w:tcPr>
            <w:tcW w:w="4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3,75</w:t>
            </w:r>
          </w:p>
        </w:tc>
        <w:tc>
          <w:tcPr>
            <w:tcW w:w="6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0,75</w:t>
            </w:r>
          </w:p>
        </w:tc>
        <w:tc>
          <w:tcPr>
            <w:tcW w:w="300" w:type="pct"/>
            <w:vMerge w:val="restar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2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2,50, см. 5.22</w:t>
            </w:r>
          </w:p>
        </w:tc>
        <w:tc>
          <w:tcPr>
            <w:tcW w:w="4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3,75</w:t>
            </w:r>
          </w:p>
        </w:tc>
        <w:tc>
          <w:tcPr>
            <w:tcW w:w="6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</w:t>
            </w:r>
          </w:p>
        </w:tc>
      </w:tr>
      <w:tr w:rsidR="00364258" w:rsidRPr="00FF2EB9" w:rsidTr="00364258">
        <w:tc>
          <w:tcPr>
            <w:tcW w:w="5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27,5; 35; 42,5</w:t>
            </w:r>
          </w:p>
        </w:tc>
        <w:tc>
          <w:tcPr>
            <w:tcW w:w="5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IБ</w:t>
            </w:r>
          </w:p>
        </w:tc>
        <w:tc>
          <w:tcPr>
            <w:tcW w:w="4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4; 6; 8</w:t>
            </w:r>
          </w:p>
        </w:tc>
        <w:tc>
          <w:tcPr>
            <w:tcW w:w="4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3,75</w:t>
            </w:r>
          </w:p>
        </w:tc>
        <w:tc>
          <w:tcPr>
            <w:tcW w:w="6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0,75</w:t>
            </w:r>
          </w:p>
        </w:tc>
        <w:tc>
          <w:tcPr>
            <w:tcW w:w="0" w:type="auto"/>
            <w:vMerge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2,50, см. 5.22</w:t>
            </w:r>
          </w:p>
        </w:tc>
        <w:tc>
          <w:tcPr>
            <w:tcW w:w="4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3,75</w:t>
            </w:r>
          </w:p>
        </w:tc>
        <w:tc>
          <w:tcPr>
            <w:tcW w:w="6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</w:t>
            </w:r>
          </w:p>
        </w:tc>
      </w:tr>
      <w:tr w:rsidR="00364258" w:rsidRPr="00FF2EB9" w:rsidTr="00364258">
        <w:tc>
          <w:tcPr>
            <w:tcW w:w="5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21*; 28*; 17,5*</w:t>
            </w:r>
          </w:p>
        </w:tc>
        <w:tc>
          <w:tcPr>
            <w:tcW w:w="5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IB</w:t>
            </w:r>
          </w:p>
        </w:tc>
        <w:tc>
          <w:tcPr>
            <w:tcW w:w="4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4; 6; 8</w:t>
            </w:r>
          </w:p>
        </w:tc>
        <w:tc>
          <w:tcPr>
            <w:tcW w:w="4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3,75/3,50</w:t>
            </w:r>
          </w:p>
        </w:tc>
        <w:tc>
          <w:tcPr>
            <w:tcW w:w="6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0,75/0,50</w:t>
            </w:r>
          </w:p>
        </w:tc>
        <w:tc>
          <w:tcPr>
            <w:tcW w:w="0" w:type="auto"/>
            <w:vMerge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2,50, см. 5.22</w:t>
            </w:r>
          </w:p>
        </w:tc>
        <w:tc>
          <w:tcPr>
            <w:tcW w:w="4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3,75</w:t>
            </w:r>
          </w:p>
        </w:tc>
        <w:tc>
          <w:tcPr>
            <w:tcW w:w="6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</w:t>
            </w:r>
            <w:bookmarkStart w:id="18" w:name="i451849"/>
            <w:bookmarkEnd w:id="18"/>
          </w:p>
        </w:tc>
      </w:tr>
      <w:tr w:rsidR="00364258" w:rsidRPr="00FF2EB9" w:rsidTr="00364258">
        <w:tc>
          <w:tcPr>
            <w:tcW w:w="5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15; 12</w:t>
            </w:r>
          </w:p>
        </w:tc>
        <w:tc>
          <w:tcPr>
            <w:tcW w:w="5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II</w:t>
            </w:r>
          </w:p>
        </w:tc>
        <w:tc>
          <w:tcPr>
            <w:tcW w:w="4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2; 4</w:t>
            </w:r>
          </w:p>
        </w:tc>
        <w:tc>
          <w:tcPr>
            <w:tcW w:w="4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3,75/3,50</w:t>
            </w:r>
          </w:p>
        </w:tc>
        <w:tc>
          <w:tcPr>
            <w:tcW w:w="6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0,75/0,50</w:t>
            </w:r>
          </w:p>
        </w:tc>
        <w:tc>
          <w:tcPr>
            <w:tcW w:w="600" w:type="pct"/>
            <w:gridSpan w:val="2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2,50, см. 5.22</w:t>
            </w:r>
          </w:p>
        </w:tc>
        <w:tc>
          <w:tcPr>
            <w:tcW w:w="4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3,75/2,5</w:t>
            </w:r>
          </w:p>
        </w:tc>
        <w:tc>
          <w:tcPr>
            <w:tcW w:w="6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-</w:t>
            </w:r>
          </w:p>
        </w:tc>
      </w:tr>
      <w:tr w:rsidR="00364258" w:rsidRPr="00FF2EB9" w:rsidTr="00364258">
        <w:tc>
          <w:tcPr>
            <w:tcW w:w="5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III</w:t>
            </w:r>
          </w:p>
        </w:tc>
        <w:tc>
          <w:tcPr>
            <w:tcW w:w="4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6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600" w:type="pct"/>
            <w:gridSpan w:val="2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6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-</w:t>
            </w:r>
          </w:p>
        </w:tc>
      </w:tr>
      <w:tr w:rsidR="00364258" w:rsidRPr="00FF2EB9" w:rsidTr="00364258">
        <w:tc>
          <w:tcPr>
            <w:tcW w:w="5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IV</w:t>
            </w:r>
          </w:p>
        </w:tc>
        <w:tc>
          <w:tcPr>
            <w:tcW w:w="4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6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600" w:type="pct"/>
            <w:gridSpan w:val="2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6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-</w:t>
            </w:r>
          </w:p>
        </w:tc>
      </w:tr>
      <w:tr w:rsidR="00364258" w:rsidRPr="00FF2EB9" w:rsidTr="00364258">
        <w:tc>
          <w:tcPr>
            <w:tcW w:w="5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4,5 + 3,5 = 8</w:t>
            </w:r>
          </w:p>
        </w:tc>
        <w:tc>
          <w:tcPr>
            <w:tcW w:w="5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V</w:t>
            </w:r>
          </w:p>
        </w:tc>
        <w:tc>
          <w:tcPr>
            <w:tcW w:w="4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6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0" w:type="pct"/>
            <w:gridSpan w:val="2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1,75</w:t>
            </w:r>
          </w:p>
        </w:tc>
        <w:tc>
          <w:tcPr>
            <w:tcW w:w="650" w:type="pct"/>
            <w:vAlign w:val="center"/>
            <w:hideMark/>
          </w:tcPr>
          <w:p w:rsidR="00364258" w:rsidRPr="00FF2EB9" w:rsidRDefault="00364258" w:rsidP="0036425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2EB9">
              <w:rPr>
                <w:bCs/>
                <w:sz w:val="24"/>
                <w:szCs w:val="24"/>
              </w:rPr>
              <w:t>-</w:t>
            </w:r>
          </w:p>
        </w:tc>
      </w:tr>
    </w:tbl>
    <w:p w:rsidR="00364258" w:rsidRPr="00FF2EB9" w:rsidRDefault="00364258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Примечание:</w:t>
      </w:r>
    </w:p>
    <w:p w:rsidR="00FF1C14" w:rsidRPr="00FF2EB9" w:rsidRDefault="00FF1C14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(*) Наименьшая ширина центральной разделительной полосы согласно пункту 5.29 СП 34.13330.2012;</w:t>
      </w:r>
    </w:p>
    <w:p w:rsidR="00FF1C14" w:rsidRPr="00FF2EB9" w:rsidRDefault="00FF1C14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>(**) – согласно пункту 5.28 СП 34.13330.2012;</w:t>
      </w:r>
    </w:p>
    <w:p w:rsidR="00FF1C14" w:rsidRPr="00FF2EB9" w:rsidRDefault="00FF1C14" w:rsidP="00896C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lastRenderedPageBreak/>
        <w:t xml:space="preserve">(п. 5.22) –  № пункта в СП 34.13330.2012. </w:t>
      </w:r>
    </w:p>
    <w:p w:rsidR="00B33A7D" w:rsidRPr="00FF2EB9" w:rsidRDefault="00B33A7D" w:rsidP="00896C8E">
      <w:pPr>
        <w:pStyle w:val="14"/>
        <w:spacing w:line="360" w:lineRule="auto"/>
        <w:ind w:firstLine="567"/>
        <w:jc w:val="both"/>
        <w:rPr>
          <w:sz w:val="24"/>
          <w:szCs w:val="24"/>
        </w:rPr>
      </w:pPr>
    </w:p>
    <w:p w:rsidR="00B33A7D" w:rsidRPr="00FF2EB9" w:rsidRDefault="00A65CD4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FF2EB9">
        <w:rPr>
          <w:b/>
          <w:sz w:val="24"/>
          <w:szCs w:val="24"/>
        </w:rPr>
        <w:t>4</w:t>
      </w:r>
      <w:r w:rsidR="00B33A7D" w:rsidRPr="00FF2EB9">
        <w:rPr>
          <w:b/>
          <w:sz w:val="24"/>
          <w:szCs w:val="24"/>
        </w:rPr>
        <w:t>. Расчетные показатели минимально допустимого уровня обеспеченности объектами в области образования и показатели максимально допустимого уровня территориальной доступности таких объектов</w:t>
      </w:r>
    </w:p>
    <w:p w:rsidR="00B33A7D" w:rsidRPr="00FF2EB9" w:rsidRDefault="00B33A7D" w:rsidP="00F95153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FF2EB9">
        <w:rPr>
          <w:bCs/>
          <w:sz w:val="24"/>
        </w:rPr>
        <w:t>Перечень объектов и расчетные показатели для объектов местного значения в области образования установлены в соответствии с полномочиями органов местного самоуправления в указанной сфере.</w:t>
      </w:r>
    </w:p>
    <w:p w:rsidR="00B33A7D" w:rsidRPr="00FF2EB9" w:rsidRDefault="00B33A7D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 xml:space="preserve">Расчетные показатели минимально допустимого уровня обеспеченности объектами </w:t>
      </w:r>
      <w:r w:rsidRPr="00FF2EB9">
        <w:rPr>
          <w:bCs/>
          <w:sz w:val="24"/>
        </w:rPr>
        <w:t xml:space="preserve">местного </w:t>
      </w:r>
      <w:r w:rsidRPr="00FF2EB9">
        <w:rPr>
          <w:bCs/>
          <w:sz w:val="24"/>
          <w:szCs w:val="24"/>
        </w:rPr>
        <w:t xml:space="preserve">значения в области образования и показатели максимально допустимого уровня территориальной доступности таких объектов, представлены в таблице </w:t>
      </w:r>
      <w:r w:rsidR="00A65CD4" w:rsidRPr="00FF2EB9">
        <w:rPr>
          <w:bCs/>
          <w:sz w:val="24"/>
          <w:szCs w:val="24"/>
        </w:rPr>
        <w:t>4</w:t>
      </w:r>
      <w:r w:rsidRPr="00FF2EB9">
        <w:rPr>
          <w:bCs/>
          <w:sz w:val="24"/>
          <w:szCs w:val="24"/>
        </w:rPr>
        <w:t>.1.</w:t>
      </w:r>
    </w:p>
    <w:p w:rsidR="00910C53" w:rsidRDefault="00910C53" w:rsidP="00F95153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</w:p>
    <w:p w:rsidR="00B33A7D" w:rsidRPr="00FF2EB9" w:rsidRDefault="00B33A7D" w:rsidP="00F95153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FF2EB9">
        <w:rPr>
          <w:bCs/>
          <w:sz w:val="24"/>
          <w:szCs w:val="24"/>
        </w:rPr>
        <w:t xml:space="preserve">Таблица </w:t>
      </w:r>
      <w:r w:rsidR="00A65CD4" w:rsidRPr="00FF2EB9">
        <w:rPr>
          <w:bCs/>
          <w:sz w:val="24"/>
          <w:szCs w:val="24"/>
        </w:rPr>
        <w:t>4</w:t>
      </w:r>
      <w:r w:rsidRPr="00FF2EB9">
        <w:rPr>
          <w:bCs/>
          <w:sz w:val="24"/>
          <w:szCs w:val="24"/>
        </w:rPr>
        <w:t>.1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2"/>
        <w:gridCol w:w="1752"/>
        <w:gridCol w:w="1420"/>
        <w:gridCol w:w="1840"/>
        <w:gridCol w:w="1418"/>
      </w:tblGrid>
      <w:tr w:rsidR="00B33A7D" w:rsidRPr="00C71A49" w:rsidTr="00983BD3">
        <w:trPr>
          <w:trHeight w:val="170"/>
        </w:trPr>
        <w:tc>
          <w:tcPr>
            <w:tcW w:w="534" w:type="dxa"/>
            <w:vMerge w:val="restart"/>
            <w:vAlign w:val="center"/>
          </w:tcPr>
          <w:p w:rsidR="00B33A7D" w:rsidRPr="00D47AA7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7AA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42" w:type="dxa"/>
            <w:vMerge w:val="restart"/>
            <w:vAlign w:val="center"/>
          </w:tcPr>
          <w:p w:rsidR="00B33A7D" w:rsidRPr="00D47AA7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7AA7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B33A7D" w:rsidRPr="00D47AA7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7AA7">
              <w:rPr>
                <w:b/>
                <w:bCs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258" w:type="dxa"/>
            <w:gridSpan w:val="2"/>
            <w:vAlign w:val="center"/>
          </w:tcPr>
          <w:p w:rsidR="00B33A7D" w:rsidRPr="00D47AA7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7AA7">
              <w:rPr>
                <w:b/>
                <w:bCs/>
                <w:sz w:val="24"/>
                <w:szCs w:val="24"/>
              </w:rPr>
              <w:t>Показатель максимально                допустимого уровня                              территориальной доступности</w:t>
            </w:r>
          </w:p>
        </w:tc>
      </w:tr>
      <w:tr w:rsidR="00B33A7D" w:rsidRPr="00C71A49" w:rsidTr="00983BD3">
        <w:trPr>
          <w:trHeight w:val="170"/>
        </w:trPr>
        <w:tc>
          <w:tcPr>
            <w:tcW w:w="534" w:type="dxa"/>
            <w:vMerge/>
          </w:tcPr>
          <w:p w:rsidR="00B33A7D" w:rsidRPr="00D47AA7" w:rsidRDefault="00B33A7D" w:rsidP="00F9515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B33A7D" w:rsidRPr="00D47AA7" w:rsidRDefault="00B33A7D" w:rsidP="00F9515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B33A7D" w:rsidRPr="00D47AA7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7AA7">
              <w:rPr>
                <w:b/>
                <w:bCs/>
                <w:sz w:val="24"/>
                <w:szCs w:val="24"/>
              </w:rPr>
              <w:t>Единица                измерения</w:t>
            </w:r>
          </w:p>
        </w:tc>
        <w:tc>
          <w:tcPr>
            <w:tcW w:w="1420" w:type="dxa"/>
            <w:vAlign w:val="center"/>
          </w:tcPr>
          <w:p w:rsidR="00B33A7D" w:rsidRPr="00D47AA7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7AA7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B33A7D" w:rsidRPr="00D47AA7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7AA7">
              <w:rPr>
                <w:b/>
                <w:bCs/>
                <w:sz w:val="24"/>
                <w:szCs w:val="24"/>
              </w:rPr>
              <w:t>Единица          измерения</w:t>
            </w:r>
          </w:p>
        </w:tc>
        <w:tc>
          <w:tcPr>
            <w:tcW w:w="1418" w:type="dxa"/>
            <w:vAlign w:val="center"/>
          </w:tcPr>
          <w:p w:rsidR="00B33A7D" w:rsidRPr="00D47AA7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7AA7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EA01F1" w:rsidRPr="00C71A49" w:rsidTr="00EA01F1">
        <w:trPr>
          <w:trHeight w:val="170"/>
        </w:trPr>
        <w:tc>
          <w:tcPr>
            <w:tcW w:w="534" w:type="dxa"/>
            <w:vAlign w:val="center"/>
          </w:tcPr>
          <w:p w:rsidR="00EA01F1" w:rsidRPr="00D47AA7" w:rsidRDefault="00EA01F1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47AA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5"/>
            <w:vAlign w:val="center"/>
          </w:tcPr>
          <w:p w:rsidR="00EA01F1" w:rsidRPr="00D47AA7" w:rsidRDefault="00EA01F1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47AA7">
              <w:rPr>
                <w:bCs/>
                <w:sz w:val="24"/>
                <w:szCs w:val="24"/>
              </w:rPr>
              <w:t>Объекты, в которых размещаются муниципальные образовательные организации, находящиеся в ведении органов местного самоуправления муниципального района</w:t>
            </w:r>
          </w:p>
        </w:tc>
      </w:tr>
      <w:tr w:rsidR="00B33A7D" w:rsidRPr="00C71A49" w:rsidTr="00EA01F1">
        <w:trPr>
          <w:trHeight w:val="345"/>
        </w:trPr>
        <w:tc>
          <w:tcPr>
            <w:tcW w:w="534" w:type="dxa"/>
            <w:vAlign w:val="center"/>
          </w:tcPr>
          <w:p w:rsidR="00B33A7D" w:rsidRPr="00DC752A" w:rsidRDefault="00B33A7D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C752A">
              <w:rPr>
                <w:bCs/>
                <w:sz w:val="24"/>
                <w:szCs w:val="24"/>
              </w:rPr>
              <w:t>1.</w:t>
            </w:r>
            <w:r w:rsidR="00EA01F1" w:rsidRPr="00DC752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42" w:type="dxa"/>
            <w:vAlign w:val="center"/>
          </w:tcPr>
          <w:p w:rsidR="00B33A7D" w:rsidRPr="00DC752A" w:rsidRDefault="003478F7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C752A">
              <w:rPr>
                <w:bCs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752" w:type="dxa"/>
            <w:vAlign w:val="center"/>
          </w:tcPr>
          <w:p w:rsidR="00B33A7D" w:rsidRPr="00DC752A" w:rsidRDefault="00B33A7D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C752A">
              <w:rPr>
                <w:bCs/>
                <w:sz w:val="24"/>
                <w:szCs w:val="24"/>
              </w:rPr>
              <w:t>Количество мест</w:t>
            </w:r>
          </w:p>
          <w:p w:rsidR="00B33A7D" w:rsidRPr="00DC752A" w:rsidRDefault="00B33A7D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C752A">
              <w:rPr>
                <w:bCs/>
                <w:sz w:val="24"/>
                <w:szCs w:val="24"/>
              </w:rPr>
              <w:t>на 1000 чел.</w:t>
            </w:r>
          </w:p>
        </w:tc>
        <w:tc>
          <w:tcPr>
            <w:tcW w:w="1420" w:type="dxa"/>
            <w:vAlign w:val="center"/>
          </w:tcPr>
          <w:p w:rsidR="00B33A7D" w:rsidRPr="00390B29" w:rsidRDefault="00621282" w:rsidP="00390B29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90B29">
              <w:rPr>
                <w:bCs/>
                <w:sz w:val="24"/>
                <w:szCs w:val="24"/>
              </w:rPr>
              <w:t>5</w:t>
            </w:r>
            <w:r w:rsidR="00390B29" w:rsidRPr="00390B29">
              <w:rPr>
                <w:bCs/>
                <w:sz w:val="24"/>
                <w:szCs w:val="24"/>
              </w:rPr>
              <w:t>1</w:t>
            </w:r>
            <w:r w:rsidR="00C66E31" w:rsidRPr="00390B29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840" w:type="dxa"/>
            <w:vAlign w:val="center"/>
          </w:tcPr>
          <w:p w:rsidR="00B33A7D" w:rsidRPr="00390B29" w:rsidRDefault="00D34E22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90B29">
              <w:rPr>
                <w:bCs/>
                <w:sz w:val="24"/>
                <w:szCs w:val="24"/>
              </w:rPr>
              <w:t>Территориальная доступность</w:t>
            </w:r>
            <w:r w:rsidR="00B33A7D" w:rsidRPr="00390B29">
              <w:rPr>
                <w:bCs/>
                <w:sz w:val="24"/>
                <w:szCs w:val="24"/>
              </w:rPr>
              <w:t xml:space="preserve">, </w:t>
            </w:r>
            <w:r w:rsidRPr="00390B29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418" w:type="dxa"/>
            <w:vAlign w:val="center"/>
          </w:tcPr>
          <w:p w:rsidR="00B33A7D" w:rsidRPr="00390B29" w:rsidRDefault="00D34E22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90B29">
              <w:rPr>
                <w:bCs/>
                <w:sz w:val="24"/>
                <w:szCs w:val="24"/>
              </w:rPr>
              <w:t>500</w:t>
            </w:r>
          </w:p>
        </w:tc>
      </w:tr>
      <w:tr w:rsidR="00EC3B8A" w:rsidRPr="00C71A49" w:rsidTr="00EA01F1">
        <w:trPr>
          <w:trHeight w:val="279"/>
        </w:trPr>
        <w:tc>
          <w:tcPr>
            <w:tcW w:w="534" w:type="dxa"/>
            <w:vMerge w:val="restart"/>
            <w:vAlign w:val="center"/>
          </w:tcPr>
          <w:p w:rsidR="00EC3B8A" w:rsidRPr="00DC752A" w:rsidRDefault="00EC3B8A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C752A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2642" w:type="dxa"/>
            <w:vMerge w:val="restart"/>
            <w:vAlign w:val="center"/>
          </w:tcPr>
          <w:p w:rsidR="00EC3B8A" w:rsidRPr="00DC752A" w:rsidRDefault="00EC3B8A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C752A">
              <w:rPr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52" w:type="dxa"/>
            <w:vMerge w:val="restart"/>
            <w:vAlign w:val="center"/>
          </w:tcPr>
          <w:p w:rsidR="00EC3B8A" w:rsidRPr="00DC752A" w:rsidRDefault="00EC3B8A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C752A">
              <w:rPr>
                <w:bCs/>
                <w:sz w:val="24"/>
                <w:szCs w:val="24"/>
              </w:rPr>
              <w:t>Количество мест</w:t>
            </w:r>
          </w:p>
          <w:p w:rsidR="00EC3B8A" w:rsidRPr="00DC752A" w:rsidRDefault="00EC3B8A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C752A">
              <w:rPr>
                <w:bCs/>
                <w:sz w:val="24"/>
                <w:szCs w:val="24"/>
              </w:rPr>
              <w:t>на 1000 чел.</w:t>
            </w:r>
          </w:p>
        </w:tc>
        <w:tc>
          <w:tcPr>
            <w:tcW w:w="1420" w:type="dxa"/>
            <w:vMerge w:val="restart"/>
            <w:vAlign w:val="center"/>
          </w:tcPr>
          <w:p w:rsidR="00EC3B8A" w:rsidRPr="00416748" w:rsidRDefault="00416748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748">
              <w:rPr>
                <w:bCs/>
                <w:sz w:val="24"/>
                <w:szCs w:val="24"/>
              </w:rPr>
              <w:t>86</w:t>
            </w:r>
            <w:r w:rsidR="00EC3B8A" w:rsidRPr="00416748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840" w:type="dxa"/>
            <w:vAlign w:val="center"/>
          </w:tcPr>
          <w:p w:rsidR="00EC3B8A" w:rsidRPr="00416748" w:rsidRDefault="00EC3B8A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748">
              <w:rPr>
                <w:bCs/>
                <w:sz w:val="24"/>
                <w:szCs w:val="24"/>
              </w:rPr>
              <w:t>Территориальная доступность в городских поселениях, м</w:t>
            </w:r>
          </w:p>
        </w:tc>
        <w:tc>
          <w:tcPr>
            <w:tcW w:w="1418" w:type="dxa"/>
            <w:vAlign w:val="center"/>
          </w:tcPr>
          <w:p w:rsidR="00EC3B8A" w:rsidRPr="00416748" w:rsidRDefault="00EC3B8A" w:rsidP="00EC3B8A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748">
              <w:rPr>
                <w:bCs/>
                <w:sz w:val="24"/>
                <w:szCs w:val="24"/>
              </w:rPr>
              <w:t>500</w:t>
            </w:r>
          </w:p>
        </w:tc>
      </w:tr>
      <w:tr w:rsidR="00EC3B8A" w:rsidRPr="00C71A49" w:rsidTr="00EA01F1">
        <w:trPr>
          <w:trHeight w:val="279"/>
        </w:trPr>
        <w:tc>
          <w:tcPr>
            <w:tcW w:w="534" w:type="dxa"/>
            <w:vMerge/>
            <w:vAlign w:val="center"/>
          </w:tcPr>
          <w:p w:rsidR="00EC3B8A" w:rsidRPr="00DC752A" w:rsidRDefault="00EC3B8A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  <w:vAlign w:val="center"/>
          </w:tcPr>
          <w:p w:rsidR="00EC3B8A" w:rsidRPr="00DC752A" w:rsidRDefault="00EC3B8A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EC3B8A" w:rsidRPr="00DC752A" w:rsidRDefault="00EC3B8A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EC3B8A" w:rsidRPr="00416748" w:rsidRDefault="00EC3B8A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EC3B8A" w:rsidRPr="00416748" w:rsidRDefault="00EC3B8A" w:rsidP="00EC3B8A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748">
              <w:rPr>
                <w:bCs/>
                <w:sz w:val="24"/>
                <w:szCs w:val="24"/>
              </w:rPr>
              <w:t>Территориальная доступность в сельских поселениях, м</w:t>
            </w:r>
          </w:p>
        </w:tc>
        <w:tc>
          <w:tcPr>
            <w:tcW w:w="1418" w:type="dxa"/>
            <w:vAlign w:val="center"/>
          </w:tcPr>
          <w:p w:rsidR="00EC3B8A" w:rsidRPr="00416748" w:rsidRDefault="00EC3B8A" w:rsidP="005945B5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748">
              <w:rPr>
                <w:bCs/>
                <w:sz w:val="24"/>
                <w:szCs w:val="24"/>
              </w:rPr>
              <w:t>15 000</w:t>
            </w:r>
          </w:p>
        </w:tc>
      </w:tr>
      <w:tr w:rsidR="00B16DA2" w:rsidRPr="00C71A49" w:rsidTr="00EA01F1">
        <w:trPr>
          <w:trHeight w:val="279"/>
        </w:trPr>
        <w:tc>
          <w:tcPr>
            <w:tcW w:w="534" w:type="dxa"/>
            <w:vMerge w:val="restart"/>
            <w:vAlign w:val="center"/>
          </w:tcPr>
          <w:p w:rsidR="00B16DA2" w:rsidRPr="00DC752A" w:rsidRDefault="00B16DA2" w:rsidP="005945B5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C752A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642" w:type="dxa"/>
            <w:vMerge w:val="restart"/>
            <w:vAlign w:val="center"/>
          </w:tcPr>
          <w:p w:rsidR="00B16DA2" w:rsidRPr="00DC752A" w:rsidRDefault="00B16DA2" w:rsidP="005945B5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C752A">
              <w:rPr>
                <w:bCs/>
                <w:sz w:val="24"/>
                <w:szCs w:val="24"/>
              </w:rPr>
              <w:t xml:space="preserve">Организации дополнительного </w:t>
            </w:r>
            <w:r w:rsidRPr="00DC752A">
              <w:rPr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752" w:type="dxa"/>
            <w:vMerge w:val="restart"/>
            <w:vAlign w:val="center"/>
          </w:tcPr>
          <w:p w:rsidR="00B16DA2" w:rsidRPr="00DC752A" w:rsidRDefault="00B16DA2" w:rsidP="005945B5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C752A">
              <w:rPr>
                <w:bCs/>
                <w:sz w:val="24"/>
                <w:szCs w:val="24"/>
              </w:rPr>
              <w:lastRenderedPageBreak/>
              <w:t xml:space="preserve">Количество мест на 1000 </w:t>
            </w:r>
            <w:r w:rsidRPr="00DC752A">
              <w:rPr>
                <w:bCs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20" w:type="dxa"/>
            <w:vMerge w:val="restart"/>
            <w:vAlign w:val="center"/>
          </w:tcPr>
          <w:p w:rsidR="00B16DA2" w:rsidRPr="00B2781A" w:rsidRDefault="00B2781A" w:rsidP="00E744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2781A">
              <w:rPr>
                <w:bCs/>
                <w:sz w:val="24"/>
                <w:szCs w:val="24"/>
              </w:rPr>
              <w:lastRenderedPageBreak/>
              <w:t>6</w:t>
            </w:r>
            <w:r w:rsidR="00E744E3" w:rsidRPr="00B2781A">
              <w:rPr>
                <w:bCs/>
                <w:sz w:val="24"/>
                <w:szCs w:val="24"/>
              </w:rPr>
              <w:t>8</w:t>
            </w:r>
            <w:r w:rsidR="00B16DA2" w:rsidRPr="00B2781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840" w:type="dxa"/>
            <w:vAlign w:val="center"/>
          </w:tcPr>
          <w:p w:rsidR="00B16DA2" w:rsidRPr="00B2781A" w:rsidRDefault="00B16DA2" w:rsidP="00B16DA2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2781A">
              <w:rPr>
                <w:bCs/>
                <w:sz w:val="24"/>
                <w:szCs w:val="24"/>
              </w:rPr>
              <w:t xml:space="preserve">Транспортная доступность в </w:t>
            </w:r>
            <w:r w:rsidRPr="00B2781A">
              <w:rPr>
                <w:bCs/>
                <w:sz w:val="24"/>
                <w:szCs w:val="24"/>
              </w:rPr>
              <w:lastRenderedPageBreak/>
              <w:t>городских поселениях, час.</w:t>
            </w:r>
          </w:p>
        </w:tc>
        <w:tc>
          <w:tcPr>
            <w:tcW w:w="1418" w:type="dxa"/>
            <w:vAlign w:val="center"/>
          </w:tcPr>
          <w:p w:rsidR="00B16DA2" w:rsidRPr="00B2781A" w:rsidRDefault="00B16DA2" w:rsidP="005945B5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2781A">
              <w:rPr>
                <w:bCs/>
                <w:sz w:val="24"/>
                <w:szCs w:val="24"/>
              </w:rPr>
              <w:lastRenderedPageBreak/>
              <w:t>0,5</w:t>
            </w:r>
          </w:p>
        </w:tc>
      </w:tr>
      <w:tr w:rsidR="00B16DA2" w:rsidRPr="00C71A49" w:rsidTr="00EA01F1">
        <w:trPr>
          <w:trHeight w:val="279"/>
        </w:trPr>
        <w:tc>
          <w:tcPr>
            <w:tcW w:w="534" w:type="dxa"/>
            <w:vMerge/>
            <w:vAlign w:val="center"/>
          </w:tcPr>
          <w:p w:rsidR="00B16DA2" w:rsidRPr="00C71A49" w:rsidRDefault="00B16DA2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42" w:type="dxa"/>
            <w:vMerge/>
            <w:vAlign w:val="center"/>
          </w:tcPr>
          <w:p w:rsidR="00B16DA2" w:rsidRPr="00C71A49" w:rsidRDefault="00B16DA2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52" w:type="dxa"/>
            <w:vMerge/>
            <w:vAlign w:val="center"/>
          </w:tcPr>
          <w:p w:rsidR="00B16DA2" w:rsidRPr="00C71A49" w:rsidRDefault="00B16DA2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vMerge/>
            <w:vAlign w:val="center"/>
          </w:tcPr>
          <w:p w:rsidR="00B16DA2" w:rsidRPr="00B2781A" w:rsidRDefault="00B16DA2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16DA2" w:rsidRPr="00B2781A" w:rsidRDefault="00B16DA2" w:rsidP="005945B5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2781A">
              <w:rPr>
                <w:bCs/>
                <w:sz w:val="24"/>
                <w:szCs w:val="24"/>
              </w:rPr>
              <w:t>Территориальная доступность в сельских поселениях, м</w:t>
            </w:r>
          </w:p>
        </w:tc>
        <w:tc>
          <w:tcPr>
            <w:tcW w:w="1418" w:type="dxa"/>
            <w:vAlign w:val="center"/>
          </w:tcPr>
          <w:p w:rsidR="00B16DA2" w:rsidRPr="00B2781A" w:rsidRDefault="00B16DA2" w:rsidP="005945B5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2781A">
              <w:rPr>
                <w:bCs/>
                <w:sz w:val="24"/>
                <w:szCs w:val="24"/>
              </w:rPr>
              <w:t>15</w:t>
            </w:r>
            <w:r w:rsidR="00D21889" w:rsidRPr="00B2781A">
              <w:rPr>
                <w:bCs/>
                <w:sz w:val="24"/>
                <w:szCs w:val="24"/>
              </w:rPr>
              <w:t> </w:t>
            </w:r>
            <w:r w:rsidRPr="00B2781A">
              <w:rPr>
                <w:bCs/>
                <w:sz w:val="24"/>
                <w:szCs w:val="24"/>
              </w:rPr>
              <w:t>000</w:t>
            </w:r>
            <w:r w:rsidR="00D21889" w:rsidRPr="00B2781A">
              <w:rPr>
                <w:bCs/>
                <w:sz w:val="24"/>
                <w:szCs w:val="24"/>
              </w:rPr>
              <w:t>**</w:t>
            </w:r>
          </w:p>
        </w:tc>
      </w:tr>
      <w:tr w:rsidR="00B16DA2" w:rsidRPr="00C71A49" w:rsidTr="00EA01F1">
        <w:trPr>
          <w:trHeight w:val="414"/>
        </w:trPr>
        <w:tc>
          <w:tcPr>
            <w:tcW w:w="534" w:type="dxa"/>
            <w:vAlign w:val="center"/>
          </w:tcPr>
          <w:p w:rsidR="00B16DA2" w:rsidRPr="00DC752A" w:rsidRDefault="00B16DA2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C752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5"/>
            <w:vAlign w:val="center"/>
          </w:tcPr>
          <w:p w:rsidR="00B16DA2" w:rsidRPr="00DC752A" w:rsidRDefault="00B16DA2" w:rsidP="00EA01F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C752A">
              <w:rPr>
                <w:bCs/>
                <w:lang w:eastAsia="ar-SA"/>
              </w:rPr>
              <w:t>Объекты, необходимые для организации отдыха детей в каникулярное время</w:t>
            </w:r>
          </w:p>
        </w:tc>
      </w:tr>
      <w:tr w:rsidR="00B16DA2" w:rsidRPr="00C71A49" w:rsidTr="005945B5">
        <w:trPr>
          <w:trHeight w:val="414"/>
        </w:trPr>
        <w:tc>
          <w:tcPr>
            <w:tcW w:w="534" w:type="dxa"/>
            <w:vAlign w:val="center"/>
          </w:tcPr>
          <w:p w:rsidR="00B16DA2" w:rsidRPr="00BE3A0F" w:rsidRDefault="00B16DA2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3A0F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2642" w:type="dxa"/>
            <w:vAlign w:val="center"/>
          </w:tcPr>
          <w:p w:rsidR="00B16DA2" w:rsidRPr="00BE3A0F" w:rsidRDefault="00B16DA2" w:rsidP="00583BF9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BE3A0F">
              <w:rPr>
                <w:bCs/>
                <w:lang w:eastAsia="ar-SA"/>
              </w:rPr>
              <w:t>Детские лагеря (дневные на базе образовательных учреждений, оздоровительные, трудовые, тематические и пр.), дома и базы отдыха</w:t>
            </w:r>
          </w:p>
        </w:tc>
        <w:tc>
          <w:tcPr>
            <w:tcW w:w="1752" w:type="dxa"/>
            <w:vAlign w:val="center"/>
          </w:tcPr>
          <w:p w:rsidR="00B16DA2" w:rsidRPr="00A232DE" w:rsidRDefault="00B16DA2" w:rsidP="00EA01F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A232DE">
              <w:rPr>
                <w:lang w:eastAsia="ar-SA"/>
              </w:rPr>
              <w:t>Количество мест на 1000 чел.</w:t>
            </w:r>
          </w:p>
        </w:tc>
        <w:tc>
          <w:tcPr>
            <w:tcW w:w="1420" w:type="dxa"/>
            <w:vAlign w:val="center"/>
          </w:tcPr>
          <w:p w:rsidR="00B16DA2" w:rsidRPr="00A232DE" w:rsidRDefault="00A232DE" w:rsidP="00EA01F1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232DE">
              <w:rPr>
                <w:bCs/>
                <w:sz w:val="24"/>
                <w:szCs w:val="24"/>
              </w:rPr>
              <w:t>35</w:t>
            </w:r>
            <w:r w:rsidR="00B16DA2" w:rsidRPr="00A232D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3258" w:type="dxa"/>
            <w:gridSpan w:val="2"/>
            <w:vAlign w:val="center"/>
          </w:tcPr>
          <w:p w:rsidR="00B16DA2" w:rsidRPr="00A232DE" w:rsidRDefault="00B16DA2" w:rsidP="00583BF9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232DE">
              <w:rPr>
                <w:bCs/>
                <w:sz w:val="24"/>
                <w:szCs w:val="24"/>
              </w:rPr>
              <w:t>Не нормируется</w:t>
            </w:r>
          </w:p>
        </w:tc>
      </w:tr>
    </w:tbl>
    <w:p w:rsidR="00C66E31" w:rsidRPr="00BE3A0F" w:rsidRDefault="00C66E31" w:rsidP="00C66E31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E3A0F">
        <w:rPr>
          <w:bCs/>
          <w:sz w:val="24"/>
          <w:szCs w:val="24"/>
        </w:rPr>
        <w:t>Примечание:</w:t>
      </w:r>
    </w:p>
    <w:p w:rsidR="00B33A7D" w:rsidRPr="00BE3A0F" w:rsidRDefault="0006773B" w:rsidP="00C66E31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E3A0F">
        <w:rPr>
          <w:bCs/>
          <w:sz w:val="24"/>
          <w:szCs w:val="24"/>
        </w:rPr>
        <w:t>(</w:t>
      </w:r>
      <w:r w:rsidR="00C66E31" w:rsidRPr="00BE3A0F">
        <w:rPr>
          <w:bCs/>
          <w:sz w:val="24"/>
          <w:szCs w:val="24"/>
        </w:rPr>
        <w:t>*</w:t>
      </w:r>
      <w:r w:rsidRPr="00BE3A0F">
        <w:rPr>
          <w:bCs/>
          <w:sz w:val="24"/>
          <w:szCs w:val="24"/>
        </w:rPr>
        <w:t>)</w:t>
      </w:r>
      <w:r w:rsidR="00C66E31" w:rsidRPr="00BE3A0F">
        <w:rPr>
          <w:bCs/>
          <w:sz w:val="24"/>
          <w:szCs w:val="24"/>
        </w:rPr>
        <w:t xml:space="preserve"> </w:t>
      </w:r>
      <w:r w:rsidR="005945B5" w:rsidRPr="00BE3A0F">
        <w:rPr>
          <w:bCs/>
          <w:sz w:val="24"/>
          <w:szCs w:val="24"/>
        </w:rPr>
        <w:t>П</w:t>
      </w:r>
      <w:r w:rsidR="00C66E31" w:rsidRPr="00BE3A0F">
        <w:rPr>
          <w:bCs/>
          <w:sz w:val="24"/>
          <w:szCs w:val="24"/>
        </w:rPr>
        <w:t>оказатель применяется для укрупненных расчетов и уточняется заданием на проектирование.</w:t>
      </w:r>
    </w:p>
    <w:p w:rsidR="00D21889" w:rsidRPr="00BE3A0F" w:rsidRDefault="0006773B" w:rsidP="00C66E31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E3A0F">
        <w:rPr>
          <w:bCs/>
          <w:sz w:val="24"/>
          <w:szCs w:val="24"/>
        </w:rPr>
        <w:t>(</w:t>
      </w:r>
      <w:r w:rsidR="00D21889" w:rsidRPr="00BE3A0F">
        <w:rPr>
          <w:bCs/>
          <w:sz w:val="24"/>
          <w:szCs w:val="24"/>
        </w:rPr>
        <w:t>**</w:t>
      </w:r>
      <w:r w:rsidRPr="00BE3A0F">
        <w:rPr>
          <w:bCs/>
          <w:sz w:val="24"/>
          <w:szCs w:val="24"/>
        </w:rPr>
        <w:t>)</w:t>
      </w:r>
      <w:r w:rsidR="00D21889" w:rsidRPr="00BE3A0F">
        <w:rPr>
          <w:bCs/>
          <w:sz w:val="24"/>
          <w:szCs w:val="24"/>
        </w:rPr>
        <w:t xml:space="preserve"> В сельских поселениях организации дополнительного образования рекомендуется предусматривать в зданиях общеобразовательных школ.</w:t>
      </w:r>
    </w:p>
    <w:p w:rsidR="00C66E31" w:rsidRPr="00BE3A0F" w:rsidRDefault="00C66E31" w:rsidP="00C66E31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B33A7D" w:rsidRPr="00BE3A0F" w:rsidRDefault="00A65CD4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BE3A0F">
        <w:rPr>
          <w:b/>
          <w:sz w:val="24"/>
          <w:szCs w:val="24"/>
        </w:rPr>
        <w:t>5</w:t>
      </w:r>
      <w:r w:rsidR="00B33A7D" w:rsidRPr="00BE3A0F">
        <w:rPr>
          <w:b/>
          <w:sz w:val="24"/>
          <w:szCs w:val="24"/>
        </w:rPr>
        <w:t>. Расчетные показатели минимально допустимого уровня обеспеченности объектами в области здравоохранения и показатели максимально допустимого уровня территориальной доступности таких объектов</w:t>
      </w:r>
    </w:p>
    <w:p w:rsidR="00B33A7D" w:rsidRPr="006E577B" w:rsidRDefault="00B33A7D" w:rsidP="00F95153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6E577B">
        <w:rPr>
          <w:bCs/>
          <w:sz w:val="24"/>
        </w:rPr>
        <w:t>Перечень объектов и расчетные показатели для объектов местного значения в области здравоохранения установлены в соответствии с полномочиями органов местного самоуправления в указанной сфере.</w:t>
      </w:r>
    </w:p>
    <w:p w:rsidR="00B33A7D" w:rsidRPr="006E577B" w:rsidRDefault="00B33A7D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6E577B">
        <w:rPr>
          <w:bCs/>
          <w:sz w:val="24"/>
          <w:szCs w:val="24"/>
        </w:rPr>
        <w:t xml:space="preserve">Расчетные показатели минимально допустимого уровня обеспеченности объектами </w:t>
      </w:r>
      <w:r w:rsidRPr="006E577B">
        <w:rPr>
          <w:bCs/>
          <w:sz w:val="24"/>
        </w:rPr>
        <w:t xml:space="preserve">местного </w:t>
      </w:r>
      <w:r w:rsidRPr="006E577B">
        <w:rPr>
          <w:bCs/>
          <w:sz w:val="24"/>
          <w:szCs w:val="24"/>
        </w:rPr>
        <w:t xml:space="preserve">значения в области здравоохранения и показатели максимально допустимого уровня территориальной доступности таких объектов, представлены в таблице </w:t>
      </w:r>
      <w:r w:rsidR="00A65CD4" w:rsidRPr="006E577B">
        <w:rPr>
          <w:bCs/>
          <w:sz w:val="24"/>
          <w:szCs w:val="24"/>
        </w:rPr>
        <w:t>5</w:t>
      </w:r>
      <w:r w:rsidRPr="006E577B">
        <w:rPr>
          <w:bCs/>
          <w:sz w:val="24"/>
          <w:szCs w:val="24"/>
        </w:rPr>
        <w:t>.1.</w:t>
      </w:r>
    </w:p>
    <w:p w:rsidR="00910C53" w:rsidRDefault="00910C53" w:rsidP="00F95153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</w:p>
    <w:p w:rsidR="0077190A" w:rsidRDefault="0077190A" w:rsidP="00F95153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</w:p>
    <w:p w:rsidR="0077190A" w:rsidRDefault="0077190A" w:rsidP="00F95153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</w:p>
    <w:p w:rsidR="0077190A" w:rsidRDefault="0077190A" w:rsidP="00F95153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</w:p>
    <w:p w:rsidR="00B33A7D" w:rsidRPr="006E577B" w:rsidRDefault="00B33A7D" w:rsidP="00F95153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6E577B">
        <w:rPr>
          <w:bCs/>
          <w:sz w:val="24"/>
          <w:szCs w:val="24"/>
        </w:rPr>
        <w:lastRenderedPageBreak/>
        <w:t xml:space="preserve">Таблица </w:t>
      </w:r>
      <w:r w:rsidR="00A65CD4" w:rsidRPr="006E577B">
        <w:rPr>
          <w:bCs/>
          <w:sz w:val="24"/>
          <w:szCs w:val="24"/>
        </w:rPr>
        <w:t>5</w:t>
      </w:r>
      <w:r w:rsidRPr="006E577B">
        <w:rPr>
          <w:bCs/>
          <w:sz w:val="24"/>
          <w:szCs w:val="24"/>
        </w:rPr>
        <w:t>.1</w:t>
      </w:r>
    </w:p>
    <w:tbl>
      <w:tblPr>
        <w:tblW w:w="9747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1559"/>
        <w:gridCol w:w="1417"/>
        <w:gridCol w:w="1418"/>
        <w:gridCol w:w="1417"/>
      </w:tblGrid>
      <w:tr w:rsidR="00B33A7D" w:rsidRPr="006E577B" w:rsidTr="00983BD3">
        <w:trPr>
          <w:trHeight w:val="170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404040"/>
            </w:tcBorders>
            <w:vAlign w:val="center"/>
          </w:tcPr>
          <w:p w:rsidR="00B33A7D" w:rsidRPr="006E577B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7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6" w:space="0" w:color="404040"/>
            </w:tcBorders>
            <w:vAlign w:val="center"/>
          </w:tcPr>
          <w:p w:rsidR="00B33A7D" w:rsidRPr="006E577B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7B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6" w:space="0" w:color="404040"/>
            </w:tcBorders>
            <w:vAlign w:val="center"/>
          </w:tcPr>
          <w:p w:rsidR="00B33A7D" w:rsidRPr="006E577B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7B">
              <w:rPr>
                <w:b/>
                <w:bCs/>
                <w:sz w:val="24"/>
                <w:szCs w:val="24"/>
              </w:rPr>
              <w:t>Показатель минимально</w:t>
            </w:r>
          </w:p>
          <w:p w:rsidR="00B33A7D" w:rsidRPr="006E577B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7B">
              <w:rPr>
                <w:b/>
                <w:bCs/>
                <w:sz w:val="24"/>
                <w:szCs w:val="24"/>
              </w:rPr>
              <w:t>допустимого уровня обеспеченности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6" w:space="0" w:color="404040"/>
              <w:right w:val="single" w:sz="4" w:space="0" w:color="auto"/>
            </w:tcBorders>
            <w:vAlign w:val="center"/>
          </w:tcPr>
          <w:p w:rsidR="00B33A7D" w:rsidRPr="006E577B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7B">
              <w:rPr>
                <w:b/>
                <w:bCs/>
                <w:sz w:val="24"/>
                <w:szCs w:val="24"/>
              </w:rPr>
              <w:t>Показатель максимально допустимого уровня территориальной</w:t>
            </w:r>
          </w:p>
          <w:p w:rsidR="00B33A7D" w:rsidRPr="006E577B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7B">
              <w:rPr>
                <w:b/>
                <w:bCs/>
                <w:sz w:val="24"/>
                <w:szCs w:val="24"/>
              </w:rPr>
              <w:t>доступности</w:t>
            </w:r>
          </w:p>
        </w:tc>
      </w:tr>
      <w:tr w:rsidR="00B33A7D" w:rsidRPr="006E577B" w:rsidTr="00203CBC">
        <w:trPr>
          <w:trHeight w:val="170"/>
          <w:tblHeader/>
        </w:trPr>
        <w:tc>
          <w:tcPr>
            <w:tcW w:w="534" w:type="dxa"/>
            <w:vMerge/>
            <w:tcBorders>
              <w:top w:val="single" w:sz="6" w:space="0" w:color="404040"/>
              <w:left w:val="single" w:sz="4" w:space="0" w:color="auto"/>
              <w:bottom w:val="single" w:sz="6" w:space="0" w:color="404040"/>
            </w:tcBorders>
          </w:tcPr>
          <w:p w:rsidR="00B33A7D" w:rsidRPr="006E577B" w:rsidRDefault="00B33A7D" w:rsidP="00F9515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404040"/>
              <w:bottom w:val="single" w:sz="6" w:space="0" w:color="404040"/>
            </w:tcBorders>
          </w:tcPr>
          <w:p w:rsidR="00B33A7D" w:rsidRPr="006E577B" w:rsidRDefault="00B33A7D" w:rsidP="00F9515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B33A7D" w:rsidRPr="006E577B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7B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B33A7D" w:rsidRPr="006E577B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7B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418" w:type="dxa"/>
            <w:tcBorders>
              <w:top w:val="single" w:sz="6" w:space="0" w:color="404040"/>
              <w:bottom w:val="single" w:sz="6" w:space="0" w:color="404040"/>
            </w:tcBorders>
            <w:vAlign w:val="center"/>
          </w:tcPr>
          <w:p w:rsidR="00B33A7D" w:rsidRPr="006E577B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7B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404040"/>
              <w:bottom w:val="single" w:sz="6" w:space="0" w:color="404040"/>
              <w:right w:val="single" w:sz="4" w:space="0" w:color="auto"/>
            </w:tcBorders>
            <w:vAlign w:val="center"/>
          </w:tcPr>
          <w:p w:rsidR="00B33A7D" w:rsidRPr="006E577B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7B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203CBC" w:rsidRPr="006E577B" w:rsidTr="005945B5">
        <w:trPr>
          <w:trHeight w:val="170"/>
        </w:trPr>
        <w:tc>
          <w:tcPr>
            <w:tcW w:w="534" w:type="dxa"/>
            <w:vMerge w:val="restart"/>
            <w:tcBorders>
              <w:top w:val="single" w:sz="6" w:space="0" w:color="404040"/>
              <w:left w:val="single" w:sz="4" w:space="0" w:color="auto"/>
            </w:tcBorders>
          </w:tcPr>
          <w:p w:rsidR="00203CBC" w:rsidRPr="006E577B" w:rsidRDefault="00203CBC" w:rsidP="00F9515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E577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5"/>
            <w:tcBorders>
              <w:top w:val="single" w:sz="6" w:space="0" w:color="404040"/>
              <w:bottom w:val="single" w:sz="6" w:space="0" w:color="404040"/>
              <w:right w:val="single" w:sz="4" w:space="0" w:color="auto"/>
            </w:tcBorders>
          </w:tcPr>
          <w:p w:rsidR="00203CBC" w:rsidRPr="006E577B" w:rsidRDefault="00203CBC" w:rsidP="00F9515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E577B">
              <w:rPr>
                <w:bCs/>
                <w:sz w:val="24"/>
              </w:rPr>
              <w:t>Объекты, в которых размещаются лечебно-профилактические медицинские организации, подведомственные органам местного самоуправления муниципального района</w:t>
            </w:r>
          </w:p>
        </w:tc>
      </w:tr>
      <w:tr w:rsidR="00203CBC" w:rsidRPr="006E577B" w:rsidTr="005945B5">
        <w:trPr>
          <w:trHeight w:val="170"/>
        </w:trPr>
        <w:tc>
          <w:tcPr>
            <w:tcW w:w="534" w:type="dxa"/>
            <w:vMerge/>
            <w:tcBorders>
              <w:left w:val="single" w:sz="4" w:space="0" w:color="auto"/>
              <w:bottom w:val="single" w:sz="6" w:space="0" w:color="404040"/>
            </w:tcBorders>
          </w:tcPr>
          <w:p w:rsidR="00203CBC" w:rsidRPr="006E577B" w:rsidRDefault="00203CBC" w:rsidP="00F9515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5"/>
            <w:tcBorders>
              <w:top w:val="single" w:sz="6" w:space="0" w:color="404040"/>
              <w:bottom w:val="single" w:sz="6" w:space="0" w:color="404040"/>
              <w:right w:val="single" w:sz="4" w:space="0" w:color="auto"/>
            </w:tcBorders>
          </w:tcPr>
          <w:p w:rsidR="00203CBC" w:rsidRPr="006E577B" w:rsidRDefault="00203CBC" w:rsidP="00203CBC">
            <w:pPr>
              <w:pStyle w:val="14"/>
              <w:spacing w:line="360" w:lineRule="auto"/>
              <w:rPr>
                <w:bCs/>
                <w:sz w:val="24"/>
              </w:rPr>
            </w:pPr>
            <w:r w:rsidRPr="006E577B">
              <w:rPr>
                <w:bCs/>
                <w:sz w:val="24"/>
              </w:rPr>
              <w:t>Объекты отсутствуют*</w:t>
            </w:r>
          </w:p>
        </w:tc>
      </w:tr>
      <w:tr w:rsidR="00203CBC" w:rsidRPr="006E577B" w:rsidTr="005945B5">
        <w:trPr>
          <w:trHeight w:val="170"/>
        </w:trPr>
        <w:tc>
          <w:tcPr>
            <w:tcW w:w="534" w:type="dxa"/>
            <w:vMerge w:val="restart"/>
            <w:tcBorders>
              <w:top w:val="single" w:sz="6" w:space="0" w:color="404040"/>
              <w:left w:val="single" w:sz="4" w:space="0" w:color="auto"/>
            </w:tcBorders>
          </w:tcPr>
          <w:p w:rsidR="00203CBC" w:rsidRPr="006E577B" w:rsidRDefault="00203CBC" w:rsidP="005945B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6E577B">
              <w:rPr>
                <w:bCs/>
                <w:lang w:eastAsia="ar-SA"/>
              </w:rPr>
              <w:t>2</w:t>
            </w:r>
          </w:p>
        </w:tc>
        <w:tc>
          <w:tcPr>
            <w:tcW w:w="9213" w:type="dxa"/>
            <w:gridSpan w:val="5"/>
            <w:tcBorders>
              <w:top w:val="single" w:sz="6" w:space="0" w:color="404040"/>
              <w:bottom w:val="single" w:sz="6" w:space="0" w:color="404040"/>
              <w:right w:val="single" w:sz="4" w:space="0" w:color="auto"/>
            </w:tcBorders>
          </w:tcPr>
          <w:p w:rsidR="00203CBC" w:rsidRPr="006E577B" w:rsidRDefault="00203CBC" w:rsidP="005945B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6E577B">
              <w:rPr>
                <w:bCs/>
                <w:lang w:eastAsia="ar-SA"/>
              </w:rPr>
              <w:t>Объекты, в которых размещаются медицинские организации особого типа, подведомственные органам местного самоуправления муниципального района</w:t>
            </w:r>
          </w:p>
        </w:tc>
      </w:tr>
      <w:tr w:rsidR="00203CBC" w:rsidRPr="006E577B" w:rsidTr="005945B5">
        <w:trPr>
          <w:trHeight w:val="170"/>
        </w:trPr>
        <w:tc>
          <w:tcPr>
            <w:tcW w:w="534" w:type="dxa"/>
            <w:vMerge/>
            <w:tcBorders>
              <w:left w:val="single" w:sz="4" w:space="0" w:color="auto"/>
              <w:bottom w:val="single" w:sz="6" w:space="0" w:color="404040"/>
            </w:tcBorders>
          </w:tcPr>
          <w:p w:rsidR="00203CBC" w:rsidRPr="006E577B" w:rsidRDefault="00203CBC" w:rsidP="005945B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213" w:type="dxa"/>
            <w:gridSpan w:val="5"/>
            <w:tcBorders>
              <w:top w:val="single" w:sz="6" w:space="0" w:color="404040"/>
              <w:bottom w:val="single" w:sz="6" w:space="0" w:color="404040"/>
              <w:right w:val="single" w:sz="4" w:space="0" w:color="auto"/>
            </w:tcBorders>
          </w:tcPr>
          <w:p w:rsidR="00203CBC" w:rsidRPr="006E577B" w:rsidRDefault="00203CBC" w:rsidP="005945B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</w:rPr>
            </w:pPr>
            <w:r w:rsidRPr="006E577B">
              <w:rPr>
                <w:bCs/>
              </w:rPr>
              <w:t>Объекты отсутствуют*</w:t>
            </w:r>
          </w:p>
        </w:tc>
      </w:tr>
    </w:tbl>
    <w:p w:rsidR="002A5D80" w:rsidRDefault="002A5D80" w:rsidP="005945B5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5945B5" w:rsidRPr="006E577B" w:rsidRDefault="005945B5" w:rsidP="005945B5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6E577B">
        <w:rPr>
          <w:bCs/>
          <w:sz w:val="24"/>
          <w:szCs w:val="24"/>
        </w:rPr>
        <w:t>Примечание:</w:t>
      </w:r>
    </w:p>
    <w:p w:rsidR="00203CBC" w:rsidRPr="006E577B" w:rsidRDefault="0006773B" w:rsidP="005945B5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6E577B">
        <w:rPr>
          <w:bCs/>
          <w:sz w:val="24"/>
          <w:szCs w:val="24"/>
        </w:rPr>
        <w:t>(</w:t>
      </w:r>
      <w:r w:rsidR="005945B5" w:rsidRPr="006E577B">
        <w:rPr>
          <w:bCs/>
          <w:sz w:val="24"/>
          <w:szCs w:val="24"/>
        </w:rPr>
        <w:t>*</w:t>
      </w:r>
      <w:r w:rsidRPr="006E577B">
        <w:rPr>
          <w:bCs/>
          <w:sz w:val="24"/>
          <w:szCs w:val="24"/>
        </w:rPr>
        <w:t>)</w:t>
      </w:r>
      <w:r w:rsidR="00A0025E" w:rsidRPr="006E577B">
        <w:rPr>
          <w:bCs/>
          <w:sz w:val="24"/>
          <w:szCs w:val="24"/>
        </w:rPr>
        <w:t>На территории района располагается Государственное учреждение здравоохранения «</w:t>
      </w:r>
      <w:r w:rsidR="00BC076F">
        <w:rPr>
          <w:bCs/>
          <w:sz w:val="24"/>
          <w:szCs w:val="24"/>
        </w:rPr>
        <w:t>Веневская</w:t>
      </w:r>
      <w:r w:rsidR="00A0025E" w:rsidRPr="006E577B">
        <w:rPr>
          <w:bCs/>
          <w:sz w:val="24"/>
          <w:szCs w:val="24"/>
        </w:rPr>
        <w:t xml:space="preserve"> центральная районная больница» со структурными подразделениями в нескольких населенных пунктах. </w:t>
      </w:r>
    </w:p>
    <w:p w:rsidR="00B33A7D" w:rsidRPr="00C71A49" w:rsidRDefault="00B33A7D" w:rsidP="00F95153">
      <w:pPr>
        <w:pStyle w:val="14"/>
        <w:spacing w:line="360" w:lineRule="auto"/>
        <w:ind w:firstLine="567"/>
        <w:rPr>
          <w:bCs/>
          <w:sz w:val="24"/>
          <w:szCs w:val="24"/>
          <w:highlight w:val="yellow"/>
        </w:rPr>
      </w:pPr>
    </w:p>
    <w:p w:rsidR="00B33A7D" w:rsidRPr="001F02B5" w:rsidRDefault="00A65CD4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1F02B5">
        <w:rPr>
          <w:b/>
          <w:sz w:val="24"/>
          <w:szCs w:val="24"/>
        </w:rPr>
        <w:t>6</w:t>
      </w:r>
      <w:r w:rsidR="00B33A7D" w:rsidRPr="001F02B5">
        <w:rPr>
          <w:b/>
          <w:sz w:val="24"/>
          <w:szCs w:val="24"/>
        </w:rPr>
        <w:t>. Расчетные показатели минимально допустимого уровня обеспеченности объектами в области физической культуры и спорта и показатели максимально допустимого уровня территориальной доступности таких объектов</w:t>
      </w:r>
    </w:p>
    <w:p w:rsidR="00B33A7D" w:rsidRPr="001F02B5" w:rsidRDefault="00B33A7D" w:rsidP="00F95153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1F02B5">
        <w:rPr>
          <w:bCs/>
          <w:sz w:val="24"/>
        </w:rPr>
        <w:t>Перечень объектов и расчетные показатели для объектов местного значения в области физической культуры и спорта установлены в соответствии с полномочиями органов местного самоуправления в указанной сфере.</w:t>
      </w:r>
    </w:p>
    <w:p w:rsidR="00B33A7D" w:rsidRPr="001F02B5" w:rsidRDefault="00B33A7D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1F02B5">
        <w:rPr>
          <w:bCs/>
          <w:sz w:val="24"/>
          <w:szCs w:val="24"/>
        </w:rPr>
        <w:t xml:space="preserve">Расчетные показатели минимально допустимого уровня обеспеченности объектами </w:t>
      </w:r>
      <w:r w:rsidRPr="001F02B5">
        <w:rPr>
          <w:bCs/>
          <w:sz w:val="24"/>
        </w:rPr>
        <w:t xml:space="preserve">местного </w:t>
      </w:r>
      <w:r w:rsidRPr="001F02B5">
        <w:rPr>
          <w:bCs/>
          <w:sz w:val="24"/>
          <w:szCs w:val="24"/>
        </w:rPr>
        <w:t xml:space="preserve">значения в области физической культуры и спорта и показатели максимально допустимого уровня территориальной доступности таких объектов, представлены в таблице </w:t>
      </w:r>
      <w:r w:rsidR="00A65CD4" w:rsidRPr="001F02B5">
        <w:rPr>
          <w:bCs/>
          <w:sz w:val="24"/>
          <w:szCs w:val="24"/>
        </w:rPr>
        <w:t>6</w:t>
      </w:r>
      <w:r w:rsidRPr="001F02B5">
        <w:rPr>
          <w:bCs/>
          <w:sz w:val="24"/>
          <w:szCs w:val="24"/>
        </w:rPr>
        <w:t>.1.</w:t>
      </w:r>
    </w:p>
    <w:p w:rsidR="00B33A7D" w:rsidRPr="001F02B5" w:rsidRDefault="00B33A7D" w:rsidP="00F95153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1F02B5">
        <w:rPr>
          <w:bCs/>
          <w:sz w:val="24"/>
          <w:szCs w:val="24"/>
        </w:rPr>
        <w:t xml:space="preserve">Таблица </w:t>
      </w:r>
      <w:r w:rsidR="00A65CD4" w:rsidRPr="001F02B5">
        <w:rPr>
          <w:bCs/>
          <w:sz w:val="24"/>
          <w:szCs w:val="24"/>
        </w:rPr>
        <w:t>6</w:t>
      </w:r>
      <w:r w:rsidRPr="001F02B5">
        <w:rPr>
          <w:bCs/>
          <w:sz w:val="24"/>
          <w:szCs w:val="24"/>
        </w:rPr>
        <w:t>.1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2"/>
        <w:gridCol w:w="1752"/>
        <w:gridCol w:w="1420"/>
        <w:gridCol w:w="1840"/>
        <w:gridCol w:w="1559"/>
      </w:tblGrid>
      <w:tr w:rsidR="00B33A7D" w:rsidRPr="001F02B5" w:rsidTr="00983BD3">
        <w:trPr>
          <w:trHeight w:val="170"/>
          <w:tblHeader/>
        </w:trPr>
        <w:tc>
          <w:tcPr>
            <w:tcW w:w="534" w:type="dxa"/>
            <w:vMerge w:val="restart"/>
            <w:vAlign w:val="center"/>
          </w:tcPr>
          <w:p w:rsidR="00B33A7D" w:rsidRPr="001F02B5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F02B5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42" w:type="dxa"/>
            <w:vMerge w:val="restart"/>
            <w:vAlign w:val="center"/>
          </w:tcPr>
          <w:p w:rsidR="00B33A7D" w:rsidRPr="001F02B5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F02B5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B33A7D" w:rsidRPr="001F02B5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F02B5">
              <w:rPr>
                <w:b/>
                <w:bCs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B33A7D" w:rsidRPr="001F02B5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F02B5">
              <w:rPr>
                <w:b/>
                <w:bCs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B33A7D" w:rsidRPr="001F02B5" w:rsidTr="00983BD3">
        <w:trPr>
          <w:trHeight w:val="170"/>
          <w:tblHeader/>
        </w:trPr>
        <w:tc>
          <w:tcPr>
            <w:tcW w:w="534" w:type="dxa"/>
            <w:vMerge/>
          </w:tcPr>
          <w:p w:rsidR="00B33A7D" w:rsidRPr="001F02B5" w:rsidRDefault="00B33A7D" w:rsidP="00F9515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B33A7D" w:rsidRPr="001F02B5" w:rsidRDefault="00B33A7D" w:rsidP="00F9515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B33A7D" w:rsidRPr="001F02B5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F02B5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B33A7D" w:rsidRPr="001F02B5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F02B5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B33A7D" w:rsidRPr="001F02B5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F02B5">
              <w:rPr>
                <w:b/>
                <w:bCs/>
                <w:sz w:val="24"/>
                <w:szCs w:val="24"/>
              </w:rPr>
              <w:t>Единица</w:t>
            </w:r>
          </w:p>
          <w:p w:rsidR="00B33A7D" w:rsidRPr="001F02B5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F02B5"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B33A7D" w:rsidRPr="001F02B5" w:rsidRDefault="00B33A7D" w:rsidP="00F9515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F02B5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5945B5" w:rsidRPr="00C71A49" w:rsidTr="005945B5">
        <w:trPr>
          <w:trHeight w:val="170"/>
        </w:trPr>
        <w:tc>
          <w:tcPr>
            <w:tcW w:w="534" w:type="dxa"/>
          </w:tcPr>
          <w:p w:rsidR="005945B5" w:rsidRPr="001F02B5" w:rsidRDefault="005945B5" w:rsidP="005945B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1F02B5">
              <w:rPr>
                <w:bCs/>
                <w:lang w:eastAsia="ar-SA"/>
              </w:rPr>
              <w:t>1</w:t>
            </w:r>
          </w:p>
        </w:tc>
        <w:tc>
          <w:tcPr>
            <w:tcW w:w="9213" w:type="dxa"/>
            <w:gridSpan w:val="5"/>
          </w:tcPr>
          <w:p w:rsidR="005945B5" w:rsidRPr="001F02B5" w:rsidRDefault="005945B5" w:rsidP="005945B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</w:rPr>
            </w:pPr>
            <w:r w:rsidRPr="001F02B5">
              <w:rPr>
                <w:bCs/>
              </w:rPr>
              <w:t>Объекты, необходимые для организации проведения официальных физкультурно-оздоровительных и спортивных мероприятий муниципального района</w:t>
            </w:r>
          </w:p>
        </w:tc>
      </w:tr>
      <w:tr w:rsidR="005945B5" w:rsidRPr="00C71A49" w:rsidTr="005945B5">
        <w:trPr>
          <w:trHeight w:val="170"/>
        </w:trPr>
        <w:tc>
          <w:tcPr>
            <w:tcW w:w="534" w:type="dxa"/>
            <w:shd w:val="clear" w:color="auto" w:fill="auto"/>
          </w:tcPr>
          <w:p w:rsidR="005945B5" w:rsidRPr="001F02B5" w:rsidRDefault="005945B5" w:rsidP="005945B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1F02B5">
              <w:rPr>
                <w:bCs/>
                <w:lang w:eastAsia="ar-SA"/>
              </w:rPr>
              <w:t>1.1</w:t>
            </w:r>
          </w:p>
        </w:tc>
        <w:tc>
          <w:tcPr>
            <w:tcW w:w="2642" w:type="dxa"/>
            <w:shd w:val="clear" w:color="auto" w:fill="auto"/>
          </w:tcPr>
          <w:p w:rsidR="005945B5" w:rsidRPr="001F02B5" w:rsidRDefault="005945B5" w:rsidP="005945B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F02B5">
              <w:rPr>
                <w:bCs/>
                <w:lang w:eastAsia="ar-SA"/>
              </w:rPr>
              <w:t>Стадионы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5945B5" w:rsidRPr="001F02B5" w:rsidRDefault="005945B5" w:rsidP="005945B5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F02B5">
              <w:rPr>
                <w:bCs/>
                <w:sz w:val="24"/>
                <w:szCs w:val="24"/>
              </w:rPr>
              <w:t>Количество мест</w:t>
            </w:r>
          </w:p>
          <w:p w:rsidR="005945B5" w:rsidRPr="001F02B5" w:rsidRDefault="005945B5" w:rsidP="005945B5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F02B5">
              <w:rPr>
                <w:bCs/>
                <w:sz w:val="24"/>
                <w:szCs w:val="24"/>
              </w:rPr>
              <w:t>на 1000 чел.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945B5" w:rsidRPr="001F02B5" w:rsidRDefault="005945B5" w:rsidP="00F9515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F02B5">
              <w:rPr>
                <w:bCs/>
                <w:sz w:val="24"/>
                <w:szCs w:val="24"/>
              </w:rPr>
              <w:t>120*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945B5" w:rsidRPr="001F02B5" w:rsidRDefault="005945B5" w:rsidP="00BC0C1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F02B5">
              <w:rPr>
                <w:bCs/>
                <w:sz w:val="24"/>
                <w:szCs w:val="24"/>
              </w:rPr>
              <w:t>Т</w:t>
            </w:r>
            <w:r w:rsidR="00BC0C16" w:rsidRPr="001F02B5">
              <w:rPr>
                <w:bCs/>
                <w:sz w:val="24"/>
                <w:szCs w:val="24"/>
              </w:rPr>
              <w:t>ранспорт</w:t>
            </w:r>
            <w:r w:rsidRPr="001F02B5">
              <w:rPr>
                <w:bCs/>
                <w:sz w:val="24"/>
                <w:szCs w:val="24"/>
              </w:rPr>
              <w:t>ная доступность, м</w:t>
            </w:r>
            <w:r w:rsidR="00BC0C16" w:rsidRPr="001F02B5">
              <w:rPr>
                <w:bCs/>
                <w:sz w:val="24"/>
                <w:szCs w:val="24"/>
              </w:rPr>
              <w:t>ин.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5B5" w:rsidRPr="001F02B5" w:rsidRDefault="00BC0C16" w:rsidP="005945B5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F02B5">
              <w:rPr>
                <w:bCs/>
                <w:sz w:val="24"/>
                <w:szCs w:val="24"/>
              </w:rPr>
              <w:t>30</w:t>
            </w:r>
          </w:p>
        </w:tc>
      </w:tr>
      <w:tr w:rsidR="005945B5" w:rsidRPr="00C71A49" w:rsidTr="005945B5">
        <w:trPr>
          <w:trHeight w:val="170"/>
        </w:trPr>
        <w:tc>
          <w:tcPr>
            <w:tcW w:w="534" w:type="dxa"/>
            <w:shd w:val="clear" w:color="auto" w:fill="auto"/>
          </w:tcPr>
          <w:p w:rsidR="005945B5" w:rsidRPr="001F02B5" w:rsidRDefault="005945B5" w:rsidP="005945B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1F02B5">
              <w:rPr>
                <w:bCs/>
                <w:lang w:eastAsia="ar-SA"/>
              </w:rPr>
              <w:t>2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5945B5" w:rsidRPr="001F02B5" w:rsidRDefault="005945B5" w:rsidP="005945B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F02B5">
              <w:rPr>
                <w:bCs/>
                <w:lang w:eastAsia="ar-SA"/>
              </w:rPr>
              <w:t>Объекты, необходимые для проведения тренировочного процесса спортивных сборных команд, и подготовки спортивного резерва для спортивных сборных команд муниципального района</w:t>
            </w:r>
          </w:p>
        </w:tc>
      </w:tr>
      <w:tr w:rsidR="005945B5" w:rsidRPr="009749D2" w:rsidTr="005945B5">
        <w:trPr>
          <w:trHeight w:val="170"/>
        </w:trPr>
        <w:tc>
          <w:tcPr>
            <w:tcW w:w="534" w:type="dxa"/>
            <w:shd w:val="clear" w:color="auto" w:fill="auto"/>
          </w:tcPr>
          <w:p w:rsidR="005945B5" w:rsidRPr="009749D2" w:rsidRDefault="005945B5" w:rsidP="005945B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9749D2">
              <w:rPr>
                <w:bCs/>
                <w:lang w:eastAsia="ar-SA"/>
              </w:rPr>
              <w:t>2.1</w:t>
            </w:r>
          </w:p>
        </w:tc>
        <w:tc>
          <w:tcPr>
            <w:tcW w:w="2642" w:type="dxa"/>
            <w:shd w:val="clear" w:color="auto" w:fill="auto"/>
          </w:tcPr>
          <w:p w:rsidR="005945B5" w:rsidRPr="009749D2" w:rsidRDefault="005945B5" w:rsidP="005945B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9749D2">
              <w:rPr>
                <w:bCs/>
                <w:lang w:eastAsia="ar-SA"/>
              </w:rPr>
              <w:t>Спортивные залы, площадки,</w:t>
            </w:r>
          </w:p>
          <w:p w:rsidR="005945B5" w:rsidRPr="009749D2" w:rsidRDefault="005945B5" w:rsidP="005945B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9749D2">
              <w:rPr>
                <w:bCs/>
                <w:lang w:eastAsia="ar-SA"/>
              </w:rPr>
              <w:t>с</w:t>
            </w:r>
            <w:r w:rsidRPr="009749D2">
              <w:rPr>
                <w:lang w:eastAsia="ar-SA"/>
              </w:rPr>
              <w:t xml:space="preserve">портивные школы, детско-юношеские спортивные школы, </w:t>
            </w:r>
            <w:r w:rsidRPr="009749D2">
              <w:t>центры спортивной подготовки и пр.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5945B5" w:rsidRPr="009749D2" w:rsidRDefault="005945B5" w:rsidP="005945B5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49D2">
              <w:rPr>
                <w:bCs/>
                <w:sz w:val="24"/>
                <w:szCs w:val="24"/>
              </w:rPr>
              <w:t>Количество мест</w:t>
            </w:r>
          </w:p>
          <w:p w:rsidR="005945B5" w:rsidRPr="009749D2" w:rsidRDefault="005945B5" w:rsidP="005945B5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49D2">
              <w:rPr>
                <w:bCs/>
                <w:sz w:val="24"/>
                <w:szCs w:val="24"/>
              </w:rPr>
              <w:t>на 1000 чел.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945B5" w:rsidRPr="009749D2" w:rsidRDefault="000842F9" w:rsidP="00A43CA8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49D2">
              <w:rPr>
                <w:bCs/>
                <w:sz w:val="24"/>
                <w:szCs w:val="24"/>
              </w:rPr>
              <w:t>1</w:t>
            </w:r>
            <w:r w:rsidR="00A43CA8">
              <w:rPr>
                <w:bCs/>
                <w:sz w:val="24"/>
                <w:szCs w:val="24"/>
              </w:rPr>
              <w:t>49</w:t>
            </w:r>
            <w:r w:rsidR="005945B5" w:rsidRPr="009749D2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945B5" w:rsidRPr="009749D2" w:rsidRDefault="005945B5" w:rsidP="005945B5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49D2">
              <w:rPr>
                <w:bCs/>
                <w:sz w:val="24"/>
                <w:szCs w:val="24"/>
              </w:rPr>
              <w:t>Территориальная доступность,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5B5" w:rsidRPr="009749D2" w:rsidRDefault="00AC738B" w:rsidP="005945B5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49D2">
              <w:rPr>
                <w:bCs/>
                <w:sz w:val="24"/>
                <w:szCs w:val="24"/>
              </w:rPr>
              <w:t xml:space="preserve">1 </w:t>
            </w:r>
            <w:r w:rsidR="005945B5" w:rsidRPr="009749D2">
              <w:rPr>
                <w:bCs/>
                <w:sz w:val="24"/>
                <w:szCs w:val="24"/>
              </w:rPr>
              <w:t>500</w:t>
            </w:r>
          </w:p>
        </w:tc>
      </w:tr>
    </w:tbl>
    <w:p w:rsidR="005945B5" w:rsidRPr="009749D2" w:rsidRDefault="005945B5" w:rsidP="005945B5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9749D2">
        <w:rPr>
          <w:bCs/>
          <w:sz w:val="24"/>
          <w:szCs w:val="24"/>
        </w:rPr>
        <w:t>Примечание:</w:t>
      </w:r>
    </w:p>
    <w:p w:rsidR="005945B5" w:rsidRPr="009749D2" w:rsidRDefault="0006773B" w:rsidP="005945B5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9749D2">
        <w:rPr>
          <w:bCs/>
          <w:sz w:val="24"/>
          <w:szCs w:val="24"/>
        </w:rPr>
        <w:t>(</w:t>
      </w:r>
      <w:r w:rsidR="005945B5" w:rsidRPr="009749D2">
        <w:rPr>
          <w:bCs/>
          <w:sz w:val="24"/>
          <w:szCs w:val="24"/>
        </w:rPr>
        <w:t>*</w:t>
      </w:r>
      <w:r w:rsidRPr="009749D2">
        <w:rPr>
          <w:bCs/>
          <w:sz w:val="24"/>
          <w:szCs w:val="24"/>
        </w:rPr>
        <w:t>)</w:t>
      </w:r>
      <w:r w:rsidR="005945B5" w:rsidRPr="009749D2">
        <w:rPr>
          <w:bCs/>
          <w:sz w:val="24"/>
          <w:szCs w:val="24"/>
        </w:rPr>
        <w:t xml:space="preserve"> Показатель применяется для укрупненных расчетов и уточняется заданием на проектирование.</w:t>
      </w:r>
    </w:p>
    <w:p w:rsidR="00B33A7D" w:rsidRPr="00C71A49" w:rsidRDefault="00B33A7D" w:rsidP="00F95153">
      <w:pPr>
        <w:pStyle w:val="14"/>
        <w:spacing w:line="360" w:lineRule="auto"/>
        <w:ind w:firstLine="567"/>
        <w:rPr>
          <w:bCs/>
          <w:sz w:val="24"/>
          <w:szCs w:val="24"/>
          <w:highlight w:val="yellow"/>
        </w:rPr>
      </w:pPr>
    </w:p>
    <w:p w:rsidR="00B33A7D" w:rsidRPr="00B87CE8" w:rsidRDefault="00A65CD4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B87CE8">
        <w:rPr>
          <w:b/>
          <w:sz w:val="24"/>
          <w:szCs w:val="24"/>
        </w:rPr>
        <w:t>7</w:t>
      </w:r>
      <w:r w:rsidR="00B33A7D" w:rsidRPr="00B87CE8">
        <w:rPr>
          <w:b/>
          <w:sz w:val="24"/>
          <w:szCs w:val="24"/>
        </w:rPr>
        <w:t xml:space="preserve">. Расчетные показатели минимально допустимого уровня обеспеченности объектами в </w:t>
      </w:r>
      <w:r w:rsidR="00A76F4E" w:rsidRPr="00B87CE8">
        <w:rPr>
          <w:b/>
          <w:sz w:val="24"/>
          <w:szCs w:val="24"/>
        </w:rPr>
        <w:t xml:space="preserve">области обработки, утилизации, обезвреживания, размещения твердых коммунальных отходов </w:t>
      </w:r>
      <w:r w:rsidR="00B33A7D" w:rsidRPr="00B87CE8">
        <w:rPr>
          <w:b/>
          <w:sz w:val="24"/>
          <w:szCs w:val="24"/>
        </w:rPr>
        <w:t>и показатели максимально допустимого уровня территориальной доступности таких объектов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Санитарная очистка территории сельских поселений должна обеспечивать во взаимосвязи с системой канализации сбор и транспортирование (вывоз) бытовых и производственных отходов с учетом экологических и ресурсосберегающих требований.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 xml:space="preserve">К твердым коммунальным отходам, входящим в норму накопления от населения, относятся отходы, образующиеся в жилых помещениях в процессе потребления физическими лицами, а также товары, утратившие свои потребительские свойства в </w:t>
      </w:r>
      <w:r w:rsidRPr="00B87CE8">
        <w:rPr>
          <w:bCs/>
          <w:sz w:val="24"/>
          <w:szCs w:val="24"/>
        </w:rPr>
        <w:lastRenderedPageBreak/>
        <w:t>процессе их использования, включая отходы от текущего ремонта квартир, от отопительных устройств местного отопления, смет, опавшие листья, собираемые с дворовых территорий, и крупные предметы домашнего обихода (при отсутствии системы специализированного сбора крупногабаритных отходов).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74319C" w:rsidRPr="00B87CE8" w:rsidRDefault="0074319C" w:rsidP="0074319C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Таблица 7.1. Нормы накопления бытовых отходов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07"/>
        <w:gridCol w:w="1390"/>
        <w:gridCol w:w="1678"/>
      </w:tblGrid>
      <w:tr w:rsidR="0074319C" w:rsidRPr="00B87CE8" w:rsidTr="0074319C">
        <w:trPr>
          <w:jc w:val="center"/>
        </w:trPr>
        <w:tc>
          <w:tcPr>
            <w:tcW w:w="3398" w:type="pct"/>
            <w:vMerge w:val="restar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Бытовые отходы</w:t>
            </w:r>
          </w:p>
        </w:tc>
        <w:tc>
          <w:tcPr>
            <w:tcW w:w="1602" w:type="pct"/>
            <w:gridSpan w:val="2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Количество отходов</w:t>
            </w:r>
          </w:p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на 1 человека в год</w:t>
            </w:r>
          </w:p>
        </w:tc>
      </w:tr>
      <w:tr w:rsidR="0074319C" w:rsidRPr="00B87CE8" w:rsidTr="0074319C">
        <w:trPr>
          <w:jc w:val="center"/>
        </w:trPr>
        <w:tc>
          <w:tcPr>
            <w:tcW w:w="3398" w:type="pct"/>
            <w:vMerge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876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л</w:t>
            </w:r>
          </w:p>
        </w:tc>
      </w:tr>
      <w:tr w:rsidR="0074319C" w:rsidRPr="00B87CE8" w:rsidTr="0074319C">
        <w:trPr>
          <w:jc w:val="center"/>
        </w:trPr>
        <w:tc>
          <w:tcPr>
            <w:tcW w:w="3398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Твердые:</w:t>
            </w:r>
          </w:p>
        </w:tc>
        <w:tc>
          <w:tcPr>
            <w:tcW w:w="726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4319C" w:rsidRPr="00B87CE8" w:rsidTr="0074319C">
        <w:trPr>
          <w:jc w:val="center"/>
        </w:trPr>
        <w:tc>
          <w:tcPr>
            <w:tcW w:w="3398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26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876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900</w:t>
            </w:r>
          </w:p>
        </w:tc>
      </w:tr>
      <w:tr w:rsidR="0074319C" w:rsidRPr="00B87CE8" w:rsidTr="0074319C">
        <w:trPr>
          <w:jc w:val="center"/>
        </w:trPr>
        <w:tc>
          <w:tcPr>
            <w:tcW w:w="3398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от прочих жилых зданий</w:t>
            </w:r>
          </w:p>
        </w:tc>
        <w:tc>
          <w:tcPr>
            <w:tcW w:w="726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76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1100</w:t>
            </w:r>
          </w:p>
        </w:tc>
      </w:tr>
      <w:tr w:rsidR="0074319C" w:rsidRPr="00B87CE8" w:rsidTr="0074319C">
        <w:trPr>
          <w:jc w:val="center"/>
        </w:trPr>
        <w:tc>
          <w:tcPr>
            <w:tcW w:w="3398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Общее количество с учетом общественных зданий</w:t>
            </w:r>
          </w:p>
        </w:tc>
        <w:tc>
          <w:tcPr>
            <w:tcW w:w="726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280</w:t>
            </w:r>
          </w:p>
        </w:tc>
        <w:tc>
          <w:tcPr>
            <w:tcW w:w="876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1400</w:t>
            </w:r>
          </w:p>
        </w:tc>
      </w:tr>
      <w:tr w:rsidR="0074319C" w:rsidRPr="00B87CE8" w:rsidTr="0074319C">
        <w:trPr>
          <w:jc w:val="center"/>
        </w:trPr>
        <w:tc>
          <w:tcPr>
            <w:tcW w:w="3398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Жидкие из выгребов (при отсутствии канализации)</w:t>
            </w:r>
          </w:p>
        </w:tc>
        <w:tc>
          <w:tcPr>
            <w:tcW w:w="726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6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2000</w:t>
            </w:r>
          </w:p>
        </w:tc>
      </w:tr>
      <w:tr w:rsidR="0074319C" w:rsidRPr="00B87CE8" w:rsidTr="0074319C">
        <w:trPr>
          <w:jc w:val="center"/>
        </w:trPr>
        <w:tc>
          <w:tcPr>
            <w:tcW w:w="3398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Смет с 1 кв.м. твердых покрытий улиц, площадей и парков</w:t>
            </w:r>
          </w:p>
        </w:tc>
        <w:tc>
          <w:tcPr>
            <w:tcW w:w="726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76" w:type="pct"/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8</w:t>
            </w:r>
          </w:p>
        </w:tc>
      </w:tr>
    </w:tbl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Примечания: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 xml:space="preserve">1. Нормы накопления крупногабаритных бытовых отходов следует принимать в размере 5% в составе приведенных зданий твердых бытовых отходов. 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Расчетное количество накапливающихся бытовых отходов должно периодически (раз в пять лет) уточняться по фактическим данным, а норма корректироваться.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Нормы накопления отходов изменяются в зависимости от благоустройства зданий (система отопления, наличие водопровода и канализации), наличия раздельного сбора отдельных составляющих отходов  и местных условий.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Размеры земельных участков предприятий и сооружений по обезвреживанию, обработке, утилизации и размещению твердых коммунальных отходов следует принимать по таблице 6.2.</w:t>
      </w:r>
    </w:p>
    <w:p w:rsidR="0074319C" w:rsidRPr="00B87CE8" w:rsidRDefault="0074319C" w:rsidP="0074319C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Таблица 6.2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3151"/>
        <w:gridCol w:w="2095"/>
        <w:gridCol w:w="1236"/>
        <w:gridCol w:w="1433"/>
        <w:gridCol w:w="1236"/>
      </w:tblGrid>
      <w:tr w:rsidR="0074319C" w:rsidRPr="00B87CE8" w:rsidTr="0074319C">
        <w:trPr>
          <w:trHeight w:val="1082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Наименование объекта (ресурса)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Минимально допустимый уровень обеспеченности (укрупненный показатель)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 xml:space="preserve">Максимально допустимый уровень территориальной </w:t>
            </w:r>
            <w:r w:rsidRPr="00B87CE8">
              <w:rPr>
                <w:b/>
                <w:bCs/>
                <w:sz w:val="24"/>
                <w:szCs w:val="24"/>
              </w:rPr>
              <w:lastRenderedPageBreak/>
              <w:t>доступности</w:t>
            </w:r>
          </w:p>
        </w:tc>
      </w:tr>
      <w:tr w:rsidR="0074319C" w:rsidRPr="00B87CE8" w:rsidTr="0074319C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74319C" w:rsidRPr="00B87CE8" w:rsidTr="0074319C">
        <w:trPr>
          <w:trHeight w:val="110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Мусороперерабатывающие и мусоросжигательные предприятия, мощностью,</w:t>
            </w:r>
          </w:p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тыс. т. в год: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га</w:t>
            </w:r>
          </w:p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земельного участка,</w:t>
            </w:r>
          </w:p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на 1000 т.</w:t>
            </w:r>
          </w:p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бытовых отходов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1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74319C" w:rsidRPr="00B87CE8" w:rsidTr="0074319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Склады компоста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1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4319C" w:rsidRPr="00B87CE8" w:rsidTr="0074319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Полигоны (*)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1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4319C" w:rsidRPr="00B87CE8" w:rsidTr="0074319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Поля компостирования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4319C" w:rsidRPr="00B87CE8" w:rsidTr="0074319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Сливные станции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1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4319C" w:rsidRPr="00B87CE8" w:rsidTr="0074319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1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4319C" w:rsidRPr="00B87CE8" w:rsidTr="0074319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CE8"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13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19C" w:rsidRPr="00B87CE8" w:rsidRDefault="0074319C" w:rsidP="007431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(*) Кроме полигонов по обезвреживанию и захоронению токсичных промышленных отходов.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Объекты размещения отходов (полигоны, шламохранилища, хвостохранилища и др.) должны гарантировать санитарно-эпидемиологическую безопасность населения. Рекомендуется проектирование централизованных объектов размещения отходов для групп населенных пунктов.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Полигоны ТКО проектируются в соответствии с требованиями Федерального закона от 24.06.1998 № 89-ФЗ «Об отходах производства и потребления», СанПиН 2.1.7.1322-03, СП 2.1.7.1038-01,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Полигоны ТКО размещаются за пределами населенных пунктов, на обособленных территориях с обеспечением нормативных санитарно-защитных зон. Размер санитарно-</w:t>
      </w:r>
      <w:r w:rsidRPr="00B87CE8">
        <w:rPr>
          <w:bCs/>
          <w:sz w:val="24"/>
          <w:szCs w:val="24"/>
        </w:rPr>
        <w:lastRenderedPageBreak/>
        <w:t xml:space="preserve">защитной зоны следует принимать в соответствии с требованиями СанПиН 2.2.1/2.1.1.1200-03. 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Не допускается размещение полигонов:</w:t>
      </w:r>
      <w:r w:rsidRPr="00B87CE8">
        <w:rPr>
          <w:bCs/>
          <w:sz w:val="24"/>
          <w:szCs w:val="24"/>
        </w:rPr>
        <w:tab/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- в зонах санитарной охраны источников питьевого водоснабжения в соответствии с требованиями СанПиН 2.1.4.1110-02;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- в зонах охраны лечебно-оздоровительных местностей;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- в местах выхода на поверхность трещиноватых пород;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- в местах выклинивания водоносных горизонтов;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- в местах массового отдыха населения и размещения оздоровительных учреждений.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При выборе участка для устройства полигона ТКО следует учитывать климатогеографические и почвенные особенности, геологические и гидрологические условия местности.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 xml:space="preserve"> При проектировании объектов обезвреживания отходов следует учитывать три основных метода: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- обезвреживание на полигонах механико-биологическим методом (компостирование отходов после предварительной сортировки: механизированная сортировка, сушка и уплотнение отходов для экологически безопасного их захоронения на специальных полигонах);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- биотермическая переработка в компост (биотопливо и органическое удобрение) на мусороперерабатывающих заводах;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- сжигание на специализированных мусоросжигательных установках (МСУ), в том числе с утилизацией тепла (комплексные тепловые станции).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Методы обезвреживания бытовых отходов выбирают на основе технико-экономических обоснований в зависимости от местных условий и санитарных требований.</w:t>
      </w:r>
    </w:p>
    <w:p w:rsidR="0074319C" w:rsidRPr="00B87CE8" w:rsidRDefault="0074319C" w:rsidP="0074319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Предприятия, входящие в схему санитарной очистки (мусоросортировочные комплексы (станции), мусороперегрузочные станции, мусоросжигательные установки (заводы) проектируются в соответствии с требованиями нормативно-технических документов с учетом соблюдения санитарно-эпидемиологических, противопожарных норм и норм по охране окружающей среды.</w:t>
      </w:r>
    </w:p>
    <w:p w:rsidR="00C66E31" w:rsidRPr="00B87CE8" w:rsidRDefault="00C66E31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</w:p>
    <w:p w:rsidR="00B33A7D" w:rsidRPr="00B87CE8" w:rsidRDefault="00A65CD4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B87CE8">
        <w:rPr>
          <w:b/>
          <w:sz w:val="24"/>
          <w:szCs w:val="24"/>
        </w:rPr>
        <w:t>8</w:t>
      </w:r>
      <w:r w:rsidR="00B33A7D" w:rsidRPr="00B87CE8">
        <w:rPr>
          <w:b/>
          <w:sz w:val="24"/>
          <w:szCs w:val="24"/>
        </w:rPr>
        <w:t>. Расчетные показатели минимально допустимого уровня обеспеченности объектами в иных областях и показатели максимально допустимого уровня территориальной доступности таких объектов</w:t>
      </w:r>
    </w:p>
    <w:p w:rsidR="00181A9E" w:rsidRPr="00B87CE8" w:rsidRDefault="00181A9E" w:rsidP="00F95153">
      <w:pPr>
        <w:pStyle w:val="14"/>
        <w:spacing w:line="360" w:lineRule="auto"/>
        <w:ind w:firstLine="567"/>
        <w:jc w:val="both"/>
        <w:rPr>
          <w:b/>
          <w:bCs/>
          <w:sz w:val="24"/>
        </w:rPr>
      </w:pPr>
      <w:r w:rsidRPr="00B87CE8">
        <w:rPr>
          <w:b/>
          <w:bCs/>
          <w:sz w:val="24"/>
        </w:rPr>
        <w:t xml:space="preserve">8.1. Объекты, необходимые для предупреждения и ликвидации последствий чрезвычайных ситуаций на территории муниципального района, а также для </w:t>
      </w:r>
      <w:r w:rsidRPr="00B87CE8">
        <w:rPr>
          <w:b/>
          <w:bCs/>
          <w:sz w:val="24"/>
        </w:rPr>
        <w:lastRenderedPageBreak/>
        <w:t>организации и осуществления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</w:t>
      </w:r>
    </w:p>
    <w:p w:rsidR="00181A9E" w:rsidRPr="00B87CE8" w:rsidRDefault="00181A9E" w:rsidP="00181A9E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B87CE8">
        <w:rPr>
          <w:bCs/>
          <w:sz w:val="24"/>
        </w:rPr>
        <w:t>Защита населения и территорий от воздействия чрезвычайных ситуаций природного и техногенного характера представляет собой совокупность мероприятий, направленных на обеспечение защиты территории и населения сельских поселений от опасностей при возникновении чрезвычайных ситуаций природного и техногенного характера.</w:t>
      </w:r>
    </w:p>
    <w:p w:rsidR="00181A9E" w:rsidRPr="00B87CE8" w:rsidRDefault="00181A9E" w:rsidP="00181A9E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B87CE8">
        <w:rPr>
          <w:bCs/>
          <w:sz w:val="24"/>
        </w:rPr>
        <w:t>Мероприятия по гражданской обороне разрабатываются органами местного самоуправления района в соответствии с требованиями Федерального закона от 12.02.1998 № 28-ФЗ «О гражданской обороне».</w:t>
      </w:r>
    </w:p>
    <w:p w:rsidR="00181A9E" w:rsidRPr="00B87CE8" w:rsidRDefault="00181A9E" w:rsidP="00181A9E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B87CE8">
        <w:rPr>
          <w:bCs/>
          <w:sz w:val="24"/>
        </w:rPr>
        <w:t>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района в соответствии с требованиями Федерального закона от 21</w:t>
      </w:r>
      <w:r w:rsidR="000842F9" w:rsidRPr="00B87CE8">
        <w:rPr>
          <w:bCs/>
          <w:sz w:val="24"/>
        </w:rPr>
        <w:t xml:space="preserve">.12.1994 № </w:t>
      </w:r>
      <w:r w:rsidRPr="00B87CE8">
        <w:rPr>
          <w:bCs/>
          <w:sz w:val="24"/>
        </w:rPr>
        <w:t>68-ФЗ «О защите населения и территорий от чрезвычайных ситуаций природного и техногенного характера» с учетом требований ГОСТ Р 22.0.07-95.</w:t>
      </w:r>
    </w:p>
    <w:p w:rsidR="00181A9E" w:rsidRPr="00B87CE8" w:rsidRDefault="00181A9E" w:rsidP="00181A9E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B87CE8">
        <w:rPr>
          <w:bCs/>
          <w:sz w:val="24"/>
        </w:rPr>
        <w:t>Проектирование инженерно-технических мероприятий гражданской обороны должно осуществляться в соответствии с требованиями СНиП 2.01.51-90 «Инженерно-технические мероприятия гражданской обороны».</w:t>
      </w:r>
    </w:p>
    <w:p w:rsidR="00181A9E" w:rsidRPr="00B87CE8" w:rsidRDefault="00181A9E" w:rsidP="00181A9E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B87CE8">
        <w:rPr>
          <w:bCs/>
          <w:sz w:val="24"/>
        </w:rPr>
        <w:t xml:space="preserve">  Правила определения границ зон затопления, подтопления и требования к территориям, входящим в границы зон затопления, подтопления установлены Постановлением Правительства Российской Федерации от 18.04.2014 № 360 «Об определении границ зон затопления, подтопления».</w:t>
      </w:r>
    </w:p>
    <w:p w:rsidR="00181A9E" w:rsidRPr="00B87CE8" w:rsidRDefault="00181A9E" w:rsidP="00181A9E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B87CE8">
        <w:rPr>
          <w:bCs/>
          <w:sz w:val="24"/>
        </w:rPr>
        <w:t xml:space="preserve"> Перечень мероприятий систем инженерной защиты населения должен разрабатываться в соответствии со СНиП 2.06.15-85 «Инженерная защита территории от затопления и подтопления».</w:t>
      </w:r>
    </w:p>
    <w:p w:rsidR="00181A9E" w:rsidRPr="00B87CE8" w:rsidRDefault="00181A9E" w:rsidP="00181A9E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B87CE8">
        <w:rPr>
          <w:bCs/>
          <w:sz w:val="24"/>
        </w:rPr>
        <w:t xml:space="preserve">         Отвод поверхностных вод  с селитебной территории и площадок предприятий поселения следует осуществлять в соответствии с СП 32.13330.2012.</w:t>
      </w:r>
    </w:p>
    <w:p w:rsidR="00181A9E" w:rsidRPr="00B87CE8" w:rsidRDefault="00181A9E" w:rsidP="00181A9E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B87CE8">
        <w:rPr>
          <w:bCs/>
          <w:sz w:val="24"/>
        </w:rPr>
        <w:t xml:space="preserve"> При разработке документов территориального планирования должны выполняться требования Федерального закона от 22.07.2008 № 123-ФЗ «Технический регламент о требованиях пожарной безопасности» (Раздел II «Требования пожарной безопасности при проектировании, строительстве и эксплуатации поселений и городских округов»), а также иные требования пожарной безопасности, изложенные в законах и нормативно-технических документах Российской Федерации.</w:t>
      </w:r>
    </w:p>
    <w:p w:rsidR="00525AE5" w:rsidRDefault="00525AE5" w:rsidP="00416D5F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</w:p>
    <w:p w:rsidR="00525AE5" w:rsidRDefault="00525AE5" w:rsidP="00416D5F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</w:p>
    <w:p w:rsidR="00525AE5" w:rsidRDefault="00525AE5" w:rsidP="00416D5F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</w:p>
    <w:p w:rsidR="00525AE5" w:rsidRDefault="00525AE5" w:rsidP="00416D5F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</w:p>
    <w:p w:rsidR="00525AE5" w:rsidRDefault="00525AE5" w:rsidP="00416D5F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</w:p>
    <w:p w:rsidR="00416D5F" w:rsidRPr="00B87CE8" w:rsidRDefault="00416D5F" w:rsidP="00416D5F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B87CE8">
        <w:rPr>
          <w:bCs/>
          <w:sz w:val="24"/>
          <w:szCs w:val="24"/>
        </w:rPr>
        <w:t>Таблица 8.1</w:t>
      </w:r>
      <w:r w:rsidR="00F35177" w:rsidRPr="00B87CE8">
        <w:rPr>
          <w:bCs/>
          <w:sz w:val="24"/>
          <w:szCs w:val="24"/>
        </w:rPr>
        <w:t>.1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2"/>
        <w:gridCol w:w="1752"/>
        <w:gridCol w:w="1420"/>
        <w:gridCol w:w="1840"/>
        <w:gridCol w:w="1559"/>
      </w:tblGrid>
      <w:tr w:rsidR="00416D5F" w:rsidRPr="00B87CE8" w:rsidTr="00416D5F">
        <w:trPr>
          <w:trHeight w:val="170"/>
          <w:tblHeader/>
        </w:trPr>
        <w:tc>
          <w:tcPr>
            <w:tcW w:w="534" w:type="dxa"/>
            <w:vMerge w:val="restart"/>
            <w:vAlign w:val="center"/>
          </w:tcPr>
          <w:p w:rsidR="00416D5F" w:rsidRPr="00B87CE8" w:rsidRDefault="00416D5F" w:rsidP="00416D5F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42" w:type="dxa"/>
            <w:vMerge w:val="restart"/>
            <w:vAlign w:val="center"/>
          </w:tcPr>
          <w:p w:rsidR="00416D5F" w:rsidRPr="00B87CE8" w:rsidRDefault="00416D5F" w:rsidP="00416D5F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416D5F" w:rsidRPr="00B87CE8" w:rsidRDefault="00416D5F" w:rsidP="00416D5F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416D5F" w:rsidRPr="00B87CE8" w:rsidRDefault="00416D5F" w:rsidP="00416D5F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416D5F" w:rsidRPr="00C71A49" w:rsidTr="00416D5F">
        <w:trPr>
          <w:trHeight w:val="170"/>
          <w:tblHeader/>
        </w:trPr>
        <w:tc>
          <w:tcPr>
            <w:tcW w:w="534" w:type="dxa"/>
            <w:vMerge/>
          </w:tcPr>
          <w:p w:rsidR="00416D5F" w:rsidRPr="00B87CE8" w:rsidRDefault="00416D5F" w:rsidP="00416D5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416D5F" w:rsidRPr="00B87CE8" w:rsidRDefault="00416D5F" w:rsidP="00416D5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416D5F" w:rsidRPr="00B87CE8" w:rsidRDefault="00416D5F" w:rsidP="00416D5F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416D5F" w:rsidRPr="00B87CE8" w:rsidRDefault="00416D5F" w:rsidP="00416D5F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416D5F" w:rsidRPr="00B87CE8" w:rsidRDefault="00416D5F" w:rsidP="00416D5F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Единица</w:t>
            </w:r>
          </w:p>
          <w:p w:rsidR="00416D5F" w:rsidRPr="00B87CE8" w:rsidRDefault="00416D5F" w:rsidP="00416D5F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416D5F" w:rsidRPr="00B87CE8" w:rsidRDefault="00416D5F" w:rsidP="00416D5F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CE8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181A9E" w:rsidRPr="000328EF" w:rsidTr="00181A9E">
        <w:trPr>
          <w:trHeight w:val="170"/>
        </w:trPr>
        <w:tc>
          <w:tcPr>
            <w:tcW w:w="534" w:type="dxa"/>
            <w:shd w:val="clear" w:color="auto" w:fill="auto"/>
          </w:tcPr>
          <w:p w:rsidR="00181A9E" w:rsidRPr="000328EF" w:rsidRDefault="00181A9E" w:rsidP="00416D5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0328EF">
              <w:rPr>
                <w:bCs/>
                <w:lang w:eastAsia="ar-SA"/>
              </w:rPr>
              <w:t xml:space="preserve">1. </w:t>
            </w:r>
          </w:p>
        </w:tc>
        <w:tc>
          <w:tcPr>
            <w:tcW w:w="2642" w:type="dxa"/>
            <w:shd w:val="clear" w:color="auto" w:fill="auto"/>
          </w:tcPr>
          <w:p w:rsidR="00181A9E" w:rsidRPr="000328EF" w:rsidRDefault="00181A9E" w:rsidP="00181A9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0328EF">
              <w:t>Пожарное депо</w:t>
            </w:r>
          </w:p>
        </w:tc>
        <w:tc>
          <w:tcPr>
            <w:tcW w:w="1752" w:type="dxa"/>
            <w:shd w:val="clear" w:color="auto" w:fill="auto"/>
          </w:tcPr>
          <w:p w:rsidR="00181A9E" w:rsidRPr="000328EF" w:rsidRDefault="00181A9E" w:rsidP="00181A9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</w:pPr>
            <w:r w:rsidRPr="000328EF">
              <w:t>Объект,</w:t>
            </w:r>
          </w:p>
          <w:p w:rsidR="00181A9E" w:rsidRPr="000328EF" w:rsidRDefault="00181A9E" w:rsidP="000328EF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</w:pPr>
            <w:r w:rsidRPr="000328EF">
              <w:t xml:space="preserve">при население св. </w:t>
            </w:r>
            <w:r w:rsidR="000328EF" w:rsidRPr="000328EF">
              <w:t xml:space="preserve">20 </w:t>
            </w:r>
            <w:r w:rsidRPr="000328EF">
              <w:t xml:space="preserve">до </w:t>
            </w:r>
            <w:r w:rsidR="000328EF" w:rsidRPr="000328EF">
              <w:t>50</w:t>
            </w:r>
            <w:r w:rsidRPr="000328EF">
              <w:t xml:space="preserve"> тыс. чел.</w:t>
            </w:r>
          </w:p>
        </w:tc>
        <w:tc>
          <w:tcPr>
            <w:tcW w:w="1420" w:type="dxa"/>
            <w:shd w:val="clear" w:color="auto" w:fill="auto"/>
          </w:tcPr>
          <w:p w:rsidR="00181A9E" w:rsidRPr="000328EF" w:rsidRDefault="000328EF" w:rsidP="00181A9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</w:pPr>
            <w:r w:rsidRPr="000328EF">
              <w:t>2</w:t>
            </w:r>
          </w:p>
        </w:tc>
        <w:tc>
          <w:tcPr>
            <w:tcW w:w="1840" w:type="dxa"/>
            <w:shd w:val="clear" w:color="auto" w:fill="auto"/>
          </w:tcPr>
          <w:p w:rsidR="00181A9E" w:rsidRPr="000328EF" w:rsidRDefault="00181A9E" w:rsidP="00181A9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</w:pPr>
            <w:r w:rsidRPr="000328EF">
              <w:t>Время прибытия первого подразделения пожарной охраны, мин</w:t>
            </w:r>
          </w:p>
        </w:tc>
        <w:tc>
          <w:tcPr>
            <w:tcW w:w="1559" w:type="dxa"/>
            <w:shd w:val="clear" w:color="auto" w:fill="auto"/>
          </w:tcPr>
          <w:p w:rsidR="00181A9E" w:rsidRPr="000328EF" w:rsidRDefault="00181A9E" w:rsidP="00181A9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</w:pPr>
            <w:r w:rsidRPr="000328EF">
              <w:t>20</w:t>
            </w:r>
          </w:p>
        </w:tc>
      </w:tr>
    </w:tbl>
    <w:p w:rsidR="00FB4B4B" w:rsidRPr="000328EF" w:rsidRDefault="00FB4B4B" w:rsidP="00FB4B4B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0328EF">
        <w:rPr>
          <w:sz w:val="24"/>
          <w:szCs w:val="24"/>
        </w:rPr>
        <w:t>Пожарные депо должны размещаться на земельных участках, имеющих выезды на магистральные улицы или дороги общегородского значения. Площадь земельных участков в зависимости от типа пожарного депо определяется техническим заданием на проектирование.</w:t>
      </w:r>
    </w:p>
    <w:p w:rsidR="00FB4B4B" w:rsidRPr="000328EF" w:rsidRDefault="00FB4B4B" w:rsidP="00FB4B4B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0328EF">
        <w:rPr>
          <w:sz w:val="24"/>
          <w:szCs w:val="24"/>
        </w:rPr>
        <w:t>Расстояние от границ участка пожарного депо до общественных и жилых зданий должно быть не менее 15 м, а до границ земельных участков дошкольных образовательных организаций, общеобразовательных организаций и лечебных учреждений стационарного типа - не менее 30 метров.  Пожарные депо необходимо располагать на участке с отступом от красной линии до фронта выезда пожарных автомобилей не менее чем на 15 м, для пожарных депо II, IV, V типов указанное расстояние допускается уменьшать до 10 метров.</w:t>
      </w:r>
    </w:p>
    <w:p w:rsidR="00FB4B4B" w:rsidRPr="000328EF" w:rsidRDefault="00FB4B4B" w:rsidP="00FB4B4B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0328EF">
        <w:rPr>
          <w:sz w:val="24"/>
          <w:szCs w:val="24"/>
        </w:rPr>
        <w:t xml:space="preserve">Состав зданий и сооружений, размещаемых на территории пожарного депо, площади зданий и сооружений определяются техническим заданием на проектирование. </w:t>
      </w:r>
    </w:p>
    <w:p w:rsidR="00FB4B4B" w:rsidRPr="000328EF" w:rsidRDefault="00FB4B4B" w:rsidP="00FB4B4B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0328EF">
        <w:rPr>
          <w:sz w:val="24"/>
          <w:szCs w:val="24"/>
        </w:rPr>
        <w:t xml:space="preserve">Территория пожарного депо должна иметь два въезда (выезда). Ширина ворот на въезде (выезде) должна быть не менее 4,5 м. Дороги и площадки на территории пожарного депо должны иметь твердое покрытие. Проезжая часть улицы и тротуар против выездной площадки пожарного депо должны быть оборудованы светофором и (или) световым указателем с акустическим сигналом, позволяющим останавливать движение транспорта и пешеходов во время выезда пожарных автомобилей из гаража по сигналу тревоги. </w:t>
      </w:r>
    </w:p>
    <w:p w:rsidR="005A7AF1" w:rsidRPr="000328EF" w:rsidRDefault="00FB4B4B" w:rsidP="00FB4B4B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0328EF">
        <w:rPr>
          <w:sz w:val="24"/>
          <w:szCs w:val="24"/>
        </w:rPr>
        <w:t>Согласно Нормам пожарной безопасности НПБ 101-95 "Нормы проектирования объектов пожарной охраны" (утв. заместителем Главного Государственного инспектора РФ пожарному надзору, введенными в действие приказом ГУГПС МВД РФ от 30</w:t>
      </w:r>
      <w:r w:rsidR="00564730" w:rsidRPr="000328EF">
        <w:rPr>
          <w:sz w:val="24"/>
          <w:szCs w:val="24"/>
        </w:rPr>
        <w:t>.12.</w:t>
      </w:r>
      <w:r w:rsidRPr="000328EF">
        <w:rPr>
          <w:sz w:val="24"/>
          <w:szCs w:val="24"/>
        </w:rPr>
        <w:t xml:space="preserve">1994 </w:t>
      </w:r>
      <w:r w:rsidR="00564730" w:rsidRPr="000328EF">
        <w:rPr>
          <w:sz w:val="24"/>
          <w:szCs w:val="24"/>
        </w:rPr>
        <w:t>№</w:t>
      </w:r>
      <w:r w:rsidRPr="000328EF">
        <w:rPr>
          <w:sz w:val="24"/>
          <w:szCs w:val="24"/>
        </w:rPr>
        <w:t xml:space="preserve">36) </w:t>
      </w:r>
      <w:r w:rsidRPr="000328EF">
        <w:rPr>
          <w:sz w:val="24"/>
          <w:szCs w:val="24"/>
        </w:rPr>
        <w:lastRenderedPageBreak/>
        <w:t>количество специальных автомобилей, определяется исходя из местных условий в каждом конкретном случае, с учетом наличия опорных пунктов тушения крупных пожаров.</w:t>
      </w:r>
    </w:p>
    <w:p w:rsidR="0006773B" w:rsidRPr="00C71A49" w:rsidRDefault="0006773B" w:rsidP="007B4B9D">
      <w:pPr>
        <w:pStyle w:val="14"/>
        <w:spacing w:line="360" w:lineRule="auto"/>
        <w:jc w:val="right"/>
        <w:rPr>
          <w:sz w:val="24"/>
          <w:highlight w:val="yellow"/>
        </w:rPr>
      </w:pPr>
    </w:p>
    <w:p w:rsidR="007B4B9D" w:rsidRPr="00E071E0" w:rsidRDefault="00F35177" w:rsidP="007B4B9D">
      <w:pPr>
        <w:pStyle w:val="14"/>
        <w:spacing w:line="360" w:lineRule="auto"/>
        <w:jc w:val="right"/>
        <w:rPr>
          <w:sz w:val="24"/>
        </w:rPr>
      </w:pPr>
      <w:r w:rsidRPr="00E071E0">
        <w:rPr>
          <w:sz w:val="24"/>
        </w:rPr>
        <w:t>Таблица 8</w:t>
      </w:r>
      <w:r w:rsidR="007B4B9D" w:rsidRPr="00E071E0">
        <w:rPr>
          <w:sz w:val="24"/>
        </w:rPr>
        <w:t>.</w:t>
      </w:r>
      <w:r w:rsidRPr="00E071E0">
        <w:rPr>
          <w:sz w:val="24"/>
        </w:rPr>
        <w:t>1.</w:t>
      </w:r>
      <w:r w:rsidR="007B4B9D" w:rsidRPr="00E071E0">
        <w:rPr>
          <w:sz w:val="24"/>
        </w:rPr>
        <w:t>2. Количество специальных пожарных автомобилей.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032"/>
        <w:gridCol w:w="1096"/>
        <w:gridCol w:w="1109"/>
        <w:gridCol w:w="1109"/>
        <w:gridCol w:w="1162"/>
        <w:gridCol w:w="1013"/>
        <w:gridCol w:w="1000"/>
      </w:tblGrid>
      <w:tr w:rsidR="007B4B9D" w:rsidRPr="00E071E0" w:rsidTr="007B4B9D">
        <w:tc>
          <w:tcPr>
            <w:tcW w:w="2189" w:type="dxa"/>
            <w:vMerge w:val="restar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  <w:r w:rsidRPr="00E071E0">
              <w:rPr>
                <w:b/>
                <w:sz w:val="24"/>
              </w:rPr>
              <w:t>Наименование спец. автомобилей</w:t>
            </w:r>
          </w:p>
        </w:tc>
        <w:tc>
          <w:tcPr>
            <w:tcW w:w="8092" w:type="dxa"/>
            <w:gridSpan w:val="7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  <w:r w:rsidRPr="00E071E0">
              <w:rPr>
                <w:b/>
                <w:sz w:val="24"/>
              </w:rPr>
              <w:t>Число жителей в населенном пункте, тыс. чел.</w:t>
            </w:r>
          </w:p>
        </w:tc>
      </w:tr>
      <w:tr w:rsidR="007B4B9D" w:rsidRPr="00E071E0" w:rsidTr="007B4B9D">
        <w:tc>
          <w:tcPr>
            <w:tcW w:w="2189" w:type="dxa"/>
            <w:vMerge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41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  <w:r w:rsidRPr="00E071E0">
              <w:rPr>
                <w:b/>
                <w:sz w:val="24"/>
              </w:rPr>
              <w:t>до 50</w:t>
            </w:r>
          </w:p>
        </w:tc>
        <w:tc>
          <w:tcPr>
            <w:tcW w:w="1195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  <w:r w:rsidRPr="00E071E0">
              <w:rPr>
                <w:b/>
                <w:sz w:val="24"/>
              </w:rPr>
              <w:t>50-100</w:t>
            </w:r>
          </w:p>
        </w:tc>
        <w:tc>
          <w:tcPr>
            <w:tcW w:w="1195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  <w:r w:rsidRPr="00E071E0">
              <w:rPr>
                <w:b/>
                <w:sz w:val="24"/>
              </w:rPr>
              <w:t>100-350</w:t>
            </w:r>
          </w:p>
        </w:tc>
        <w:tc>
          <w:tcPr>
            <w:tcW w:w="1195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  <w:r w:rsidRPr="00E071E0">
              <w:rPr>
                <w:b/>
                <w:sz w:val="24"/>
              </w:rPr>
              <w:t>350-700</w:t>
            </w:r>
          </w:p>
        </w:tc>
        <w:tc>
          <w:tcPr>
            <w:tcW w:w="1250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  <w:r w:rsidRPr="00E071E0">
              <w:rPr>
                <w:b/>
                <w:sz w:val="24"/>
              </w:rPr>
              <w:t>700-1250</w:t>
            </w:r>
          </w:p>
        </w:tc>
        <w:tc>
          <w:tcPr>
            <w:tcW w:w="1058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  <w:r w:rsidRPr="00E071E0">
              <w:rPr>
                <w:b/>
                <w:sz w:val="24"/>
              </w:rPr>
              <w:t>1250-2000</w:t>
            </w:r>
          </w:p>
        </w:tc>
        <w:tc>
          <w:tcPr>
            <w:tcW w:w="1058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  <w:r w:rsidRPr="00E071E0">
              <w:rPr>
                <w:b/>
                <w:sz w:val="24"/>
              </w:rPr>
              <w:t>св. 2000</w:t>
            </w:r>
          </w:p>
        </w:tc>
      </w:tr>
      <w:tr w:rsidR="007B4B9D" w:rsidRPr="00E071E0" w:rsidTr="007B4B9D">
        <w:tc>
          <w:tcPr>
            <w:tcW w:w="2189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Автолестницы и автоподъемник и</w:t>
            </w:r>
          </w:p>
        </w:tc>
        <w:tc>
          <w:tcPr>
            <w:tcW w:w="1141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1*</w:t>
            </w:r>
          </w:p>
        </w:tc>
        <w:tc>
          <w:tcPr>
            <w:tcW w:w="1195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4</w:t>
            </w:r>
          </w:p>
        </w:tc>
        <w:tc>
          <w:tcPr>
            <w:tcW w:w="1250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7</w:t>
            </w:r>
          </w:p>
        </w:tc>
        <w:tc>
          <w:tcPr>
            <w:tcW w:w="1058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8</w:t>
            </w:r>
          </w:p>
        </w:tc>
        <w:tc>
          <w:tcPr>
            <w:tcW w:w="1058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**</w:t>
            </w:r>
          </w:p>
        </w:tc>
      </w:tr>
      <w:tr w:rsidR="007B4B9D" w:rsidRPr="00E071E0" w:rsidTr="007B4B9D">
        <w:tc>
          <w:tcPr>
            <w:tcW w:w="2189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Автомобили газодымозащитной службы</w:t>
            </w:r>
          </w:p>
        </w:tc>
        <w:tc>
          <w:tcPr>
            <w:tcW w:w="1141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3</w:t>
            </w:r>
          </w:p>
        </w:tc>
        <w:tc>
          <w:tcPr>
            <w:tcW w:w="1250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4</w:t>
            </w:r>
          </w:p>
        </w:tc>
        <w:tc>
          <w:tcPr>
            <w:tcW w:w="1058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7</w:t>
            </w:r>
          </w:p>
        </w:tc>
        <w:tc>
          <w:tcPr>
            <w:tcW w:w="1058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8</w:t>
            </w:r>
          </w:p>
        </w:tc>
      </w:tr>
      <w:tr w:rsidR="007B4B9D" w:rsidRPr="00E071E0" w:rsidTr="007B4B9D">
        <w:tc>
          <w:tcPr>
            <w:tcW w:w="2189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Автомобили связи и освещения</w:t>
            </w:r>
          </w:p>
        </w:tc>
        <w:tc>
          <w:tcPr>
            <w:tcW w:w="1141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-</w:t>
            </w:r>
          </w:p>
        </w:tc>
        <w:tc>
          <w:tcPr>
            <w:tcW w:w="1195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2</w:t>
            </w:r>
          </w:p>
        </w:tc>
        <w:tc>
          <w:tcPr>
            <w:tcW w:w="1250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2</w:t>
            </w:r>
          </w:p>
        </w:tc>
        <w:tc>
          <w:tcPr>
            <w:tcW w:w="1058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3</w:t>
            </w:r>
          </w:p>
        </w:tc>
        <w:tc>
          <w:tcPr>
            <w:tcW w:w="1058" w:type="dxa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4</w:t>
            </w:r>
          </w:p>
        </w:tc>
      </w:tr>
    </w:tbl>
    <w:p w:rsidR="007B4B9D" w:rsidRPr="00E071E0" w:rsidRDefault="007B4B9D" w:rsidP="007B4B9D">
      <w:pPr>
        <w:pStyle w:val="14"/>
        <w:spacing w:line="360" w:lineRule="auto"/>
        <w:ind w:firstLine="567"/>
        <w:jc w:val="both"/>
        <w:rPr>
          <w:sz w:val="24"/>
        </w:rPr>
      </w:pPr>
      <w:r w:rsidRPr="00E071E0">
        <w:rPr>
          <w:sz w:val="24"/>
        </w:rPr>
        <w:t>(*) при наличии зданий высотой 4 этажа и более.</w:t>
      </w:r>
    </w:p>
    <w:p w:rsidR="007B4B9D" w:rsidRPr="00E071E0" w:rsidRDefault="007B4B9D" w:rsidP="007B4B9D">
      <w:pPr>
        <w:pStyle w:val="14"/>
        <w:spacing w:line="360" w:lineRule="auto"/>
        <w:ind w:firstLine="567"/>
        <w:jc w:val="both"/>
        <w:rPr>
          <w:sz w:val="24"/>
        </w:rPr>
      </w:pPr>
      <w:r w:rsidRPr="00E071E0">
        <w:rPr>
          <w:sz w:val="24"/>
        </w:rPr>
        <w:t>(**) определяется по количеству административных районов из расчета 1 автолестница и автоподъемник на район.</w:t>
      </w:r>
    </w:p>
    <w:p w:rsidR="007B4B9D" w:rsidRPr="00E071E0" w:rsidRDefault="007B4B9D" w:rsidP="007B4B9D">
      <w:pPr>
        <w:pStyle w:val="14"/>
        <w:spacing w:line="360" w:lineRule="auto"/>
        <w:jc w:val="right"/>
        <w:rPr>
          <w:sz w:val="24"/>
        </w:rPr>
      </w:pPr>
      <w:r w:rsidRPr="00E071E0">
        <w:rPr>
          <w:sz w:val="24"/>
        </w:rPr>
        <w:t xml:space="preserve">Таблица </w:t>
      </w:r>
      <w:r w:rsidR="00F35177" w:rsidRPr="00E071E0">
        <w:rPr>
          <w:sz w:val="24"/>
        </w:rPr>
        <w:t>8</w:t>
      </w:r>
      <w:r w:rsidRPr="00E071E0">
        <w:rPr>
          <w:sz w:val="24"/>
        </w:rPr>
        <w:t>.</w:t>
      </w:r>
      <w:r w:rsidR="00F35177" w:rsidRPr="00E071E0">
        <w:rPr>
          <w:sz w:val="24"/>
        </w:rPr>
        <w:t>1.</w:t>
      </w:r>
      <w:r w:rsidRPr="00E071E0">
        <w:rPr>
          <w:sz w:val="24"/>
        </w:rPr>
        <w:t>3. Количество пожарных депо и пожарных автомобилей для городов и населенных пунктов.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579"/>
        <w:gridCol w:w="1579"/>
        <w:gridCol w:w="1579"/>
        <w:gridCol w:w="1579"/>
        <w:gridCol w:w="1451"/>
      </w:tblGrid>
      <w:tr w:rsidR="007B4B9D" w:rsidRPr="00E071E0" w:rsidTr="007B4B9D">
        <w:tc>
          <w:tcPr>
            <w:tcW w:w="1001" w:type="pct"/>
            <w:vMerge w:val="restar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  <w:r w:rsidRPr="00E071E0">
              <w:rPr>
                <w:b/>
                <w:sz w:val="24"/>
              </w:rPr>
              <w:t>Население,</w:t>
            </w:r>
          </w:p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  <w:r w:rsidRPr="00E071E0">
              <w:rPr>
                <w:b/>
                <w:sz w:val="24"/>
              </w:rPr>
              <w:t>тыс. чел.</w:t>
            </w:r>
          </w:p>
        </w:tc>
        <w:tc>
          <w:tcPr>
            <w:tcW w:w="3999" w:type="pct"/>
            <w:gridSpan w:val="5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  <w:r w:rsidRPr="00E071E0">
              <w:rPr>
                <w:b/>
                <w:sz w:val="24"/>
              </w:rPr>
              <w:t>Площадь территории населенного пункта, га</w:t>
            </w:r>
          </w:p>
        </w:tc>
      </w:tr>
      <w:tr w:rsidR="007B4B9D" w:rsidRPr="00E071E0" w:rsidTr="007B4B9D">
        <w:tc>
          <w:tcPr>
            <w:tcW w:w="1001" w:type="pct"/>
            <w:vMerge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13" w:type="pc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  <w:r w:rsidRPr="00E071E0">
              <w:rPr>
                <w:b/>
                <w:sz w:val="24"/>
              </w:rPr>
              <w:t>до 2000</w:t>
            </w:r>
          </w:p>
        </w:tc>
        <w:tc>
          <w:tcPr>
            <w:tcW w:w="813" w:type="pc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  <w:r w:rsidRPr="00E071E0">
              <w:rPr>
                <w:b/>
                <w:sz w:val="24"/>
              </w:rPr>
              <w:t>2000-4000</w:t>
            </w:r>
          </w:p>
        </w:tc>
        <w:tc>
          <w:tcPr>
            <w:tcW w:w="813" w:type="pc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  <w:r w:rsidRPr="00E071E0">
              <w:rPr>
                <w:b/>
                <w:sz w:val="24"/>
              </w:rPr>
              <w:t>4060-6000</w:t>
            </w:r>
          </w:p>
        </w:tc>
        <w:tc>
          <w:tcPr>
            <w:tcW w:w="813" w:type="pc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  <w:r w:rsidRPr="00E071E0">
              <w:rPr>
                <w:b/>
                <w:sz w:val="24"/>
              </w:rPr>
              <w:t>6000-8000</w:t>
            </w:r>
          </w:p>
        </w:tc>
        <w:tc>
          <w:tcPr>
            <w:tcW w:w="746" w:type="pc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b/>
                <w:sz w:val="24"/>
              </w:rPr>
            </w:pPr>
            <w:r w:rsidRPr="00E071E0">
              <w:rPr>
                <w:b/>
                <w:sz w:val="24"/>
              </w:rPr>
              <w:t>8000-10000</w:t>
            </w:r>
          </w:p>
        </w:tc>
      </w:tr>
      <w:tr w:rsidR="007B4B9D" w:rsidRPr="00E071E0" w:rsidTr="007B4B9D">
        <w:tc>
          <w:tcPr>
            <w:tcW w:w="1001" w:type="pc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до 5</w:t>
            </w:r>
          </w:p>
        </w:tc>
        <w:tc>
          <w:tcPr>
            <w:tcW w:w="813" w:type="pc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1/1х2</w:t>
            </w:r>
          </w:p>
        </w:tc>
        <w:tc>
          <w:tcPr>
            <w:tcW w:w="813" w:type="pc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46" w:type="pc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</w:p>
        </w:tc>
      </w:tr>
      <w:tr w:rsidR="007B4B9D" w:rsidRPr="00E071E0" w:rsidTr="007B4B9D">
        <w:tc>
          <w:tcPr>
            <w:tcW w:w="1001" w:type="pc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5-20</w:t>
            </w:r>
          </w:p>
        </w:tc>
        <w:tc>
          <w:tcPr>
            <w:tcW w:w="813" w:type="pc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E071E0">
              <w:rPr>
                <w:sz w:val="24"/>
              </w:rPr>
              <w:t>1/1х6</w:t>
            </w:r>
          </w:p>
        </w:tc>
        <w:tc>
          <w:tcPr>
            <w:tcW w:w="813" w:type="pc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46" w:type="pct"/>
            <w:vAlign w:val="center"/>
          </w:tcPr>
          <w:p w:rsidR="007B4B9D" w:rsidRPr="00E071E0" w:rsidRDefault="007B4B9D" w:rsidP="007B4B9D">
            <w:pPr>
              <w:pStyle w:val="14"/>
              <w:spacing w:line="360" w:lineRule="auto"/>
              <w:jc w:val="center"/>
              <w:rPr>
                <w:sz w:val="24"/>
              </w:rPr>
            </w:pPr>
          </w:p>
        </w:tc>
      </w:tr>
    </w:tbl>
    <w:p w:rsidR="007B4B9D" w:rsidRPr="00E071E0" w:rsidRDefault="007B4B9D" w:rsidP="007B4B9D">
      <w:pPr>
        <w:pStyle w:val="14"/>
        <w:spacing w:line="360" w:lineRule="auto"/>
        <w:ind w:firstLine="567"/>
        <w:jc w:val="both"/>
        <w:rPr>
          <w:sz w:val="24"/>
        </w:rPr>
      </w:pPr>
      <w:r w:rsidRPr="00E071E0">
        <w:rPr>
          <w:sz w:val="24"/>
        </w:rPr>
        <w:t>Примечание:</w:t>
      </w:r>
    </w:p>
    <w:p w:rsidR="007B4B9D" w:rsidRPr="00E071E0" w:rsidRDefault="007B4B9D" w:rsidP="007B4B9D">
      <w:pPr>
        <w:pStyle w:val="14"/>
        <w:spacing w:line="360" w:lineRule="auto"/>
        <w:ind w:firstLine="567"/>
        <w:jc w:val="both"/>
        <w:rPr>
          <w:sz w:val="24"/>
        </w:rPr>
      </w:pPr>
      <w:r w:rsidRPr="00E071E0">
        <w:rPr>
          <w:sz w:val="24"/>
        </w:rPr>
        <w:t>1. В числителе - общее количество пожарных депо, в знаменателе - количество пожарных депо и количество пожарных автомобилей в каждом.</w:t>
      </w:r>
    </w:p>
    <w:p w:rsidR="007B4B9D" w:rsidRPr="00E071E0" w:rsidRDefault="007B4B9D" w:rsidP="007B4B9D">
      <w:pPr>
        <w:pStyle w:val="14"/>
        <w:spacing w:line="360" w:lineRule="auto"/>
        <w:ind w:firstLine="567"/>
        <w:jc w:val="both"/>
        <w:rPr>
          <w:sz w:val="24"/>
        </w:rPr>
      </w:pPr>
    </w:p>
    <w:p w:rsidR="007B4B9D" w:rsidRPr="00E071E0" w:rsidRDefault="007B4B9D" w:rsidP="007B4B9D">
      <w:pPr>
        <w:pStyle w:val="14"/>
        <w:spacing w:line="360" w:lineRule="auto"/>
        <w:ind w:firstLine="567"/>
        <w:jc w:val="both"/>
        <w:rPr>
          <w:b/>
          <w:sz w:val="24"/>
        </w:rPr>
      </w:pPr>
      <w:r w:rsidRPr="00E071E0">
        <w:rPr>
          <w:b/>
          <w:sz w:val="24"/>
        </w:rPr>
        <w:t>8.2.</w:t>
      </w:r>
      <w:r w:rsidR="00F35177" w:rsidRPr="00E071E0">
        <w:rPr>
          <w:b/>
          <w:sz w:val="24"/>
        </w:rPr>
        <w:t xml:space="preserve"> Объекты, в которых размещаются межпоселенческие библиотеки</w:t>
      </w:r>
    </w:p>
    <w:p w:rsidR="00F35177" w:rsidRPr="00E071E0" w:rsidRDefault="00F35177" w:rsidP="00F35177">
      <w:pPr>
        <w:pStyle w:val="14"/>
        <w:spacing w:line="360" w:lineRule="auto"/>
        <w:ind w:firstLine="567"/>
        <w:jc w:val="right"/>
        <w:rPr>
          <w:sz w:val="24"/>
        </w:rPr>
      </w:pPr>
      <w:r w:rsidRPr="00E071E0">
        <w:rPr>
          <w:sz w:val="24"/>
        </w:rPr>
        <w:t>Таблица 8.2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2"/>
        <w:gridCol w:w="1752"/>
        <w:gridCol w:w="1420"/>
        <w:gridCol w:w="1840"/>
        <w:gridCol w:w="1559"/>
      </w:tblGrid>
      <w:tr w:rsidR="00F35177" w:rsidRPr="00E071E0" w:rsidTr="002E2F2C">
        <w:trPr>
          <w:trHeight w:val="170"/>
          <w:tblHeader/>
        </w:trPr>
        <w:tc>
          <w:tcPr>
            <w:tcW w:w="534" w:type="dxa"/>
            <w:vMerge w:val="restart"/>
            <w:vAlign w:val="center"/>
          </w:tcPr>
          <w:p w:rsidR="00F35177" w:rsidRPr="00E071E0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071E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42" w:type="dxa"/>
            <w:vMerge w:val="restart"/>
            <w:vAlign w:val="center"/>
          </w:tcPr>
          <w:p w:rsidR="00F35177" w:rsidRPr="00E071E0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071E0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F35177" w:rsidRPr="00E071E0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071E0">
              <w:rPr>
                <w:b/>
                <w:bCs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F35177" w:rsidRPr="00E071E0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071E0">
              <w:rPr>
                <w:b/>
                <w:bCs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F35177" w:rsidRPr="00C71A49" w:rsidTr="002E2F2C">
        <w:trPr>
          <w:trHeight w:val="170"/>
          <w:tblHeader/>
        </w:trPr>
        <w:tc>
          <w:tcPr>
            <w:tcW w:w="534" w:type="dxa"/>
            <w:vMerge/>
          </w:tcPr>
          <w:p w:rsidR="00F35177" w:rsidRPr="00E071E0" w:rsidRDefault="00F35177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F35177" w:rsidRPr="00E071E0" w:rsidRDefault="00F35177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F35177" w:rsidRPr="00E071E0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071E0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F35177" w:rsidRPr="00E071E0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071E0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F35177" w:rsidRPr="00E071E0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071E0">
              <w:rPr>
                <w:b/>
                <w:bCs/>
                <w:sz w:val="24"/>
                <w:szCs w:val="24"/>
              </w:rPr>
              <w:t>Единица</w:t>
            </w:r>
          </w:p>
          <w:p w:rsidR="00F35177" w:rsidRPr="00E071E0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071E0"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F35177" w:rsidRPr="00E071E0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071E0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F35177" w:rsidRPr="00C71A49" w:rsidTr="002E2F2C">
        <w:trPr>
          <w:trHeight w:val="170"/>
        </w:trPr>
        <w:tc>
          <w:tcPr>
            <w:tcW w:w="534" w:type="dxa"/>
            <w:shd w:val="clear" w:color="auto" w:fill="auto"/>
          </w:tcPr>
          <w:p w:rsidR="00F35177" w:rsidRPr="004D20E2" w:rsidRDefault="00BE4061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1.</w:t>
            </w:r>
          </w:p>
        </w:tc>
        <w:tc>
          <w:tcPr>
            <w:tcW w:w="2642" w:type="dxa"/>
            <w:shd w:val="clear" w:color="auto" w:fill="auto"/>
          </w:tcPr>
          <w:p w:rsidR="00F35177" w:rsidRPr="004D20E2" w:rsidRDefault="00F35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Межпоселенческие библиотеки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szCs w:val="24"/>
              </w:rPr>
              <w:t>Количество объектов в муниципальном районе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szCs w:val="24"/>
              </w:rPr>
              <w:t>Транспортная доступность, мин.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szCs w:val="24"/>
              </w:rPr>
              <w:t>30</w:t>
            </w:r>
          </w:p>
        </w:tc>
      </w:tr>
    </w:tbl>
    <w:p w:rsidR="005A7AF1" w:rsidRPr="00C71A49" w:rsidRDefault="005A7AF1" w:rsidP="00F95153">
      <w:pPr>
        <w:pStyle w:val="14"/>
        <w:shd w:val="clear" w:color="auto" w:fill="auto"/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F35177" w:rsidRPr="004D20E2" w:rsidRDefault="00F35177" w:rsidP="00F95153">
      <w:pPr>
        <w:pStyle w:val="14"/>
        <w:shd w:val="clear" w:color="auto" w:fill="auto"/>
        <w:spacing w:line="360" w:lineRule="auto"/>
        <w:ind w:firstLine="567"/>
        <w:jc w:val="both"/>
        <w:rPr>
          <w:b/>
          <w:sz w:val="24"/>
          <w:szCs w:val="24"/>
        </w:rPr>
      </w:pPr>
      <w:r w:rsidRPr="004D20E2">
        <w:rPr>
          <w:b/>
          <w:sz w:val="24"/>
          <w:szCs w:val="24"/>
        </w:rPr>
        <w:t>8.3. Объекты, в которых размещаются муниципальные архивы муниципального района</w:t>
      </w:r>
    </w:p>
    <w:p w:rsidR="00F35177" w:rsidRPr="004D20E2" w:rsidRDefault="00F35177" w:rsidP="00F35177">
      <w:pPr>
        <w:pStyle w:val="14"/>
        <w:spacing w:line="360" w:lineRule="auto"/>
        <w:ind w:firstLine="567"/>
        <w:jc w:val="right"/>
        <w:rPr>
          <w:sz w:val="24"/>
        </w:rPr>
      </w:pPr>
      <w:r w:rsidRPr="004D20E2">
        <w:rPr>
          <w:sz w:val="24"/>
        </w:rPr>
        <w:t>Таблица 8.3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2"/>
        <w:gridCol w:w="1752"/>
        <w:gridCol w:w="1420"/>
        <w:gridCol w:w="1840"/>
        <w:gridCol w:w="1559"/>
      </w:tblGrid>
      <w:tr w:rsidR="00F35177" w:rsidRPr="004D20E2" w:rsidTr="002E2F2C">
        <w:trPr>
          <w:trHeight w:val="170"/>
          <w:tblHeader/>
        </w:trPr>
        <w:tc>
          <w:tcPr>
            <w:tcW w:w="534" w:type="dxa"/>
            <w:vMerge w:val="restart"/>
            <w:vAlign w:val="center"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42" w:type="dxa"/>
            <w:vMerge w:val="restart"/>
            <w:vAlign w:val="center"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F35177" w:rsidRPr="004D20E2" w:rsidTr="002E2F2C">
        <w:trPr>
          <w:trHeight w:val="170"/>
          <w:tblHeader/>
        </w:trPr>
        <w:tc>
          <w:tcPr>
            <w:tcW w:w="534" w:type="dxa"/>
            <w:vMerge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Единица</w:t>
            </w:r>
          </w:p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F35177" w:rsidRPr="004D20E2" w:rsidTr="002E2F2C">
        <w:trPr>
          <w:trHeight w:val="170"/>
        </w:trPr>
        <w:tc>
          <w:tcPr>
            <w:tcW w:w="534" w:type="dxa"/>
            <w:shd w:val="clear" w:color="auto" w:fill="auto"/>
          </w:tcPr>
          <w:p w:rsidR="00F35177" w:rsidRPr="004D20E2" w:rsidRDefault="00BE4061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1.</w:t>
            </w:r>
          </w:p>
        </w:tc>
        <w:tc>
          <w:tcPr>
            <w:tcW w:w="2642" w:type="dxa"/>
            <w:shd w:val="clear" w:color="auto" w:fill="auto"/>
          </w:tcPr>
          <w:p w:rsidR="00F35177" w:rsidRPr="004D20E2" w:rsidRDefault="00F35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Муниципальные архивы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szCs w:val="24"/>
              </w:rPr>
              <w:t>Количество объектов в муниципальном районе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szCs w:val="24"/>
              </w:rPr>
              <w:t>Транспортная доступность, мин.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177" w:rsidRPr="004D20E2" w:rsidRDefault="00F35177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lang w:eastAsia="ar-SA"/>
              </w:rPr>
              <w:t>Не нормируется</w:t>
            </w:r>
          </w:p>
        </w:tc>
      </w:tr>
    </w:tbl>
    <w:p w:rsidR="00F35177" w:rsidRPr="004D20E2" w:rsidRDefault="00F35177" w:rsidP="00F95153">
      <w:pPr>
        <w:pStyle w:val="14"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</w:p>
    <w:p w:rsidR="00BE4061" w:rsidRPr="004D20E2" w:rsidRDefault="00BE4061" w:rsidP="00BE4061">
      <w:pPr>
        <w:pStyle w:val="14"/>
        <w:shd w:val="clear" w:color="auto" w:fill="auto"/>
        <w:spacing w:line="360" w:lineRule="auto"/>
        <w:ind w:firstLine="567"/>
        <w:jc w:val="both"/>
        <w:rPr>
          <w:b/>
          <w:sz w:val="24"/>
          <w:szCs w:val="24"/>
        </w:rPr>
      </w:pPr>
      <w:r w:rsidRPr="004D20E2">
        <w:rPr>
          <w:b/>
          <w:sz w:val="24"/>
          <w:szCs w:val="24"/>
        </w:rPr>
        <w:t>8.4. Объекты, необходимые для осуществления мероприятий по обеспечению безопасности людей на водных объектах, охране их жизни и здоровья</w:t>
      </w:r>
    </w:p>
    <w:p w:rsidR="00BE4061" w:rsidRPr="004D20E2" w:rsidRDefault="00BE4061" w:rsidP="00BE4061">
      <w:pPr>
        <w:pStyle w:val="14"/>
        <w:spacing w:line="360" w:lineRule="auto"/>
        <w:ind w:firstLine="567"/>
        <w:jc w:val="right"/>
        <w:rPr>
          <w:sz w:val="24"/>
        </w:rPr>
      </w:pPr>
      <w:r w:rsidRPr="004D20E2">
        <w:rPr>
          <w:sz w:val="24"/>
        </w:rPr>
        <w:t>Таблица 8.4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2"/>
        <w:gridCol w:w="1752"/>
        <w:gridCol w:w="1420"/>
        <w:gridCol w:w="1840"/>
        <w:gridCol w:w="1559"/>
      </w:tblGrid>
      <w:tr w:rsidR="00BE4061" w:rsidRPr="004D20E2" w:rsidTr="002E2F2C">
        <w:trPr>
          <w:trHeight w:val="170"/>
          <w:tblHeader/>
        </w:trPr>
        <w:tc>
          <w:tcPr>
            <w:tcW w:w="534" w:type="dxa"/>
            <w:vMerge w:val="restart"/>
            <w:vAlign w:val="center"/>
          </w:tcPr>
          <w:p w:rsidR="00BE4061" w:rsidRPr="004D20E2" w:rsidRDefault="00BE4061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42" w:type="dxa"/>
            <w:vMerge w:val="restart"/>
            <w:vAlign w:val="center"/>
          </w:tcPr>
          <w:p w:rsidR="00BE4061" w:rsidRPr="004D20E2" w:rsidRDefault="00BE4061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BE4061" w:rsidRPr="004D20E2" w:rsidRDefault="00BE4061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BE4061" w:rsidRPr="004D20E2" w:rsidRDefault="00BE4061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BE4061" w:rsidRPr="004D20E2" w:rsidTr="002E2F2C">
        <w:trPr>
          <w:trHeight w:val="170"/>
          <w:tblHeader/>
        </w:trPr>
        <w:tc>
          <w:tcPr>
            <w:tcW w:w="534" w:type="dxa"/>
            <w:vMerge/>
          </w:tcPr>
          <w:p w:rsidR="00BE4061" w:rsidRPr="004D20E2" w:rsidRDefault="00BE4061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BE4061" w:rsidRPr="004D20E2" w:rsidRDefault="00BE4061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BE4061" w:rsidRPr="004D20E2" w:rsidRDefault="00BE4061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BE4061" w:rsidRPr="004D20E2" w:rsidRDefault="00BE4061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BE4061" w:rsidRPr="004D20E2" w:rsidRDefault="00BE4061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Единица</w:t>
            </w:r>
          </w:p>
          <w:p w:rsidR="00BE4061" w:rsidRPr="004D20E2" w:rsidRDefault="00BE4061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BE4061" w:rsidRPr="004D20E2" w:rsidRDefault="00BE4061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BE4061" w:rsidRPr="00C71A49" w:rsidTr="002E2F2C">
        <w:trPr>
          <w:trHeight w:val="170"/>
        </w:trPr>
        <w:tc>
          <w:tcPr>
            <w:tcW w:w="534" w:type="dxa"/>
            <w:shd w:val="clear" w:color="auto" w:fill="auto"/>
          </w:tcPr>
          <w:p w:rsidR="00BE4061" w:rsidRPr="004D20E2" w:rsidRDefault="00BE4061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1.</w:t>
            </w:r>
          </w:p>
        </w:tc>
        <w:tc>
          <w:tcPr>
            <w:tcW w:w="2642" w:type="dxa"/>
            <w:shd w:val="clear" w:color="auto" w:fill="auto"/>
          </w:tcPr>
          <w:p w:rsidR="00BE4061" w:rsidRPr="004D20E2" w:rsidRDefault="00BE4061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Спасательные посты (станции) на водных объектах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BE4061" w:rsidRPr="004D20E2" w:rsidRDefault="00BE4061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szCs w:val="24"/>
              </w:rPr>
              <w:t>Количество объектов на пляж категории I-III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E4061" w:rsidRPr="004D20E2" w:rsidRDefault="00BE4061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E4061" w:rsidRPr="004D20E2" w:rsidRDefault="00BE4061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szCs w:val="24"/>
              </w:rPr>
              <w:t>Транспортная доступность, мин.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061" w:rsidRPr="004D20E2" w:rsidRDefault="00BE4061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lang w:eastAsia="ar-SA"/>
              </w:rPr>
              <w:t>Не нормируется</w:t>
            </w:r>
          </w:p>
        </w:tc>
      </w:tr>
    </w:tbl>
    <w:p w:rsidR="00F35177" w:rsidRPr="00C71A49" w:rsidRDefault="00F35177" w:rsidP="00F95153">
      <w:pPr>
        <w:pStyle w:val="14"/>
        <w:shd w:val="clear" w:color="auto" w:fill="auto"/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BE4061" w:rsidRPr="004D20E2" w:rsidRDefault="00BE4061" w:rsidP="00BE4061">
      <w:pPr>
        <w:pStyle w:val="14"/>
        <w:shd w:val="clear" w:color="auto" w:fill="auto"/>
        <w:spacing w:line="360" w:lineRule="auto"/>
        <w:ind w:firstLine="567"/>
        <w:jc w:val="both"/>
        <w:rPr>
          <w:b/>
          <w:sz w:val="24"/>
          <w:szCs w:val="24"/>
        </w:rPr>
      </w:pPr>
      <w:r w:rsidRPr="004D20E2">
        <w:rPr>
          <w:b/>
          <w:sz w:val="24"/>
          <w:szCs w:val="24"/>
        </w:rPr>
        <w:t>8.5. Межпоселенческие места захоронения</w:t>
      </w:r>
    </w:p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4D20E2">
        <w:rPr>
          <w:bCs/>
          <w:sz w:val="24"/>
        </w:rPr>
        <w:t>Размещение, расширение и реконструкция кладбищ, зданий и сооружений похоронного назначения осуществляется в соответствии с требованиями Федерального закона от 12.01.1996 № 8-ФЗ «О погребении и похоронном деле», СанПиН 2.1.2882-2011 «Гигиенические требования к размещению, устройству и содержанию кладбищ, зданий и сооружений похоронного назначения», СанПиН 2.2.1/2.1.1.1200-03 «Санитарно-защитные зоны и санитарная классификация предприятий, сооружений и иных объектов».</w:t>
      </w:r>
    </w:p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sz w:val="24"/>
        </w:rPr>
      </w:pPr>
      <w:r w:rsidRPr="004D20E2">
        <w:rPr>
          <w:sz w:val="24"/>
        </w:rPr>
        <w:t xml:space="preserve"> Выбор земельного участка для размещения места погребения осуществляется в соответствии</w:t>
      </w:r>
      <w:r w:rsidR="00564730" w:rsidRPr="004D20E2">
        <w:rPr>
          <w:sz w:val="24"/>
        </w:rPr>
        <w:t xml:space="preserve"> </w:t>
      </w:r>
      <w:r w:rsidRPr="004D20E2">
        <w:rPr>
          <w:sz w:val="24"/>
        </w:rPr>
        <w:t>с правилами застройки поселения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среду, а также в соответствии с санитарными правилами и нормами и должен обеспечивать неопределенно долгий срок существования места погребения.</w:t>
      </w:r>
    </w:p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sz w:val="24"/>
        </w:rPr>
      </w:pPr>
      <w:r w:rsidRPr="004D20E2">
        <w:rPr>
          <w:sz w:val="24"/>
        </w:rPr>
        <w:t xml:space="preserve"> Вновь создаваемые места погребения должны размещаться на расстоянии не менее 300 метров от границ селитебной территории.</w:t>
      </w:r>
    </w:p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sz w:val="24"/>
        </w:rPr>
      </w:pPr>
      <w:r w:rsidRPr="004D20E2">
        <w:rPr>
          <w:sz w:val="24"/>
        </w:rPr>
        <w:t xml:space="preserve"> Не разрешается устройство кладбищ на территориях:</w:t>
      </w:r>
    </w:p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sz w:val="24"/>
        </w:rPr>
      </w:pPr>
      <w:r w:rsidRPr="004D20E2">
        <w:rPr>
          <w:sz w:val="24"/>
        </w:rPr>
        <w:t xml:space="preserve"> - первого и второго поясов зоны санитарной охраны источника водоснабжения, минерального источника, первой зоны округа санитарной (горно-санитарной) охраны курорта;</w:t>
      </w:r>
    </w:p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sz w:val="24"/>
        </w:rPr>
      </w:pPr>
      <w:r w:rsidRPr="004D20E2">
        <w:rPr>
          <w:sz w:val="24"/>
        </w:rPr>
        <w:t xml:space="preserve"> - с выходами на поверхность закарстованных, сильнотрещиноватых пород и в местах выклинивания водоносных горизонтов;</w:t>
      </w:r>
    </w:p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sz w:val="24"/>
        </w:rPr>
      </w:pPr>
      <w:r w:rsidRPr="004D20E2">
        <w:rPr>
          <w:sz w:val="24"/>
        </w:rPr>
        <w:t xml:space="preserve"> - на берегах озер, рек и других поверхностных водных объектов, используемых населением для хозяйственно-бытовых нужд, купания и культурно-оздоровительных целей;</w:t>
      </w:r>
    </w:p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sz w:val="24"/>
        </w:rPr>
      </w:pPr>
      <w:r w:rsidRPr="004D20E2">
        <w:rPr>
          <w:sz w:val="24"/>
        </w:rPr>
        <w:t xml:space="preserve"> - 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заболоченных.</w:t>
      </w:r>
    </w:p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4D20E2">
        <w:rPr>
          <w:bCs/>
          <w:sz w:val="24"/>
        </w:rPr>
        <w:t>Размер земельного участка для кладбища определяется с учетом количества жителей конкретного поселения, но не может превышать 40 га.</w:t>
      </w:r>
    </w:p>
    <w:p w:rsidR="002E3AA4" w:rsidRPr="004D20E2" w:rsidRDefault="002E3AA4" w:rsidP="002E3AA4">
      <w:pPr>
        <w:pStyle w:val="14"/>
        <w:shd w:val="clear" w:color="auto" w:fill="auto"/>
        <w:spacing w:line="360" w:lineRule="auto"/>
        <w:ind w:firstLine="567"/>
        <w:jc w:val="right"/>
        <w:rPr>
          <w:sz w:val="24"/>
        </w:rPr>
      </w:pPr>
      <w:r w:rsidRPr="004D20E2">
        <w:rPr>
          <w:sz w:val="24"/>
        </w:rPr>
        <w:t>Таблица 8.5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2"/>
        <w:gridCol w:w="1752"/>
        <w:gridCol w:w="1420"/>
        <w:gridCol w:w="1840"/>
        <w:gridCol w:w="1559"/>
      </w:tblGrid>
      <w:tr w:rsidR="002E3AA4" w:rsidRPr="004D20E2" w:rsidTr="002E2F2C">
        <w:trPr>
          <w:trHeight w:val="170"/>
          <w:tblHeader/>
        </w:trPr>
        <w:tc>
          <w:tcPr>
            <w:tcW w:w="534" w:type="dxa"/>
            <w:vMerge w:val="restart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42" w:type="dxa"/>
            <w:vMerge w:val="restart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2E3AA4" w:rsidRPr="00C71A49" w:rsidTr="002E2F2C">
        <w:trPr>
          <w:trHeight w:val="170"/>
          <w:tblHeader/>
        </w:trPr>
        <w:tc>
          <w:tcPr>
            <w:tcW w:w="534" w:type="dxa"/>
            <w:vMerge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Единица</w:t>
            </w:r>
          </w:p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2E3AA4" w:rsidRPr="00C71A49" w:rsidTr="002E2F2C">
        <w:trPr>
          <w:trHeight w:val="170"/>
        </w:trPr>
        <w:tc>
          <w:tcPr>
            <w:tcW w:w="534" w:type="dxa"/>
            <w:shd w:val="clear" w:color="auto" w:fill="auto"/>
          </w:tcPr>
          <w:p w:rsidR="002E3AA4" w:rsidRPr="004D20E2" w:rsidRDefault="002E3AA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1.</w:t>
            </w:r>
          </w:p>
        </w:tc>
        <w:tc>
          <w:tcPr>
            <w:tcW w:w="2642" w:type="dxa"/>
            <w:shd w:val="clear" w:color="auto" w:fill="auto"/>
          </w:tcPr>
          <w:p w:rsidR="002E3AA4" w:rsidRPr="004D20E2" w:rsidRDefault="002E3AA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Кладбища традиционного захоронения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4D20E2">
              <w:rPr>
                <w:sz w:val="24"/>
              </w:rPr>
              <w:t>га/1000 чел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sz w:val="24"/>
              </w:rPr>
            </w:pPr>
            <w:r w:rsidRPr="004D20E2">
              <w:rPr>
                <w:sz w:val="24"/>
              </w:rPr>
              <w:t>0,24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szCs w:val="24"/>
              </w:rPr>
              <w:t>Транспортная доступность, мин.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lang w:eastAsia="ar-SA"/>
              </w:rPr>
              <w:t>Не нормируется</w:t>
            </w:r>
          </w:p>
        </w:tc>
      </w:tr>
    </w:tbl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sz w:val="24"/>
        </w:rPr>
      </w:pPr>
      <w:r w:rsidRPr="004D20E2">
        <w:rPr>
          <w:sz w:val="24"/>
        </w:rPr>
        <w:t xml:space="preserve">В целях обеспечения безопасности населения и в соответствии с Федеральным законом "О санитарно-эпидемиологическом благополучии населения" от 30.03.1999 </w:t>
      </w:r>
      <w:r w:rsidR="00564730" w:rsidRPr="004D20E2">
        <w:rPr>
          <w:sz w:val="24"/>
        </w:rPr>
        <w:t>№</w:t>
      </w:r>
      <w:r w:rsidRPr="004D20E2">
        <w:rPr>
          <w:sz w:val="24"/>
        </w:rPr>
        <w:t xml:space="preserve"> 52-ФЗ вокруг объектов и производств, являющихся источниками воздействия на среду обитания и здоровье человека, устанавливается специальная территория с особым режимом использования (санитарно-защитная зона),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- как до значений, установленных гигиеническими нормативами, так и до величин приемлемого риска для здоровья населения.</w:t>
      </w:r>
    </w:p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4D20E2">
        <w:rPr>
          <w:bCs/>
          <w:sz w:val="24"/>
        </w:rPr>
        <w:t>Кладбища размещают на расстоянии:</w:t>
      </w:r>
    </w:p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4D20E2">
        <w:rPr>
          <w:bCs/>
          <w:sz w:val="24"/>
        </w:rPr>
        <w:t>- 50 метров  для закрытых и сельских кладбищ;</w:t>
      </w:r>
    </w:p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4D20E2">
        <w:rPr>
          <w:bCs/>
          <w:sz w:val="24"/>
        </w:rPr>
        <w:t>- 100 м – при площади кладбища смешанного и традиционного захоронения 10  и менее га;</w:t>
      </w:r>
    </w:p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4D20E2">
        <w:rPr>
          <w:bCs/>
          <w:sz w:val="24"/>
        </w:rPr>
        <w:t>- 300 м – при площади кладбища смешанного и традиционного захоронения от 10 до 20 га;</w:t>
      </w:r>
    </w:p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4D20E2">
        <w:rPr>
          <w:bCs/>
          <w:sz w:val="24"/>
        </w:rPr>
        <w:t>- 500 м – при площади кладбища смешанного и традиционного захоронения от 20 до 40 га.</w:t>
      </w:r>
    </w:p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4D20E2">
        <w:rPr>
          <w:bCs/>
          <w:sz w:val="24"/>
        </w:rPr>
        <w:t>На территориях санитарно-защитных зон кладбищ, зданий и сооружений похоронного назначения не разрешается строительство зданий и сооружений, не связанных с обслуживанием указанных объектов, за исключением культовых и обрядовых объектов.</w:t>
      </w:r>
    </w:p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4D20E2">
        <w:rPr>
          <w:bCs/>
          <w:sz w:val="24"/>
        </w:rPr>
        <w:t xml:space="preserve">Территории санитарно-защитных зон должны быть спланированы, благоустроены и озеленены, иметь транспортные и инженерные коридоры. </w:t>
      </w:r>
    </w:p>
    <w:p w:rsidR="002E3AA4" w:rsidRPr="004D20E2" w:rsidRDefault="002E3AA4" w:rsidP="002E3AA4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4D20E2">
        <w:rPr>
          <w:bCs/>
          <w:sz w:val="24"/>
        </w:rPr>
        <w:t>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не допускается.</w:t>
      </w:r>
    </w:p>
    <w:p w:rsidR="002E3AA4" w:rsidRPr="004D20E2" w:rsidRDefault="002E3AA4" w:rsidP="002E3AA4">
      <w:pPr>
        <w:pStyle w:val="14"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</w:p>
    <w:p w:rsidR="0077190A" w:rsidRDefault="0077190A" w:rsidP="002E3AA4">
      <w:pPr>
        <w:pStyle w:val="14"/>
        <w:shd w:val="clear" w:color="auto" w:fill="auto"/>
        <w:spacing w:line="360" w:lineRule="auto"/>
        <w:ind w:firstLine="567"/>
        <w:jc w:val="both"/>
        <w:rPr>
          <w:b/>
          <w:sz w:val="24"/>
          <w:szCs w:val="24"/>
        </w:rPr>
      </w:pPr>
    </w:p>
    <w:p w:rsidR="0077190A" w:rsidRDefault="0077190A" w:rsidP="002E3AA4">
      <w:pPr>
        <w:pStyle w:val="14"/>
        <w:shd w:val="clear" w:color="auto" w:fill="auto"/>
        <w:spacing w:line="360" w:lineRule="auto"/>
        <w:ind w:firstLine="567"/>
        <w:jc w:val="both"/>
        <w:rPr>
          <w:b/>
          <w:sz w:val="24"/>
          <w:szCs w:val="24"/>
        </w:rPr>
      </w:pPr>
    </w:p>
    <w:p w:rsidR="0077190A" w:rsidRDefault="0077190A" w:rsidP="002E3AA4">
      <w:pPr>
        <w:pStyle w:val="14"/>
        <w:shd w:val="clear" w:color="auto" w:fill="auto"/>
        <w:spacing w:line="360" w:lineRule="auto"/>
        <w:ind w:firstLine="567"/>
        <w:jc w:val="both"/>
        <w:rPr>
          <w:b/>
          <w:sz w:val="24"/>
          <w:szCs w:val="24"/>
        </w:rPr>
      </w:pPr>
    </w:p>
    <w:p w:rsidR="002E3AA4" w:rsidRPr="004D20E2" w:rsidRDefault="002E3AA4" w:rsidP="002E3AA4">
      <w:pPr>
        <w:pStyle w:val="14"/>
        <w:shd w:val="clear" w:color="auto" w:fill="auto"/>
        <w:spacing w:line="360" w:lineRule="auto"/>
        <w:ind w:firstLine="567"/>
        <w:jc w:val="both"/>
        <w:rPr>
          <w:b/>
          <w:sz w:val="24"/>
          <w:szCs w:val="24"/>
        </w:rPr>
      </w:pPr>
      <w:r w:rsidRPr="004D20E2">
        <w:rPr>
          <w:b/>
          <w:sz w:val="24"/>
          <w:szCs w:val="24"/>
        </w:rPr>
        <w:lastRenderedPageBreak/>
        <w:t>8.6. Объекты конфессионального значения</w:t>
      </w:r>
    </w:p>
    <w:p w:rsidR="002E3AA4" w:rsidRPr="004D20E2" w:rsidRDefault="002E3AA4" w:rsidP="002E3AA4">
      <w:pPr>
        <w:pStyle w:val="14"/>
        <w:spacing w:line="360" w:lineRule="auto"/>
        <w:ind w:firstLine="567"/>
        <w:jc w:val="right"/>
        <w:rPr>
          <w:sz w:val="24"/>
        </w:rPr>
      </w:pPr>
      <w:r w:rsidRPr="004D20E2">
        <w:rPr>
          <w:sz w:val="24"/>
        </w:rPr>
        <w:t>Таблица 8.6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2"/>
        <w:gridCol w:w="1752"/>
        <w:gridCol w:w="1420"/>
        <w:gridCol w:w="1840"/>
        <w:gridCol w:w="1559"/>
      </w:tblGrid>
      <w:tr w:rsidR="002E3AA4" w:rsidRPr="004D20E2" w:rsidTr="002E2F2C">
        <w:trPr>
          <w:trHeight w:val="170"/>
          <w:tblHeader/>
        </w:trPr>
        <w:tc>
          <w:tcPr>
            <w:tcW w:w="534" w:type="dxa"/>
            <w:vMerge w:val="restart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42" w:type="dxa"/>
            <w:vMerge w:val="restart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2E3AA4" w:rsidRPr="00C71A49" w:rsidTr="002E2F2C">
        <w:trPr>
          <w:trHeight w:val="170"/>
          <w:tblHeader/>
        </w:trPr>
        <w:tc>
          <w:tcPr>
            <w:tcW w:w="534" w:type="dxa"/>
            <w:vMerge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Единица</w:t>
            </w:r>
          </w:p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D20E2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2E3AA4" w:rsidRPr="00C71A49" w:rsidTr="002E2F2C">
        <w:trPr>
          <w:trHeight w:val="170"/>
        </w:trPr>
        <w:tc>
          <w:tcPr>
            <w:tcW w:w="534" w:type="dxa"/>
            <w:shd w:val="clear" w:color="auto" w:fill="auto"/>
          </w:tcPr>
          <w:p w:rsidR="002E3AA4" w:rsidRPr="004D20E2" w:rsidRDefault="002E3AA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1.</w:t>
            </w:r>
          </w:p>
        </w:tc>
        <w:tc>
          <w:tcPr>
            <w:tcW w:w="2642" w:type="dxa"/>
            <w:shd w:val="clear" w:color="auto" w:fill="auto"/>
          </w:tcPr>
          <w:p w:rsidR="002E3AA4" w:rsidRPr="004D20E2" w:rsidRDefault="002E3AA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Объекты религиозного назначения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szCs w:val="24"/>
              </w:rPr>
              <w:t>Количество объектов в муниципальном районе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lang w:eastAsia="ar-SA"/>
              </w:rPr>
              <w:t>Не нормируется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szCs w:val="24"/>
              </w:rPr>
              <w:t>Транспортная доступность, мин.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AA4" w:rsidRPr="004D20E2" w:rsidRDefault="002E3AA4" w:rsidP="002E2F2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D20E2">
              <w:rPr>
                <w:bCs/>
                <w:sz w:val="24"/>
                <w:lang w:eastAsia="ar-SA"/>
              </w:rPr>
              <w:t>Не нормируется</w:t>
            </w:r>
          </w:p>
        </w:tc>
      </w:tr>
    </w:tbl>
    <w:p w:rsidR="00BE4061" w:rsidRPr="00C71A49" w:rsidRDefault="00BE4061" w:rsidP="00F95153">
      <w:pPr>
        <w:pStyle w:val="14"/>
        <w:shd w:val="clear" w:color="auto" w:fill="auto"/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BE4061" w:rsidRPr="00C71A49" w:rsidRDefault="00BE4061" w:rsidP="00F95153">
      <w:pPr>
        <w:pStyle w:val="14"/>
        <w:shd w:val="clear" w:color="auto" w:fill="auto"/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F35177" w:rsidRPr="00C71A49" w:rsidRDefault="00F35177" w:rsidP="00F95153">
      <w:pPr>
        <w:pStyle w:val="14"/>
        <w:shd w:val="clear" w:color="auto" w:fill="auto"/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181A9E" w:rsidRPr="00C71A49" w:rsidRDefault="00181A9E" w:rsidP="00F95153">
      <w:pPr>
        <w:pStyle w:val="14"/>
        <w:shd w:val="clear" w:color="auto" w:fill="auto"/>
        <w:spacing w:line="360" w:lineRule="auto"/>
        <w:ind w:firstLine="567"/>
        <w:jc w:val="both"/>
        <w:rPr>
          <w:sz w:val="24"/>
          <w:szCs w:val="24"/>
          <w:highlight w:val="yellow"/>
        </w:rPr>
        <w:sectPr w:rsidR="00181A9E" w:rsidRPr="00C71A49" w:rsidSect="00D27D3B">
          <w:headerReference w:type="default" r:id="rId12"/>
          <w:pgSz w:w="11906" w:h="16838"/>
          <w:pgMar w:top="709" w:right="851" w:bottom="1134" w:left="1560" w:header="357" w:footer="556" w:gutter="0"/>
          <w:cols w:space="708"/>
          <w:docGrid w:linePitch="360"/>
        </w:sectPr>
      </w:pPr>
    </w:p>
    <w:p w:rsidR="00C42E13" w:rsidRPr="00DE28EC" w:rsidRDefault="00C42E13" w:rsidP="00F95153">
      <w:pPr>
        <w:pStyle w:val="14"/>
        <w:spacing w:line="360" w:lineRule="auto"/>
        <w:ind w:firstLine="567"/>
        <w:jc w:val="both"/>
        <w:rPr>
          <w:b/>
          <w:sz w:val="28"/>
          <w:szCs w:val="24"/>
        </w:rPr>
      </w:pPr>
      <w:r w:rsidRPr="00DE28EC">
        <w:rPr>
          <w:b/>
          <w:sz w:val="28"/>
          <w:szCs w:val="24"/>
        </w:rPr>
        <w:lastRenderedPageBreak/>
        <w:t xml:space="preserve">ЧАСТЬ </w:t>
      </w:r>
      <w:r w:rsidRPr="00DE28EC">
        <w:rPr>
          <w:b/>
          <w:sz w:val="28"/>
          <w:szCs w:val="24"/>
          <w:lang w:val="en-US"/>
        </w:rPr>
        <w:t>I</w:t>
      </w:r>
      <w:r w:rsidRPr="00DE28EC">
        <w:rPr>
          <w:b/>
          <w:sz w:val="28"/>
          <w:szCs w:val="24"/>
        </w:rPr>
        <w:t xml:space="preserve">I. </w:t>
      </w:r>
      <w:r w:rsidRPr="00DE28EC">
        <w:rPr>
          <w:b/>
          <w:caps/>
          <w:sz w:val="28"/>
          <w:szCs w:val="24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C42E13" w:rsidRPr="00DE28EC" w:rsidRDefault="00C42E13" w:rsidP="00F95153">
      <w:pPr>
        <w:pStyle w:val="14"/>
        <w:shd w:val="clear" w:color="auto" w:fill="auto"/>
        <w:spacing w:line="360" w:lineRule="auto"/>
        <w:ind w:firstLine="567"/>
        <w:jc w:val="both"/>
        <w:rPr>
          <w:b/>
          <w:sz w:val="24"/>
          <w:szCs w:val="24"/>
        </w:rPr>
      </w:pPr>
      <w:r w:rsidRPr="00DE28EC">
        <w:rPr>
          <w:b/>
          <w:sz w:val="24"/>
          <w:szCs w:val="24"/>
        </w:rPr>
        <w:t xml:space="preserve">1. </w:t>
      </w:r>
      <w:r w:rsidR="005C42F1" w:rsidRPr="00DE28EC">
        <w:rPr>
          <w:b/>
          <w:sz w:val="24"/>
          <w:szCs w:val="24"/>
        </w:rPr>
        <w:t>Общие положения по обоснованию расчетных показателей</w:t>
      </w:r>
    </w:p>
    <w:p w:rsidR="00301F8C" w:rsidRPr="00DE28EC" w:rsidRDefault="00AB32A6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E28EC">
        <w:rPr>
          <w:bCs/>
          <w:sz w:val="24"/>
          <w:szCs w:val="24"/>
        </w:rPr>
        <w:t>Обоснование расчетных показателей, содержащихся в Нормативах градостроительного проектирования основывается на:</w:t>
      </w:r>
    </w:p>
    <w:p w:rsidR="00301F8C" w:rsidRPr="00DE28EC" w:rsidRDefault="00301F8C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E28EC">
        <w:rPr>
          <w:bCs/>
          <w:sz w:val="24"/>
          <w:szCs w:val="24"/>
        </w:rPr>
        <w:t>1) применении и соблюдении требований и норм, связанных с градостроительной деятельностью, содержащихся</w:t>
      </w:r>
      <w:r w:rsidR="00AB32A6" w:rsidRPr="00DE28EC">
        <w:rPr>
          <w:bCs/>
          <w:sz w:val="24"/>
          <w:szCs w:val="24"/>
        </w:rPr>
        <w:t xml:space="preserve"> в</w:t>
      </w:r>
      <w:r w:rsidRPr="00DE28EC">
        <w:rPr>
          <w:bCs/>
          <w:sz w:val="24"/>
          <w:szCs w:val="24"/>
        </w:rPr>
        <w:t xml:space="preserve">: </w:t>
      </w:r>
    </w:p>
    <w:p w:rsidR="00301F8C" w:rsidRPr="00DE28EC" w:rsidRDefault="00AB32A6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E28EC">
        <w:rPr>
          <w:bCs/>
          <w:sz w:val="24"/>
          <w:szCs w:val="24"/>
        </w:rPr>
        <w:t xml:space="preserve">- </w:t>
      </w:r>
      <w:r w:rsidR="00301F8C" w:rsidRPr="00DE28EC">
        <w:rPr>
          <w:bCs/>
          <w:sz w:val="24"/>
          <w:szCs w:val="24"/>
        </w:rPr>
        <w:t>нормативных правовых актах Российской Федерации;</w:t>
      </w:r>
    </w:p>
    <w:p w:rsidR="00301F8C" w:rsidRPr="00DE28EC" w:rsidRDefault="00AB32A6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E28EC">
        <w:rPr>
          <w:bCs/>
          <w:sz w:val="24"/>
          <w:szCs w:val="24"/>
        </w:rPr>
        <w:t xml:space="preserve">- </w:t>
      </w:r>
      <w:r w:rsidR="00301F8C" w:rsidRPr="00DE28EC">
        <w:rPr>
          <w:bCs/>
          <w:sz w:val="24"/>
          <w:szCs w:val="24"/>
        </w:rPr>
        <w:t xml:space="preserve">нормативных правовых актах </w:t>
      </w:r>
      <w:r w:rsidRPr="00DE28EC">
        <w:rPr>
          <w:bCs/>
          <w:sz w:val="24"/>
          <w:szCs w:val="24"/>
        </w:rPr>
        <w:t>Тульской</w:t>
      </w:r>
      <w:r w:rsidR="00301F8C" w:rsidRPr="00DE28EC">
        <w:rPr>
          <w:bCs/>
          <w:sz w:val="24"/>
          <w:szCs w:val="24"/>
        </w:rPr>
        <w:t xml:space="preserve"> области</w:t>
      </w:r>
      <w:r w:rsidRPr="00DE28EC">
        <w:rPr>
          <w:bCs/>
          <w:sz w:val="24"/>
          <w:szCs w:val="24"/>
        </w:rPr>
        <w:t xml:space="preserve"> и </w:t>
      </w:r>
      <w:r w:rsidR="00BC076F">
        <w:rPr>
          <w:bCs/>
          <w:sz w:val="24"/>
          <w:szCs w:val="24"/>
        </w:rPr>
        <w:t>Веневского</w:t>
      </w:r>
      <w:r w:rsidRPr="00DE28EC">
        <w:rPr>
          <w:bCs/>
          <w:sz w:val="24"/>
          <w:szCs w:val="24"/>
        </w:rPr>
        <w:t xml:space="preserve"> района</w:t>
      </w:r>
      <w:r w:rsidR="00301F8C" w:rsidRPr="00DE28EC">
        <w:rPr>
          <w:bCs/>
          <w:sz w:val="24"/>
          <w:szCs w:val="24"/>
        </w:rPr>
        <w:t xml:space="preserve">; </w:t>
      </w:r>
    </w:p>
    <w:p w:rsidR="00301F8C" w:rsidRPr="00DE28EC" w:rsidRDefault="00AB32A6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E28EC">
        <w:rPr>
          <w:bCs/>
          <w:sz w:val="24"/>
          <w:szCs w:val="24"/>
        </w:rPr>
        <w:t xml:space="preserve">- технических регламентах, </w:t>
      </w:r>
      <w:r w:rsidR="00301F8C" w:rsidRPr="00DE28EC">
        <w:rPr>
          <w:bCs/>
          <w:sz w:val="24"/>
          <w:szCs w:val="24"/>
        </w:rPr>
        <w:t xml:space="preserve">национальных стандартах и сводах правил; </w:t>
      </w:r>
    </w:p>
    <w:p w:rsidR="00301F8C" w:rsidRPr="00DE28EC" w:rsidRDefault="00AB32A6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E28EC">
        <w:rPr>
          <w:bCs/>
          <w:sz w:val="24"/>
          <w:szCs w:val="24"/>
        </w:rPr>
        <w:t>2</w:t>
      </w:r>
      <w:r w:rsidR="00301F8C" w:rsidRPr="00DE28EC">
        <w:rPr>
          <w:bCs/>
          <w:sz w:val="24"/>
          <w:szCs w:val="24"/>
        </w:rPr>
        <w:t>) учете показателей и данных, содержащихся</w:t>
      </w:r>
      <w:r w:rsidRPr="00DE28EC">
        <w:rPr>
          <w:bCs/>
          <w:sz w:val="24"/>
          <w:szCs w:val="24"/>
        </w:rPr>
        <w:t xml:space="preserve"> в</w:t>
      </w:r>
      <w:r w:rsidR="00301F8C" w:rsidRPr="00DE28EC">
        <w:rPr>
          <w:bCs/>
          <w:sz w:val="24"/>
          <w:szCs w:val="24"/>
        </w:rPr>
        <w:t xml:space="preserve">: </w:t>
      </w:r>
    </w:p>
    <w:p w:rsidR="00301F8C" w:rsidRPr="00DE28EC" w:rsidRDefault="00301F8C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E28EC">
        <w:rPr>
          <w:bCs/>
          <w:sz w:val="24"/>
          <w:szCs w:val="24"/>
        </w:rPr>
        <w:t xml:space="preserve">- </w:t>
      </w:r>
      <w:r w:rsidR="00AB32A6" w:rsidRPr="00DE28EC">
        <w:rPr>
          <w:bCs/>
          <w:sz w:val="24"/>
          <w:szCs w:val="24"/>
        </w:rPr>
        <w:t>стратегиях,</w:t>
      </w:r>
      <w:r w:rsidRPr="00DE28EC">
        <w:rPr>
          <w:bCs/>
          <w:sz w:val="24"/>
          <w:szCs w:val="24"/>
        </w:rPr>
        <w:t xml:space="preserve"> планах и программах комплексного социально-экономического развития </w:t>
      </w:r>
      <w:r w:rsidR="00BC076F" w:rsidRPr="005A00AD">
        <w:rPr>
          <w:sz w:val="24"/>
          <w:szCs w:val="24"/>
        </w:rPr>
        <w:t>муниципального</w:t>
      </w:r>
      <w:r w:rsidR="00BC076F">
        <w:rPr>
          <w:sz w:val="24"/>
          <w:szCs w:val="24"/>
        </w:rPr>
        <w:t xml:space="preserve"> образования Веневский район</w:t>
      </w:r>
      <w:r w:rsidRPr="00DE28EC">
        <w:rPr>
          <w:bCs/>
          <w:sz w:val="24"/>
          <w:szCs w:val="24"/>
        </w:rPr>
        <w:t xml:space="preserve">, при реализации которых осуществляется создание объектов местного значения муниципального района; </w:t>
      </w:r>
    </w:p>
    <w:p w:rsidR="00301F8C" w:rsidRPr="00DE28EC" w:rsidRDefault="00301F8C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E28EC">
        <w:rPr>
          <w:bCs/>
          <w:sz w:val="24"/>
          <w:szCs w:val="24"/>
        </w:rPr>
        <w:t>- официальных статистических отчетах, содержащих сведения о состоянии экономики и социальной сферы, социально-демографическом с</w:t>
      </w:r>
      <w:r w:rsidR="00AB32A6" w:rsidRPr="00DE28EC">
        <w:rPr>
          <w:bCs/>
          <w:sz w:val="24"/>
          <w:szCs w:val="24"/>
        </w:rPr>
        <w:t xml:space="preserve">оставе и плотности населения </w:t>
      </w:r>
      <w:r w:rsidR="00BC076F">
        <w:rPr>
          <w:bCs/>
          <w:sz w:val="24"/>
          <w:szCs w:val="24"/>
        </w:rPr>
        <w:t>Веневского</w:t>
      </w:r>
      <w:r w:rsidR="00AB32A6" w:rsidRPr="00DE28EC">
        <w:rPr>
          <w:bCs/>
          <w:sz w:val="24"/>
          <w:szCs w:val="24"/>
        </w:rPr>
        <w:t xml:space="preserve"> </w:t>
      </w:r>
      <w:r w:rsidRPr="00DE28EC">
        <w:rPr>
          <w:bCs/>
          <w:sz w:val="24"/>
          <w:szCs w:val="24"/>
        </w:rPr>
        <w:t>района;</w:t>
      </w:r>
    </w:p>
    <w:p w:rsidR="00301F8C" w:rsidRPr="00DE28EC" w:rsidRDefault="00301F8C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E28EC">
        <w:rPr>
          <w:bCs/>
          <w:sz w:val="24"/>
          <w:szCs w:val="24"/>
        </w:rPr>
        <w:t>- документах территориального пл</w:t>
      </w:r>
      <w:r w:rsidR="00AB32A6" w:rsidRPr="00DE28EC">
        <w:rPr>
          <w:bCs/>
          <w:sz w:val="24"/>
          <w:szCs w:val="24"/>
        </w:rPr>
        <w:t>анирования Российской Федераци</w:t>
      </w:r>
      <w:r w:rsidRPr="00DE28EC">
        <w:rPr>
          <w:bCs/>
          <w:sz w:val="24"/>
          <w:szCs w:val="24"/>
        </w:rPr>
        <w:t>и</w:t>
      </w:r>
      <w:r w:rsidR="00AB32A6" w:rsidRPr="00DE28EC">
        <w:rPr>
          <w:bCs/>
          <w:sz w:val="24"/>
          <w:szCs w:val="24"/>
        </w:rPr>
        <w:t>,</w:t>
      </w:r>
      <w:r w:rsidRPr="00DE28EC">
        <w:rPr>
          <w:bCs/>
          <w:sz w:val="24"/>
          <w:szCs w:val="24"/>
        </w:rPr>
        <w:t xml:space="preserve"> </w:t>
      </w:r>
      <w:r w:rsidR="00AB32A6" w:rsidRPr="00DE28EC">
        <w:rPr>
          <w:bCs/>
          <w:sz w:val="24"/>
          <w:szCs w:val="24"/>
        </w:rPr>
        <w:t xml:space="preserve">Тульской области и </w:t>
      </w:r>
      <w:r w:rsidR="00BC076F">
        <w:rPr>
          <w:bCs/>
          <w:sz w:val="24"/>
          <w:szCs w:val="24"/>
        </w:rPr>
        <w:t>Веневского</w:t>
      </w:r>
      <w:r w:rsidR="00AB32A6" w:rsidRPr="00DE28EC">
        <w:rPr>
          <w:bCs/>
          <w:sz w:val="24"/>
          <w:szCs w:val="24"/>
        </w:rPr>
        <w:t xml:space="preserve"> района</w:t>
      </w:r>
      <w:r w:rsidRPr="00DE28EC">
        <w:rPr>
          <w:bCs/>
          <w:sz w:val="24"/>
          <w:szCs w:val="24"/>
        </w:rPr>
        <w:t>;</w:t>
      </w:r>
    </w:p>
    <w:p w:rsidR="00301F8C" w:rsidRPr="00DE28EC" w:rsidRDefault="00AB32A6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E28EC">
        <w:rPr>
          <w:bCs/>
          <w:sz w:val="24"/>
          <w:szCs w:val="24"/>
        </w:rPr>
        <w:t xml:space="preserve">- </w:t>
      </w:r>
      <w:r w:rsidR="00301F8C" w:rsidRPr="00DE28EC">
        <w:rPr>
          <w:bCs/>
          <w:sz w:val="24"/>
          <w:szCs w:val="24"/>
        </w:rPr>
        <w:t>методических материалах в области</w:t>
      </w:r>
      <w:r w:rsidRPr="00DE28EC">
        <w:rPr>
          <w:bCs/>
          <w:sz w:val="24"/>
          <w:szCs w:val="24"/>
        </w:rPr>
        <w:t xml:space="preserve"> градостроительной деятельности.</w:t>
      </w:r>
    </w:p>
    <w:p w:rsidR="00AB32A6" w:rsidRPr="00DE28EC" w:rsidRDefault="00AB32A6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E28EC">
        <w:rPr>
          <w:bCs/>
          <w:sz w:val="24"/>
          <w:szCs w:val="24"/>
        </w:rPr>
        <w:t>Материалы по обоснованию расчетных показателей сгруппированы в зависимости от видов объектов и территорий в соответствии с подразделами основной части Нормативов градостроительного проектирования.</w:t>
      </w:r>
    </w:p>
    <w:p w:rsidR="00525AE5" w:rsidRDefault="00525AE5" w:rsidP="00F95153">
      <w:pPr>
        <w:pStyle w:val="14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FF54A6" w:rsidRPr="00DE28EC" w:rsidRDefault="005C42F1" w:rsidP="00F95153">
      <w:pPr>
        <w:pStyle w:val="14"/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DE28EC">
        <w:rPr>
          <w:b/>
          <w:bCs/>
          <w:sz w:val="24"/>
          <w:szCs w:val="24"/>
        </w:rPr>
        <w:t>1.1. Обоснование состава объектов местного значения, для которых устанавливаются расчетные показатели</w:t>
      </w:r>
    </w:p>
    <w:p w:rsidR="00E506A7" w:rsidRPr="00DE28EC" w:rsidRDefault="00E506A7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E28EC">
        <w:rPr>
          <w:bCs/>
          <w:sz w:val="24"/>
          <w:szCs w:val="24"/>
        </w:rPr>
        <w:t>Перечень объектов местного значения муниципального района установлен согласно стать</w:t>
      </w:r>
      <w:r w:rsidR="00BE1F0E" w:rsidRPr="00DE28EC">
        <w:rPr>
          <w:bCs/>
          <w:sz w:val="24"/>
          <w:szCs w:val="24"/>
        </w:rPr>
        <w:t>е</w:t>
      </w:r>
      <w:r w:rsidRPr="00DE28EC">
        <w:rPr>
          <w:bCs/>
          <w:sz w:val="24"/>
          <w:szCs w:val="24"/>
        </w:rPr>
        <w:t xml:space="preserve"> 12-1 Закона Тульской области от 29</w:t>
      </w:r>
      <w:r w:rsidR="00066392" w:rsidRPr="00DE28EC">
        <w:rPr>
          <w:bCs/>
          <w:sz w:val="24"/>
          <w:szCs w:val="24"/>
        </w:rPr>
        <w:t>.12.2</w:t>
      </w:r>
      <w:r w:rsidRPr="00DE28EC">
        <w:rPr>
          <w:bCs/>
          <w:sz w:val="24"/>
          <w:szCs w:val="24"/>
        </w:rPr>
        <w:t>006</w:t>
      </w:r>
      <w:r w:rsidR="00066392" w:rsidRPr="00DE28EC">
        <w:rPr>
          <w:bCs/>
          <w:sz w:val="24"/>
          <w:szCs w:val="24"/>
        </w:rPr>
        <w:t xml:space="preserve"> </w:t>
      </w:r>
      <w:r w:rsidRPr="00DE28EC">
        <w:rPr>
          <w:bCs/>
          <w:sz w:val="24"/>
          <w:szCs w:val="24"/>
        </w:rPr>
        <w:t>№785-ЗТО «О градостроительной деятельности в Тульской области».</w:t>
      </w:r>
    </w:p>
    <w:p w:rsidR="00E506A7" w:rsidRPr="00DE28EC" w:rsidRDefault="00E506A7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E28EC">
        <w:rPr>
          <w:bCs/>
          <w:sz w:val="24"/>
          <w:szCs w:val="24"/>
        </w:rPr>
        <w:t>Виды объектов местного значения муниципального района: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1) в области электро- и газоснабжения поселений - объекты, необходимые для организации в границах муниципального района электро- и газоснабжения поселений в пределах полномочий, установленных законодательством Российской Федерации;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lastRenderedPageBreak/>
        <w:t>2) в области автомобильных дорог местного значения вне границ населенных пунктов в границах муниципального района - автомобильные дороги местного значения вне границ населенных пунктов в границах муниципального района;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3) в области образования: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а) объекты, в которых размещаются муниципальные образовательные организации, находящиеся в ведении органов местного самоуправления муниципального района;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б) объекты, необходимые для организации отдыха детей в каникулярное время;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4) в области здравоохранения: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а) объекты, в которых размещаются лечебно-профилактические медицинские организации, подведомственные органам местного самоуправления муниципального района;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б) объекты, в которых размещаются медицинские организации особого типа, подведомственные органам местного самоуправления муниципального района;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5) в области физической культуры и массового спорта: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а) объекты, необходимые для организации проведения официальных физкультурно-оздоровительных и спортивных мероприятий муниципального района;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б) объекты, необходимые для проведения тренировочного процесса спортивных сборных команд муниципального района;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в) объекты, необходимые для подготовки спортивного резерва для спортивных сборных команд муниципального района;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6) в области обработки, утилизации, обезвреживания, размещения твердых коммунальных отходов - объекты, необходимые для организации обработки, утилизации, обезвреживания, размещения твердых коммунальных отходов;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7) в иных областях в связи с решением вопросов местного значения муниципального района: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а) объекты, необходимые для предупреждения и ликвидации последствий чрезвычайных ситуаций на территории муниципального района, а также для организации и осуществления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б) объекты, в которых размещаются межпоселенческие библиотеки;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в) объекты, в которых размещаются муниципальные архивы муниципального района;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г) объекты, необходимые для осуществления мероприятий по обеспечению безопасности людей на водных объектах, охране их жизни и здоровья;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д) межпоселенческие места захоронения;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lastRenderedPageBreak/>
        <w:t>е) объекты конфессионального значения;</w:t>
      </w:r>
    </w:p>
    <w:p w:rsidR="00525AE5" w:rsidRDefault="0077190A" w:rsidP="0077190A">
      <w:pPr>
        <w:pStyle w:val="14"/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77190A">
        <w:rPr>
          <w:bCs/>
          <w:sz w:val="24"/>
          <w:szCs w:val="24"/>
        </w:rPr>
        <w:t>ж) объекты, территории, необходимые для осуществления органами местного самоуправления муниципального района полномочий по вопросам местного значения и оказывающие существенное влияние на социально-экономическое развитие муниципального района, не указанные в настоящей статье.</w:t>
      </w:r>
    </w:p>
    <w:p w:rsidR="00810307" w:rsidRPr="00DE28EC" w:rsidRDefault="00BD609F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DE28EC">
        <w:rPr>
          <w:b/>
          <w:bCs/>
          <w:sz w:val="24"/>
          <w:szCs w:val="24"/>
        </w:rPr>
        <w:t xml:space="preserve">2. Обоснование </w:t>
      </w:r>
      <w:r w:rsidRPr="00DE28EC">
        <w:rPr>
          <w:b/>
          <w:sz w:val="24"/>
          <w:szCs w:val="24"/>
        </w:rPr>
        <w:t>расчетных показателей для объектов в области электро- и газоснабжения поселений</w:t>
      </w:r>
    </w:p>
    <w:p w:rsidR="002E3AA4" w:rsidRPr="00DE28EC" w:rsidRDefault="002E3AA4" w:rsidP="002E3AA4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firstLine="851"/>
        <w:jc w:val="right"/>
        <w:rPr>
          <w:rFonts w:cs="Calibri"/>
          <w:bCs/>
          <w:lang w:val="en-US" w:eastAsia="ar-SA"/>
        </w:rPr>
      </w:pPr>
      <w:r w:rsidRPr="00DE28EC">
        <w:rPr>
          <w:rFonts w:cs="Calibri"/>
          <w:bCs/>
          <w:lang w:eastAsia="ar-SA"/>
        </w:rPr>
        <w:t>Таблица 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2E3AA4" w:rsidRPr="00DE28EC" w:rsidTr="002E2F2C">
        <w:tc>
          <w:tcPr>
            <w:tcW w:w="378" w:type="dxa"/>
          </w:tcPr>
          <w:p w:rsidR="002E3AA4" w:rsidRPr="00DE28EC" w:rsidRDefault="002E3AA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E28EC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2E3AA4" w:rsidRPr="00DE28EC" w:rsidRDefault="002E3AA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E28EC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2E3AA4" w:rsidRPr="00DE28EC" w:rsidRDefault="002E3AA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E28EC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2E3AA4" w:rsidRPr="00DE28EC" w:rsidRDefault="002E3AA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E28EC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2E3AA4" w:rsidRPr="00C71A49" w:rsidTr="002E2F2C">
        <w:tc>
          <w:tcPr>
            <w:tcW w:w="378" w:type="dxa"/>
          </w:tcPr>
          <w:p w:rsidR="002E3AA4" w:rsidRPr="00DE28EC" w:rsidRDefault="002E3AA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E28EC">
              <w:rPr>
                <w:bCs/>
                <w:lang w:eastAsia="ar-SA"/>
              </w:rPr>
              <w:t>1</w:t>
            </w:r>
          </w:p>
        </w:tc>
        <w:tc>
          <w:tcPr>
            <w:tcW w:w="9127" w:type="dxa"/>
            <w:gridSpan w:val="3"/>
          </w:tcPr>
          <w:p w:rsidR="002E3AA4" w:rsidRPr="00DE28EC" w:rsidRDefault="002E3AA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E28EC">
              <w:rPr>
                <w:bCs/>
              </w:rPr>
              <w:t>Объекты в области электроснабжения поселений</w:t>
            </w:r>
          </w:p>
        </w:tc>
      </w:tr>
      <w:tr w:rsidR="00FF6809" w:rsidRPr="00C71A49" w:rsidTr="002E2F2C">
        <w:tc>
          <w:tcPr>
            <w:tcW w:w="378" w:type="dxa"/>
            <w:vMerge w:val="restart"/>
          </w:tcPr>
          <w:p w:rsidR="00FF6809" w:rsidRPr="00A52DA6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A52DA6">
              <w:rPr>
                <w:bCs/>
                <w:lang w:eastAsia="ar-SA"/>
              </w:rPr>
              <w:t>1.1</w:t>
            </w:r>
          </w:p>
        </w:tc>
        <w:tc>
          <w:tcPr>
            <w:tcW w:w="2510" w:type="dxa"/>
            <w:vMerge w:val="restart"/>
          </w:tcPr>
          <w:p w:rsidR="00FF6809" w:rsidRPr="00A52DA6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A52DA6">
              <w:rPr>
                <w:lang w:eastAsia="ar-SA"/>
              </w:rPr>
              <w:t>Электропотребление</w:t>
            </w:r>
          </w:p>
        </w:tc>
        <w:tc>
          <w:tcPr>
            <w:tcW w:w="1954" w:type="dxa"/>
          </w:tcPr>
          <w:p w:rsidR="00FF6809" w:rsidRPr="00A52DA6" w:rsidRDefault="00FF6809" w:rsidP="00FF6809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A52DA6">
              <w:rPr>
                <w:lang w:eastAsia="ar-SA"/>
              </w:rPr>
              <w:t>Показатель                     обеспеченности (кВт.ч/год на 1 чел.)</w:t>
            </w:r>
          </w:p>
        </w:tc>
        <w:tc>
          <w:tcPr>
            <w:tcW w:w="4663" w:type="dxa"/>
          </w:tcPr>
          <w:p w:rsidR="00FF6809" w:rsidRPr="00A52DA6" w:rsidRDefault="00FF6809" w:rsidP="005E477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A52DA6">
              <w:rPr>
                <w:bCs/>
                <w:lang w:eastAsia="ar-SA"/>
              </w:rPr>
              <w:t xml:space="preserve">Согласно </w:t>
            </w:r>
            <w:r w:rsidR="005E477F" w:rsidRPr="00A52DA6">
              <w:rPr>
                <w:bCs/>
                <w:lang w:eastAsia="ar-SA"/>
              </w:rPr>
              <w:t xml:space="preserve">приложение Н, </w:t>
            </w:r>
            <w:r w:rsidRPr="00A52DA6">
              <w:rPr>
                <w:bCs/>
                <w:lang w:eastAsia="ar-SA"/>
              </w:rPr>
              <w:t>СП 42.13330.2011 составляет:</w:t>
            </w:r>
            <w:r w:rsidR="005E477F" w:rsidRPr="00A52DA6">
              <w:rPr>
                <w:bCs/>
                <w:lang w:eastAsia="ar-SA"/>
              </w:rPr>
              <w:t xml:space="preserve"> </w:t>
            </w:r>
            <w:r w:rsidRPr="00A52DA6">
              <w:rPr>
                <w:bCs/>
                <w:lang w:eastAsia="ar-SA"/>
              </w:rPr>
              <w:t>950 кВт.ч/год</w:t>
            </w:r>
            <w:r w:rsidR="00A52DA6" w:rsidRPr="00A52DA6">
              <w:rPr>
                <w:bCs/>
                <w:lang w:eastAsia="ar-SA"/>
              </w:rPr>
              <w:t xml:space="preserve"> </w:t>
            </w:r>
            <w:r w:rsidRPr="00A52DA6">
              <w:rPr>
                <w:bCs/>
                <w:lang w:eastAsia="ar-SA"/>
              </w:rPr>
              <w:t>на 1 чел.</w:t>
            </w:r>
          </w:p>
        </w:tc>
      </w:tr>
      <w:tr w:rsidR="00FF6809" w:rsidRPr="00C71A49" w:rsidTr="002E2F2C">
        <w:tc>
          <w:tcPr>
            <w:tcW w:w="378" w:type="dxa"/>
            <w:vMerge/>
          </w:tcPr>
          <w:p w:rsidR="00FF6809" w:rsidRPr="00A52DA6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FF6809" w:rsidRPr="00A52DA6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</w:p>
        </w:tc>
        <w:tc>
          <w:tcPr>
            <w:tcW w:w="1954" w:type="dxa"/>
          </w:tcPr>
          <w:p w:rsidR="00FF6809" w:rsidRPr="00A52DA6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A52DA6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FF6809" w:rsidRPr="00A52DA6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A52DA6">
              <w:rPr>
                <w:bCs/>
                <w:lang w:eastAsia="ar-SA"/>
              </w:rPr>
              <w:t>Не нормируется</w:t>
            </w:r>
          </w:p>
        </w:tc>
      </w:tr>
      <w:tr w:rsidR="00FF6809" w:rsidRPr="00C71A49" w:rsidTr="002E2F2C">
        <w:tc>
          <w:tcPr>
            <w:tcW w:w="378" w:type="dxa"/>
            <w:vMerge w:val="restart"/>
          </w:tcPr>
          <w:p w:rsidR="00FF6809" w:rsidRPr="00A52DA6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A52DA6">
              <w:rPr>
                <w:bCs/>
                <w:lang w:eastAsia="ar-SA"/>
              </w:rPr>
              <w:t>1.2</w:t>
            </w:r>
          </w:p>
        </w:tc>
        <w:tc>
          <w:tcPr>
            <w:tcW w:w="2510" w:type="dxa"/>
            <w:vMerge w:val="restart"/>
          </w:tcPr>
          <w:p w:rsidR="00FF6809" w:rsidRPr="00A52DA6" w:rsidRDefault="00FF6809" w:rsidP="00FF6809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A52DA6">
              <w:rPr>
                <w:lang w:eastAsia="ar-SA"/>
              </w:rPr>
              <w:t>Электроэнергия,</w:t>
            </w:r>
          </w:p>
          <w:p w:rsidR="00FF6809" w:rsidRPr="00A52DA6" w:rsidRDefault="00FF6809" w:rsidP="00FF6809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A52DA6">
              <w:rPr>
                <w:lang w:eastAsia="ar-SA"/>
              </w:rPr>
              <w:t>использование максимума электрической нагрузки</w:t>
            </w:r>
          </w:p>
        </w:tc>
        <w:tc>
          <w:tcPr>
            <w:tcW w:w="1954" w:type="dxa"/>
          </w:tcPr>
          <w:p w:rsidR="00FF6809" w:rsidRPr="00A52DA6" w:rsidRDefault="00FF6809" w:rsidP="00FF6809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A52DA6">
              <w:rPr>
                <w:lang w:eastAsia="ar-SA"/>
              </w:rPr>
              <w:t>Показатель                     обеспеченности (ч/год)</w:t>
            </w:r>
          </w:p>
        </w:tc>
        <w:tc>
          <w:tcPr>
            <w:tcW w:w="4663" w:type="dxa"/>
          </w:tcPr>
          <w:p w:rsidR="00FF6809" w:rsidRPr="00A52DA6" w:rsidRDefault="00FF6809" w:rsidP="005E477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A52DA6">
              <w:rPr>
                <w:bCs/>
                <w:lang w:eastAsia="ar-SA"/>
              </w:rPr>
              <w:t xml:space="preserve">Согласно </w:t>
            </w:r>
            <w:r w:rsidR="005E477F" w:rsidRPr="00A52DA6">
              <w:rPr>
                <w:bCs/>
                <w:lang w:eastAsia="ar-SA"/>
              </w:rPr>
              <w:t xml:space="preserve">приложение Н, </w:t>
            </w:r>
            <w:r w:rsidRPr="00A52DA6">
              <w:rPr>
                <w:bCs/>
                <w:lang w:eastAsia="ar-SA"/>
              </w:rPr>
              <w:t>СП 42.13330.2011 составляет:</w:t>
            </w:r>
            <w:r w:rsidR="005E477F" w:rsidRPr="00A52DA6">
              <w:rPr>
                <w:bCs/>
                <w:lang w:eastAsia="ar-SA"/>
              </w:rPr>
              <w:t xml:space="preserve"> </w:t>
            </w:r>
            <w:r w:rsidRPr="00A52DA6">
              <w:rPr>
                <w:bCs/>
                <w:lang w:eastAsia="ar-SA"/>
              </w:rPr>
              <w:t>4100 ч/год</w:t>
            </w:r>
          </w:p>
        </w:tc>
      </w:tr>
      <w:tr w:rsidR="00FF6809" w:rsidRPr="00C71A49" w:rsidTr="002E2F2C">
        <w:tc>
          <w:tcPr>
            <w:tcW w:w="378" w:type="dxa"/>
            <w:vMerge/>
          </w:tcPr>
          <w:p w:rsidR="00FF6809" w:rsidRPr="00A52DA6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FF6809" w:rsidRPr="00A52DA6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FF6809" w:rsidRPr="00A52DA6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A52DA6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FF6809" w:rsidRPr="00A52DA6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A52DA6">
              <w:rPr>
                <w:bCs/>
                <w:lang w:eastAsia="ar-SA"/>
              </w:rPr>
              <w:t>Не нормируется</w:t>
            </w:r>
          </w:p>
        </w:tc>
      </w:tr>
      <w:tr w:rsidR="00FF6809" w:rsidRPr="00C71A49" w:rsidTr="002E2F2C">
        <w:tc>
          <w:tcPr>
            <w:tcW w:w="378" w:type="dxa"/>
          </w:tcPr>
          <w:p w:rsidR="00FF6809" w:rsidRPr="00A52DA6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A52DA6">
              <w:rPr>
                <w:bCs/>
                <w:lang w:eastAsia="ar-SA"/>
              </w:rPr>
              <w:t>2</w:t>
            </w:r>
          </w:p>
        </w:tc>
        <w:tc>
          <w:tcPr>
            <w:tcW w:w="9127" w:type="dxa"/>
            <w:gridSpan w:val="3"/>
          </w:tcPr>
          <w:p w:rsidR="00FF6809" w:rsidRPr="00A52DA6" w:rsidRDefault="00FF6809" w:rsidP="00FF6809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A52DA6">
              <w:rPr>
                <w:bCs/>
                <w:lang w:eastAsia="ar-SA"/>
              </w:rPr>
              <w:t>Объекты в области газоснабжения поселений</w:t>
            </w:r>
          </w:p>
        </w:tc>
      </w:tr>
      <w:tr w:rsidR="00FF6809" w:rsidRPr="00C71A49" w:rsidTr="002E2F2C">
        <w:tc>
          <w:tcPr>
            <w:tcW w:w="378" w:type="dxa"/>
          </w:tcPr>
          <w:p w:rsidR="00FF6809" w:rsidRPr="009514E8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9514E8">
              <w:rPr>
                <w:bCs/>
                <w:lang w:eastAsia="ar-SA"/>
              </w:rPr>
              <w:t>2.1</w:t>
            </w:r>
          </w:p>
        </w:tc>
        <w:tc>
          <w:tcPr>
            <w:tcW w:w="9127" w:type="dxa"/>
            <w:gridSpan w:val="3"/>
          </w:tcPr>
          <w:p w:rsidR="00FF6809" w:rsidRPr="009514E8" w:rsidRDefault="00FF6809" w:rsidP="0074455A">
            <w:pPr>
              <w:spacing w:before="0" w:after="0" w:line="360" w:lineRule="auto"/>
              <w:rPr>
                <w:bCs/>
                <w:lang w:eastAsia="ar-SA"/>
              </w:rPr>
            </w:pPr>
            <w:r w:rsidRPr="009514E8">
              <w:t>Укрупненный показатель потребления</w:t>
            </w:r>
            <w:r w:rsidR="00AD0AF2" w:rsidRPr="009514E8">
              <w:t xml:space="preserve"> </w:t>
            </w:r>
            <w:r w:rsidRPr="009514E8">
              <w:t xml:space="preserve">газа при теплоте сгорания 34 МДж/ </w:t>
            </w:r>
            <w:r w:rsidR="0074455A" w:rsidRPr="009514E8">
              <w:t xml:space="preserve">куб. </w:t>
            </w:r>
            <w:r w:rsidRPr="009514E8">
              <w:t xml:space="preserve">м (8000 ккал/ </w:t>
            </w:r>
            <w:r w:rsidR="0074455A" w:rsidRPr="009514E8">
              <w:t>куб. м</w:t>
            </w:r>
            <w:r w:rsidRPr="009514E8">
              <w:t>):</w:t>
            </w:r>
          </w:p>
        </w:tc>
      </w:tr>
      <w:tr w:rsidR="00FF6809" w:rsidRPr="00C71A49" w:rsidTr="002E2F2C">
        <w:tc>
          <w:tcPr>
            <w:tcW w:w="378" w:type="dxa"/>
          </w:tcPr>
          <w:p w:rsidR="00FF6809" w:rsidRPr="009514E8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</w:tcPr>
          <w:p w:rsidR="00FF6809" w:rsidRPr="009514E8" w:rsidRDefault="00FF6809" w:rsidP="00FF6809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</w:pPr>
            <w:r w:rsidRPr="009514E8">
              <w:t>при наличии централизованного горячего водоснабжения</w:t>
            </w:r>
          </w:p>
        </w:tc>
        <w:tc>
          <w:tcPr>
            <w:tcW w:w="1954" w:type="dxa"/>
          </w:tcPr>
          <w:p w:rsidR="00FF6809" w:rsidRPr="009514E8" w:rsidRDefault="00FF6809" w:rsidP="00FF6809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</w:pPr>
            <w:r w:rsidRPr="009514E8">
              <w:t>куб. м/год</w:t>
            </w:r>
          </w:p>
          <w:p w:rsidR="00FF6809" w:rsidRPr="009514E8" w:rsidRDefault="00FF6809" w:rsidP="00FF6809">
            <w:pPr>
              <w:spacing w:before="0" w:after="0" w:line="360" w:lineRule="auto"/>
              <w:jc w:val="center"/>
            </w:pPr>
            <w:r w:rsidRPr="009514E8">
              <w:t>на 1 чел.</w:t>
            </w:r>
          </w:p>
        </w:tc>
        <w:tc>
          <w:tcPr>
            <w:tcW w:w="4663" w:type="dxa"/>
          </w:tcPr>
          <w:p w:rsidR="00FF6809" w:rsidRPr="009514E8" w:rsidRDefault="00FF6809" w:rsidP="00FF6809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9514E8">
              <w:rPr>
                <w:bCs/>
                <w:lang w:eastAsia="ar-SA"/>
              </w:rPr>
              <w:t xml:space="preserve">Согласно </w:t>
            </w:r>
            <w:r w:rsidR="00574B26" w:rsidRPr="009514E8">
              <w:rPr>
                <w:bCs/>
                <w:lang w:eastAsia="ar-SA"/>
              </w:rPr>
              <w:t xml:space="preserve">п. 3.12 </w:t>
            </w:r>
            <w:r w:rsidRPr="009514E8">
              <w:rPr>
                <w:bCs/>
                <w:lang w:eastAsia="ar-SA"/>
              </w:rPr>
              <w:t>СП 42-101-2003 составляет:</w:t>
            </w:r>
          </w:p>
          <w:p w:rsidR="00FF6809" w:rsidRPr="009514E8" w:rsidRDefault="00FF6809" w:rsidP="00FF6809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9514E8">
              <w:rPr>
                <w:bCs/>
                <w:lang w:eastAsia="ar-SA"/>
              </w:rPr>
              <w:t>120 куб. м/год на 1 чел.</w:t>
            </w:r>
          </w:p>
        </w:tc>
      </w:tr>
      <w:tr w:rsidR="00FF6809" w:rsidRPr="00C71A49" w:rsidTr="002E2F2C">
        <w:tc>
          <w:tcPr>
            <w:tcW w:w="378" w:type="dxa"/>
          </w:tcPr>
          <w:p w:rsidR="00FF6809" w:rsidRPr="009514E8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</w:tcPr>
          <w:p w:rsidR="00FF6809" w:rsidRPr="009514E8" w:rsidRDefault="00FF6809" w:rsidP="00FF6809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</w:pPr>
            <w:r w:rsidRPr="009514E8">
              <w:t xml:space="preserve">при горячем </w:t>
            </w:r>
            <w:r w:rsidRPr="009514E8">
              <w:lastRenderedPageBreak/>
              <w:t>водоснабжении от газовых водонагревателей</w:t>
            </w:r>
          </w:p>
        </w:tc>
        <w:tc>
          <w:tcPr>
            <w:tcW w:w="1954" w:type="dxa"/>
          </w:tcPr>
          <w:p w:rsidR="00FF6809" w:rsidRPr="009514E8" w:rsidRDefault="00FF6809" w:rsidP="00FF6809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</w:pPr>
            <w:r w:rsidRPr="009514E8">
              <w:lastRenderedPageBreak/>
              <w:t>куб. м/год</w:t>
            </w:r>
          </w:p>
          <w:p w:rsidR="00FF6809" w:rsidRPr="009514E8" w:rsidRDefault="00FF6809" w:rsidP="00FF6809">
            <w:pPr>
              <w:spacing w:before="0" w:after="0" w:line="360" w:lineRule="auto"/>
              <w:jc w:val="center"/>
            </w:pPr>
            <w:r w:rsidRPr="009514E8">
              <w:lastRenderedPageBreak/>
              <w:t>на 1 чел.</w:t>
            </w:r>
          </w:p>
        </w:tc>
        <w:tc>
          <w:tcPr>
            <w:tcW w:w="4663" w:type="dxa"/>
          </w:tcPr>
          <w:p w:rsidR="00FF6809" w:rsidRPr="009514E8" w:rsidRDefault="00FF6809" w:rsidP="00FF6809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9514E8">
              <w:rPr>
                <w:bCs/>
                <w:lang w:eastAsia="ar-SA"/>
              </w:rPr>
              <w:lastRenderedPageBreak/>
              <w:t xml:space="preserve">Согласно </w:t>
            </w:r>
            <w:r w:rsidR="00574B26" w:rsidRPr="009514E8">
              <w:rPr>
                <w:bCs/>
                <w:lang w:eastAsia="ar-SA"/>
              </w:rPr>
              <w:t xml:space="preserve">п. 3.12 </w:t>
            </w:r>
            <w:r w:rsidRPr="009514E8">
              <w:rPr>
                <w:bCs/>
                <w:lang w:eastAsia="ar-SA"/>
              </w:rPr>
              <w:t>СП 42-101-2003 составляет:</w:t>
            </w:r>
          </w:p>
          <w:p w:rsidR="00FF6809" w:rsidRPr="009514E8" w:rsidRDefault="00FF6809" w:rsidP="00FF6809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9514E8">
              <w:rPr>
                <w:bCs/>
                <w:lang w:eastAsia="ar-SA"/>
              </w:rPr>
              <w:lastRenderedPageBreak/>
              <w:t>300 куб. м/год на 1 чел.</w:t>
            </w:r>
          </w:p>
        </w:tc>
      </w:tr>
      <w:tr w:rsidR="00FF6809" w:rsidRPr="00C71A49" w:rsidTr="002E2F2C">
        <w:tc>
          <w:tcPr>
            <w:tcW w:w="378" w:type="dxa"/>
          </w:tcPr>
          <w:p w:rsidR="00FF6809" w:rsidRPr="009514E8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</w:tcPr>
          <w:p w:rsidR="00FF6809" w:rsidRPr="009514E8" w:rsidRDefault="00FF6809" w:rsidP="00FF6809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</w:pPr>
            <w:r w:rsidRPr="009514E8">
              <w:t>при отсутствии всяких видов горячего водоснабжения</w:t>
            </w:r>
          </w:p>
        </w:tc>
        <w:tc>
          <w:tcPr>
            <w:tcW w:w="1954" w:type="dxa"/>
          </w:tcPr>
          <w:p w:rsidR="00FF6809" w:rsidRPr="009514E8" w:rsidRDefault="00FF6809" w:rsidP="00FF6809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</w:pPr>
            <w:r w:rsidRPr="009514E8">
              <w:t>куб. м/год</w:t>
            </w:r>
          </w:p>
          <w:p w:rsidR="00FF6809" w:rsidRPr="009514E8" w:rsidRDefault="00FF6809" w:rsidP="00FF6809">
            <w:pPr>
              <w:spacing w:before="0" w:after="0" w:line="360" w:lineRule="auto"/>
              <w:jc w:val="center"/>
            </w:pPr>
            <w:r w:rsidRPr="009514E8">
              <w:t>на 1 чел.</w:t>
            </w:r>
          </w:p>
        </w:tc>
        <w:tc>
          <w:tcPr>
            <w:tcW w:w="4663" w:type="dxa"/>
          </w:tcPr>
          <w:p w:rsidR="00FF6809" w:rsidRPr="009514E8" w:rsidRDefault="00FF6809" w:rsidP="00FF6809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9514E8">
              <w:rPr>
                <w:bCs/>
                <w:lang w:eastAsia="ar-SA"/>
              </w:rPr>
              <w:t xml:space="preserve">Согласно </w:t>
            </w:r>
            <w:r w:rsidR="00574B26" w:rsidRPr="009514E8">
              <w:rPr>
                <w:bCs/>
                <w:lang w:eastAsia="ar-SA"/>
              </w:rPr>
              <w:t xml:space="preserve">п. 3.12 </w:t>
            </w:r>
            <w:r w:rsidRPr="009514E8">
              <w:rPr>
                <w:bCs/>
                <w:lang w:eastAsia="ar-SA"/>
              </w:rPr>
              <w:t>СП 42-101-2003 составляет:</w:t>
            </w:r>
          </w:p>
          <w:p w:rsidR="00FF6809" w:rsidRPr="009514E8" w:rsidRDefault="00FF6809" w:rsidP="00FF6809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9514E8">
              <w:rPr>
                <w:bCs/>
                <w:lang w:eastAsia="ar-SA"/>
              </w:rPr>
              <w:t>220 куб. м/год на 1 чел.</w:t>
            </w:r>
          </w:p>
        </w:tc>
      </w:tr>
      <w:tr w:rsidR="00FF6809" w:rsidRPr="00C71A49" w:rsidTr="002E2F2C">
        <w:tc>
          <w:tcPr>
            <w:tcW w:w="378" w:type="dxa"/>
          </w:tcPr>
          <w:p w:rsidR="00FF6809" w:rsidRPr="009514E8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</w:tcPr>
          <w:p w:rsidR="00FF6809" w:rsidRPr="009514E8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FF6809" w:rsidRPr="009514E8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9514E8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FF6809" w:rsidRPr="009514E8" w:rsidRDefault="00FF6809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9514E8">
              <w:rPr>
                <w:bCs/>
                <w:lang w:eastAsia="ar-SA"/>
              </w:rPr>
              <w:t>Не нормируется</w:t>
            </w:r>
          </w:p>
        </w:tc>
      </w:tr>
    </w:tbl>
    <w:p w:rsidR="00FF6809" w:rsidRPr="00C71A49" w:rsidRDefault="00FF6809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  <w:highlight w:val="yellow"/>
        </w:rPr>
      </w:pPr>
    </w:p>
    <w:p w:rsidR="00BD609F" w:rsidRPr="00D83F02" w:rsidRDefault="00BD609F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D83F02">
        <w:rPr>
          <w:b/>
          <w:sz w:val="24"/>
          <w:szCs w:val="24"/>
        </w:rPr>
        <w:t xml:space="preserve">3. </w:t>
      </w:r>
      <w:r w:rsidRPr="00D83F02">
        <w:rPr>
          <w:b/>
          <w:bCs/>
          <w:sz w:val="24"/>
          <w:szCs w:val="24"/>
        </w:rPr>
        <w:t xml:space="preserve">Обоснование </w:t>
      </w:r>
      <w:r w:rsidRPr="00D83F02">
        <w:rPr>
          <w:b/>
          <w:sz w:val="24"/>
          <w:szCs w:val="24"/>
        </w:rPr>
        <w:t xml:space="preserve">расчетных показателей для </w:t>
      </w:r>
      <w:r w:rsidR="002A61E6" w:rsidRPr="00D83F02">
        <w:rPr>
          <w:b/>
          <w:sz w:val="24"/>
          <w:szCs w:val="24"/>
        </w:rPr>
        <w:t>объектов в области автомобильных дорог местного значения вне границ населенных пунктов в границах муниципального района</w:t>
      </w:r>
    </w:p>
    <w:p w:rsidR="002A61E6" w:rsidRPr="00D83F02" w:rsidRDefault="002A61E6" w:rsidP="002A61E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firstLine="851"/>
        <w:jc w:val="right"/>
        <w:rPr>
          <w:rFonts w:cs="Calibri"/>
          <w:bCs/>
          <w:lang w:val="en-US" w:eastAsia="ar-SA"/>
        </w:rPr>
      </w:pPr>
      <w:r w:rsidRPr="00D83F02">
        <w:rPr>
          <w:rFonts w:cs="Calibri"/>
          <w:bCs/>
          <w:lang w:eastAsia="ar-SA"/>
        </w:rPr>
        <w:t>Таблица 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2A61E6" w:rsidRPr="00D83F02" w:rsidTr="002E2F2C">
        <w:tc>
          <w:tcPr>
            <w:tcW w:w="378" w:type="dxa"/>
          </w:tcPr>
          <w:p w:rsidR="002A61E6" w:rsidRPr="00D83F02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3F02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2A61E6" w:rsidRPr="00D83F02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3F02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2A61E6" w:rsidRPr="00D83F02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3F02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2A61E6" w:rsidRPr="00D83F02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3F02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2A61E6" w:rsidRPr="00C71A49" w:rsidTr="002E2F2C">
        <w:tc>
          <w:tcPr>
            <w:tcW w:w="378" w:type="dxa"/>
          </w:tcPr>
          <w:p w:rsidR="002A61E6" w:rsidRPr="00D83F02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3F02">
              <w:rPr>
                <w:bCs/>
                <w:lang w:eastAsia="ar-SA"/>
              </w:rPr>
              <w:t>1</w:t>
            </w:r>
          </w:p>
        </w:tc>
        <w:tc>
          <w:tcPr>
            <w:tcW w:w="9127" w:type="dxa"/>
            <w:gridSpan w:val="3"/>
          </w:tcPr>
          <w:p w:rsidR="002A61E6" w:rsidRPr="00D83F02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3F02">
              <w:rPr>
                <w:bCs/>
              </w:rPr>
              <w:t>Плотность сети автомобильных дорог и сети общественного транспорта</w:t>
            </w:r>
          </w:p>
        </w:tc>
      </w:tr>
      <w:tr w:rsidR="002A61E6" w:rsidRPr="00C71A49" w:rsidTr="002E2F2C">
        <w:tc>
          <w:tcPr>
            <w:tcW w:w="378" w:type="dxa"/>
            <w:vMerge w:val="restart"/>
          </w:tcPr>
          <w:p w:rsidR="002A61E6" w:rsidRPr="00D83F02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3F02">
              <w:rPr>
                <w:bCs/>
                <w:lang w:eastAsia="ar-SA"/>
              </w:rPr>
              <w:t>1.1</w:t>
            </w:r>
          </w:p>
        </w:tc>
        <w:tc>
          <w:tcPr>
            <w:tcW w:w="2510" w:type="dxa"/>
            <w:vMerge w:val="restart"/>
          </w:tcPr>
          <w:p w:rsidR="002A61E6" w:rsidRPr="00D83F02" w:rsidRDefault="002A61E6" w:rsidP="002A61E6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</w:pPr>
            <w:r w:rsidRPr="00D83F02">
              <w:t>Плотность сети автодорог местного значения вне границ населенных пунктов</w:t>
            </w:r>
          </w:p>
        </w:tc>
        <w:tc>
          <w:tcPr>
            <w:tcW w:w="1954" w:type="dxa"/>
          </w:tcPr>
          <w:p w:rsidR="002A61E6" w:rsidRPr="00D83F02" w:rsidRDefault="002A61E6" w:rsidP="002A61E6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</w:pPr>
            <w:r w:rsidRPr="00D83F02">
              <w:t>км на 1 кв.км</w:t>
            </w:r>
          </w:p>
          <w:p w:rsidR="002A61E6" w:rsidRPr="00D83F02" w:rsidRDefault="002A61E6" w:rsidP="002A61E6">
            <w:pPr>
              <w:spacing w:before="0" w:after="0" w:line="360" w:lineRule="auto"/>
            </w:pPr>
            <w:r w:rsidRPr="00D83F02">
              <w:t>территории</w:t>
            </w:r>
          </w:p>
        </w:tc>
        <w:tc>
          <w:tcPr>
            <w:tcW w:w="4663" w:type="dxa"/>
          </w:tcPr>
          <w:p w:rsidR="002A61E6" w:rsidRPr="00D83F02" w:rsidRDefault="002A61E6" w:rsidP="002A61E6">
            <w:pPr>
              <w:spacing w:before="0" w:after="0" w:line="360" w:lineRule="auto"/>
            </w:pPr>
            <w:r w:rsidRPr="00D83F02">
              <w:t xml:space="preserve">Площадь района: </w:t>
            </w:r>
            <w:r w:rsidR="00D83F02" w:rsidRPr="00D83F02">
              <w:t>918</w:t>
            </w:r>
            <w:r w:rsidR="0061199C" w:rsidRPr="00D83F02">
              <w:t>,</w:t>
            </w:r>
            <w:r w:rsidR="00D83F02" w:rsidRPr="00D83F02">
              <w:t>46</w:t>
            </w:r>
            <w:r w:rsidRPr="00D83F02">
              <w:t xml:space="preserve"> кв.км.</w:t>
            </w:r>
          </w:p>
          <w:p w:rsidR="002A61E6" w:rsidRPr="00C30321" w:rsidRDefault="002A61E6" w:rsidP="002A61E6">
            <w:pPr>
              <w:spacing w:before="0" w:after="0" w:line="360" w:lineRule="auto"/>
            </w:pPr>
            <w:r w:rsidRPr="00D83F02">
              <w:t>Автодороги местного значения</w:t>
            </w:r>
            <w:r w:rsidR="009201F4" w:rsidRPr="00D83F02">
              <w:t xml:space="preserve"> </w:t>
            </w:r>
            <w:r w:rsidR="009201F4" w:rsidRPr="00C30321">
              <w:t xml:space="preserve">муниципального района - </w:t>
            </w:r>
            <w:r w:rsidR="00D83F02" w:rsidRPr="00C30321">
              <w:t>179</w:t>
            </w:r>
            <w:r w:rsidR="009201F4" w:rsidRPr="00C30321">
              <w:t>,6 км</w:t>
            </w:r>
            <w:r w:rsidRPr="00C30321">
              <w:t>.</w:t>
            </w:r>
          </w:p>
          <w:p w:rsidR="002A61E6" w:rsidRPr="00C71A49" w:rsidRDefault="00BE1F0E" w:rsidP="00F74CB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highlight w:val="yellow"/>
              </w:rPr>
            </w:pPr>
            <w:r w:rsidRPr="00C30321">
              <w:rPr>
                <w:bCs/>
                <w:lang w:eastAsia="ar-SA"/>
              </w:rPr>
              <w:t>Расчет</w:t>
            </w:r>
            <w:r w:rsidR="002A61E6" w:rsidRPr="00C30321">
              <w:rPr>
                <w:bCs/>
                <w:lang w:eastAsia="ar-SA"/>
              </w:rPr>
              <w:t>:</w:t>
            </w:r>
            <w:r w:rsidRPr="00C30321">
              <w:rPr>
                <w:bCs/>
                <w:lang w:eastAsia="ar-SA"/>
              </w:rPr>
              <w:t xml:space="preserve"> </w:t>
            </w:r>
            <w:r w:rsidR="00F74CBC" w:rsidRPr="00C30321">
              <w:rPr>
                <w:bCs/>
                <w:lang w:eastAsia="ar-SA"/>
              </w:rPr>
              <w:t>179</w:t>
            </w:r>
            <w:r w:rsidRPr="00C30321">
              <w:rPr>
                <w:bCs/>
                <w:lang w:eastAsia="ar-SA"/>
              </w:rPr>
              <w:t xml:space="preserve">,6 / </w:t>
            </w:r>
            <w:r w:rsidR="00F74CBC" w:rsidRPr="00C30321">
              <w:rPr>
                <w:bCs/>
                <w:lang w:eastAsia="ar-SA"/>
              </w:rPr>
              <w:t>918</w:t>
            </w:r>
            <w:r w:rsidRPr="00C30321">
              <w:rPr>
                <w:bCs/>
                <w:lang w:eastAsia="ar-SA"/>
              </w:rPr>
              <w:t>,</w:t>
            </w:r>
            <w:r w:rsidR="00F74CBC" w:rsidRPr="00C30321">
              <w:rPr>
                <w:bCs/>
                <w:lang w:eastAsia="ar-SA"/>
              </w:rPr>
              <w:t>46</w:t>
            </w:r>
            <w:r w:rsidRPr="00C30321">
              <w:rPr>
                <w:bCs/>
                <w:lang w:eastAsia="ar-SA"/>
              </w:rPr>
              <w:t xml:space="preserve"> = </w:t>
            </w:r>
            <w:r w:rsidR="002A61E6" w:rsidRPr="00C30321">
              <w:t>0,</w:t>
            </w:r>
            <w:r w:rsidR="00F74CBC" w:rsidRPr="00C30321">
              <w:t>2</w:t>
            </w:r>
            <w:r w:rsidR="002A61E6" w:rsidRPr="00C30321">
              <w:t xml:space="preserve"> км на 1 кв.км территории</w:t>
            </w:r>
          </w:p>
        </w:tc>
      </w:tr>
      <w:tr w:rsidR="002A61E6" w:rsidRPr="00C71A49" w:rsidTr="002E2F2C">
        <w:tc>
          <w:tcPr>
            <w:tcW w:w="378" w:type="dxa"/>
            <w:vMerge/>
          </w:tcPr>
          <w:p w:rsidR="002A61E6" w:rsidRPr="00D83F02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2A61E6" w:rsidRPr="00D83F02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2A61E6" w:rsidRPr="00D83F02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3F02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2A61E6" w:rsidRPr="00C71A49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highlight w:val="yellow"/>
                <w:lang w:eastAsia="ar-SA"/>
              </w:rPr>
            </w:pPr>
            <w:r w:rsidRPr="009539C9">
              <w:rPr>
                <w:bCs/>
                <w:lang w:eastAsia="ar-SA"/>
              </w:rPr>
              <w:t>Не нормируется</w:t>
            </w:r>
          </w:p>
        </w:tc>
      </w:tr>
      <w:tr w:rsidR="002A61E6" w:rsidRPr="00C71A49" w:rsidTr="002E2F2C">
        <w:tc>
          <w:tcPr>
            <w:tcW w:w="378" w:type="dxa"/>
            <w:vMerge w:val="restart"/>
          </w:tcPr>
          <w:p w:rsidR="002A61E6" w:rsidRPr="009539C9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9539C9">
              <w:rPr>
                <w:bCs/>
                <w:lang w:eastAsia="ar-SA"/>
              </w:rPr>
              <w:t>1.2</w:t>
            </w:r>
          </w:p>
        </w:tc>
        <w:tc>
          <w:tcPr>
            <w:tcW w:w="2510" w:type="dxa"/>
            <w:vMerge w:val="restart"/>
          </w:tcPr>
          <w:p w:rsidR="002A61E6" w:rsidRPr="009539C9" w:rsidRDefault="002A61E6" w:rsidP="002A61E6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</w:pPr>
            <w:r w:rsidRPr="009539C9">
              <w:t>Плотность сети общественного пассажирского транспорта вне границ населенных пунктов</w:t>
            </w:r>
          </w:p>
        </w:tc>
        <w:tc>
          <w:tcPr>
            <w:tcW w:w="1954" w:type="dxa"/>
          </w:tcPr>
          <w:p w:rsidR="002A61E6" w:rsidRPr="009539C9" w:rsidRDefault="002A61E6" w:rsidP="002A61E6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</w:pPr>
            <w:r w:rsidRPr="009539C9">
              <w:t>км на 1 кв.км</w:t>
            </w:r>
          </w:p>
          <w:p w:rsidR="002A61E6" w:rsidRPr="009539C9" w:rsidRDefault="002A61E6" w:rsidP="002A61E6">
            <w:pPr>
              <w:spacing w:before="0" w:after="0" w:line="360" w:lineRule="auto"/>
            </w:pPr>
            <w:r w:rsidRPr="009539C9">
              <w:t>территории</w:t>
            </w:r>
          </w:p>
        </w:tc>
        <w:tc>
          <w:tcPr>
            <w:tcW w:w="4663" w:type="dxa"/>
          </w:tcPr>
          <w:p w:rsidR="009539C9" w:rsidRPr="00D83F02" w:rsidRDefault="009539C9" w:rsidP="009539C9">
            <w:pPr>
              <w:spacing w:before="0" w:after="0" w:line="360" w:lineRule="auto"/>
            </w:pPr>
            <w:r w:rsidRPr="00D83F02">
              <w:t xml:space="preserve">Площадь района: </w:t>
            </w:r>
            <w:r w:rsidR="00BC076F">
              <w:t>1620,55</w:t>
            </w:r>
            <w:r w:rsidRPr="00D83F02">
              <w:t xml:space="preserve"> кв.км.</w:t>
            </w:r>
          </w:p>
          <w:p w:rsidR="002A61E6" w:rsidRPr="00C71A49" w:rsidRDefault="00BE1F0E" w:rsidP="002A61E6">
            <w:pPr>
              <w:spacing w:before="0" w:after="0" w:line="360" w:lineRule="auto"/>
              <w:rPr>
                <w:highlight w:val="yellow"/>
              </w:rPr>
            </w:pPr>
            <w:r w:rsidRPr="00B57B91">
              <w:t xml:space="preserve">Согласно реестру муниципальных маршрутов </w:t>
            </w:r>
            <w:r w:rsidR="00B57B91" w:rsidRPr="00B57B91">
              <w:t xml:space="preserve">регулярных перевозок пассажиров и багажа в границах </w:t>
            </w:r>
            <w:r w:rsidRPr="00B57B91">
              <w:t xml:space="preserve">муниципального образования </w:t>
            </w:r>
            <w:r w:rsidR="00BC076F">
              <w:t xml:space="preserve">Веневский </w:t>
            </w:r>
            <w:r w:rsidRPr="00B57B91">
              <w:t>район п</w:t>
            </w:r>
            <w:r w:rsidR="002A61E6" w:rsidRPr="00B57B91">
              <w:t xml:space="preserve">ротяженность маршрутов регулярных перевозок </w:t>
            </w:r>
            <w:r w:rsidR="00BC076F">
              <w:t>–</w:t>
            </w:r>
            <w:r w:rsidRPr="00B57B91">
              <w:t xml:space="preserve"> </w:t>
            </w:r>
            <w:r w:rsidR="00BC076F">
              <w:t>995,5</w:t>
            </w:r>
            <w:r w:rsidR="006D7478" w:rsidRPr="00896EF2">
              <w:t xml:space="preserve"> </w:t>
            </w:r>
            <w:r w:rsidR="002A61E6" w:rsidRPr="00896EF2">
              <w:t>км.</w:t>
            </w:r>
          </w:p>
          <w:p w:rsidR="002A61E6" w:rsidRPr="00C71A49" w:rsidRDefault="00BE1F0E" w:rsidP="00BC076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highlight w:val="yellow"/>
              </w:rPr>
            </w:pPr>
            <w:r w:rsidRPr="00896EF2">
              <w:rPr>
                <w:bCs/>
                <w:lang w:eastAsia="ar-SA"/>
              </w:rPr>
              <w:lastRenderedPageBreak/>
              <w:t>Расчет</w:t>
            </w:r>
            <w:r w:rsidR="002A61E6" w:rsidRPr="00896EF2">
              <w:rPr>
                <w:bCs/>
                <w:lang w:eastAsia="ar-SA"/>
              </w:rPr>
              <w:t>:</w:t>
            </w:r>
            <w:r w:rsidRPr="00896EF2">
              <w:rPr>
                <w:bCs/>
                <w:lang w:eastAsia="ar-SA"/>
              </w:rPr>
              <w:t xml:space="preserve"> </w:t>
            </w:r>
            <w:r w:rsidR="00BC076F">
              <w:rPr>
                <w:bCs/>
                <w:lang w:eastAsia="ar-SA"/>
              </w:rPr>
              <w:t>995,5</w:t>
            </w:r>
            <w:r w:rsidRPr="00896EF2">
              <w:rPr>
                <w:bCs/>
                <w:lang w:eastAsia="ar-SA"/>
              </w:rPr>
              <w:t xml:space="preserve"> / </w:t>
            </w:r>
            <w:r w:rsidR="00BC076F">
              <w:rPr>
                <w:bCs/>
                <w:lang w:eastAsia="ar-SA"/>
              </w:rPr>
              <w:t>1620,55</w:t>
            </w:r>
            <w:r w:rsidRPr="00896EF2">
              <w:rPr>
                <w:bCs/>
                <w:lang w:eastAsia="ar-SA"/>
              </w:rPr>
              <w:t xml:space="preserve"> = </w:t>
            </w:r>
            <w:r w:rsidR="002A61E6" w:rsidRPr="00896EF2">
              <w:t>0,</w:t>
            </w:r>
            <w:r w:rsidR="00BC076F">
              <w:t>61</w:t>
            </w:r>
            <w:r w:rsidR="002A61E6" w:rsidRPr="00896EF2">
              <w:t xml:space="preserve"> км на 1 кв.км территории</w:t>
            </w:r>
          </w:p>
        </w:tc>
      </w:tr>
      <w:tr w:rsidR="002A61E6" w:rsidRPr="00C71A49" w:rsidTr="002E2F2C">
        <w:tc>
          <w:tcPr>
            <w:tcW w:w="378" w:type="dxa"/>
            <w:vMerge/>
          </w:tcPr>
          <w:p w:rsidR="002A61E6" w:rsidRPr="009539C9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2A61E6" w:rsidRPr="009539C9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2A61E6" w:rsidRPr="009539C9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9539C9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2A61E6" w:rsidRPr="00C71A49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highlight w:val="yellow"/>
                <w:lang w:eastAsia="ar-SA"/>
              </w:rPr>
            </w:pPr>
            <w:r w:rsidRPr="009539C9">
              <w:rPr>
                <w:bCs/>
                <w:lang w:eastAsia="ar-SA"/>
              </w:rPr>
              <w:t>Не нормируется</w:t>
            </w:r>
          </w:p>
        </w:tc>
      </w:tr>
      <w:tr w:rsidR="002A61E6" w:rsidRPr="00C71A49" w:rsidTr="002E2F2C">
        <w:tc>
          <w:tcPr>
            <w:tcW w:w="378" w:type="dxa"/>
          </w:tcPr>
          <w:p w:rsidR="002A61E6" w:rsidRPr="00D73336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73336">
              <w:rPr>
                <w:bCs/>
                <w:lang w:eastAsia="ar-SA"/>
              </w:rPr>
              <w:t>2.</w:t>
            </w:r>
          </w:p>
        </w:tc>
        <w:tc>
          <w:tcPr>
            <w:tcW w:w="9127" w:type="dxa"/>
            <w:gridSpan w:val="3"/>
          </w:tcPr>
          <w:p w:rsidR="002A61E6" w:rsidRPr="00D73336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73336">
              <w:rPr>
                <w:bCs/>
                <w:lang w:eastAsia="ar-SA"/>
              </w:rPr>
              <w:t>Автобусные остановки</w:t>
            </w:r>
          </w:p>
        </w:tc>
      </w:tr>
      <w:tr w:rsidR="002A61E6" w:rsidRPr="00C71A49" w:rsidTr="002E2F2C">
        <w:tc>
          <w:tcPr>
            <w:tcW w:w="378" w:type="dxa"/>
            <w:vMerge w:val="restart"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2.1</w:t>
            </w:r>
          </w:p>
        </w:tc>
        <w:tc>
          <w:tcPr>
            <w:tcW w:w="2510" w:type="dxa"/>
            <w:vMerge w:val="restart"/>
          </w:tcPr>
          <w:p w:rsidR="002A61E6" w:rsidRPr="001C7FB1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Автобусные остановки на дорогах I-III категории</w:t>
            </w:r>
          </w:p>
        </w:tc>
        <w:tc>
          <w:tcPr>
            <w:tcW w:w="1954" w:type="dxa"/>
          </w:tcPr>
          <w:p w:rsidR="002A61E6" w:rsidRPr="001C7FB1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количество на 3 км</w:t>
            </w:r>
          </w:p>
        </w:tc>
        <w:tc>
          <w:tcPr>
            <w:tcW w:w="4663" w:type="dxa"/>
          </w:tcPr>
          <w:p w:rsidR="002A61E6" w:rsidRPr="001C7FB1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 xml:space="preserve">Согласно </w:t>
            </w:r>
            <w:r w:rsidR="00417C53" w:rsidRPr="001C7FB1">
              <w:rPr>
                <w:bCs/>
                <w:lang w:eastAsia="ar-SA"/>
              </w:rPr>
              <w:t xml:space="preserve">п. 11.6 </w:t>
            </w:r>
            <w:r w:rsidRPr="001C7FB1">
              <w:rPr>
                <w:bCs/>
                <w:lang w:eastAsia="ar-SA"/>
              </w:rPr>
              <w:t>СП 34.13330.2012:</w:t>
            </w:r>
          </w:p>
          <w:p w:rsidR="002A61E6" w:rsidRPr="001C7FB1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1 остановка на 3 км</w:t>
            </w:r>
          </w:p>
        </w:tc>
      </w:tr>
      <w:tr w:rsidR="002A61E6" w:rsidRPr="00C71A49" w:rsidTr="002E2F2C">
        <w:tc>
          <w:tcPr>
            <w:tcW w:w="378" w:type="dxa"/>
            <w:vMerge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2A61E6" w:rsidRPr="001C7FB1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417C53" w:rsidRPr="001C7FB1" w:rsidRDefault="002A61E6" w:rsidP="00417C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 xml:space="preserve">Согласно </w:t>
            </w:r>
            <w:r w:rsidR="00417C53" w:rsidRPr="001C7FB1">
              <w:rPr>
                <w:bCs/>
                <w:lang w:eastAsia="ar-SA"/>
              </w:rPr>
              <w:t>п. 11.15, примечание</w:t>
            </w:r>
          </w:p>
          <w:p w:rsidR="002A61E6" w:rsidRPr="001C7FB1" w:rsidRDefault="002A61E6" w:rsidP="00417C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СП 42.13330.2011:</w:t>
            </w:r>
            <w:r w:rsidR="00417C53" w:rsidRPr="001C7FB1">
              <w:rPr>
                <w:bCs/>
                <w:lang w:eastAsia="ar-SA"/>
              </w:rPr>
              <w:t xml:space="preserve"> </w:t>
            </w:r>
            <w:r w:rsidRPr="001C7FB1">
              <w:rPr>
                <w:bCs/>
                <w:lang w:eastAsia="ar-SA"/>
              </w:rPr>
              <w:t>800 м</w:t>
            </w:r>
          </w:p>
        </w:tc>
      </w:tr>
      <w:tr w:rsidR="002A61E6" w:rsidRPr="00C71A49" w:rsidTr="002E2F2C">
        <w:tc>
          <w:tcPr>
            <w:tcW w:w="378" w:type="dxa"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3.</w:t>
            </w:r>
          </w:p>
        </w:tc>
        <w:tc>
          <w:tcPr>
            <w:tcW w:w="9127" w:type="dxa"/>
            <w:gridSpan w:val="3"/>
          </w:tcPr>
          <w:p w:rsidR="002A61E6" w:rsidRPr="001C7FB1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1C7FB1">
              <w:t>Площадки отдыха</w:t>
            </w:r>
          </w:p>
        </w:tc>
      </w:tr>
      <w:tr w:rsidR="002A61E6" w:rsidRPr="00C71A49" w:rsidTr="002E2F2C">
        <w:tc>
          <w:tcPr>
            <w:tcW w:w="378" w:type="dxa"/>
            <w:vMerge w:val="restart"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3.1</w:t>
            </w:r>
          </w:p>
        </w:tc>
        <w:tc>
          <w:tcPr>
            <w:tcW w:w="2510" w:type="dxa"/>
          </w:tcPr>
          <w:p w:rsidR="002A61E6" w:rsidRPr="001C7FB1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</w:pPr>
            <w:r w:rsidRPr="001C7FB1">
              <w:t>Площадки отдыха</w:t>
            </w:r>
          </w:p>
          <w:p w:rsidR="002A61E6" w:rsidRPr="001C7FB1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t>(категория дорог I)</w:t>
            </w:r>
          </w:p>
        </w:tc>
        <w:tc>
          <w:tcPr>
            <w:tcW w:w="1954" w:type="dxa"/>
            <w:vMerge w:val="restart"/>
          </w:tcPr>
          <w:p w:rsidR="002A61E6" w:rsidRPr="001C7FB1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количество автомобилей при единовременной остановке</w:t>
            </w:r>
          </w:p>
        </w:tc>
        <w:tc>
          <w:tcPr>
            <w:tcW w:w="4663" w:type="dxa"/>
          </w:tcPr>
          <w:p w:rsidR="002A61E6" w:rsidRPr="001C7FB1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 xml:space="preserve">Согласно </w:t>
            </w:r>
            <w:r w:rsidR="00417C53" w:rsidRPr="001C7FB1">
              <w:rPr>
                <w:bCs/>
                <w:lang w:eastAsia="ar-SA"/>
              </w:rPr>
              <w:t xml:space="preserve">п. 11.8 </w:t>
            </w:r>
            <w:r w:rsidRPr="001C7FB1">
              <w:t>СП 34.13330.2012</w:t>
            </w:r>
            <w:r w:rsidRPr="001C7FB1">
              <w:rPr>
                <w:bCs/>
                <w:lang w:eastAsia="ar-SA"/>
              </w:rPr>
              <w:t>:</w:t>
            </w:r>
          </w:p>
          <w:p w:rsidR="002A61E6" w:rsidRPr="001C7FB1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20 автомобилей</w:t>
            </w:r>
          </w:p>
          <w:p w:rsidR="002A61E6" w:rsidRPr="001C7FB1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Расстояние между площадками отдыха 20 км</w:t>
            </w:r>
          </w:p>
        </w:tc>
      </w:tr>
      <w:tr w:rsidR="002A61E6" w:rsidRPr="00C71A49" w:rsidTr="002E2F2C">
        <w:tc>
          <w:tcPr>
            <w:tcW w:w="378" w:type="dxa"/>
            <w:vMerge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</w:pPr>
            <w:r w:rsidRPr="001C7FB1">
              <w:t>Площадки отдыха</w:t>
            </w:r>
          </w:p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t>(категория дорог I</w:t>
            </w:r>
            <w:r w:rsidRPr="001C7FB1">
              <w:rPr>
                <w:lang w:val="en-US"/>
              </w:rPr>
              <w:t>I</w:t>
            </w:r>
            <w:r w:rsidRPr="001C7FB1">
              <w:t>)</w:t>
            </w:r>
          </w:p>
        </w:tc>
        <w:tc>
          <w:tcPr>
            <w:tcW w:w="1954" w:type="dxa"/>
            <w:vMerge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4663" w:type="dxa"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 xml:space="preserve">Согласно </w:t>
            </w:r>
            <w:r w:rsidR="00417C53" w:rsidRPr="001C7FB1">
              <w:rPr>
                <w:bCs/>
                <w:lang w:eastAsia="ar-SA"/>
              </w:rPr>
              <w:t xml:space="preserve">п. 11.8 </w:t>
            </w:r>
            <w:r w:rsidRPr="001C7FB1">
              <w:t>СП 34.13330.2012</w:t>
            </w:r>
            <w:r w:rsidRPr="001C7FB1">
              <w:rPr>
                <w:bCs/>
                <w:lang w:eastAsia="ar-SA"/>
              </w:rPr>
              <w:t>:</w:t>
            </w:r>
          </w:p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10 автомобилей</w:t>
            </w:r>
          </w:p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Расстояние между площадками отдыха 20 км</w:t>
            </w:r>
          </w:p>
        </w:tc>
      </w:tr>
      <w:tr w:rsidR="002A61E6" w:rsidRPr="00C71A49" w:rsidTr="002E2F2C">
        <w:tc>
          <w:tcPr>
            <w:tcW w:w="378" w:type="dxa"/>
            <w:vMerge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</w:pPr>
            <w:r w:rsidRPr="001C7FB1">
              <w:t>Площадки отдыха</w:t>
            </w:r>
          </w:p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t>(категория дорог I</w:t>
            </w:r>
            <w:r w:rsidRPr="001C7FB1">
              <w:rPr>
                <w:lang w:val="en-US"/>
              </w:rPr>
              <w:t>II</w:t>
            </w:r>
            <w:r w:rsidRPr="001C7FB1">
              <w:t>)</w:t>
            </w:r>
          </w:p>
        </w:tc>
        <w:tc>
          <w:tcPr>
            <w:tcW w:w="1954" w:type="dxa"/>
            <w:vMerge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4663" w:type="dxa"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 xml:space="preserve">Согласно </w:t>
            </w:r>
            <w:r w:rsidR="00417C53" w:rsidRPr="001C7FB1">
              <w:rPr>
                <w:bCs/>
                <w:lang w:eastAsia="ar-SA"/>
              </w:rPr>
              <w:t xml:space="preserve">п. 11.8 </w:t>
            </w:r>
            <w:r w:rsidRPr="001C7FB1">
              <w:t>СП 34.13330.2012</w:t>
            </w:r>
            <w:r w:rsidRPr="001C7FB1">
              <w:rPr>
                <w:bCs/>
                <w:lang w:eastAsia="ar-SA"/>
              </w:rPr>
              <w:t>:</w:t>
            </w:r>
          </w:p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10 автомобилей</w:t>
            </w:r>
          </w:p>
          <w:p w:rsidR="002A61E6" w:rsidRPr="001C7FB1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Расстояние между площадками отдыха 35 км</w:t>
            </w:r>
          </w:p>
        </w:tc>
      </w:tr>
      <w:tr w:rsidR="002A61E6" w:rsidRPr="00C71A49" w:rsidTr="002E2F2C">
        <w:tc>
          <w:tcPr>
            <w:tcW w:w="378" w:type="dxa"/>
            <w:vMerge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</w:pPr>
            <w:r w:rsidRPr="001C7FB1">
              <w:t>Площадки отдыха</w:t>
            </w:r>
          </w:p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t>(категория дорог I</w:t>
            </w:r>
            <w:r w:rsidRPr="001C7FB1">
              <w:rPr>
                <w:lang w:val="en-US"/>
              </w:rPr>
              <w:t>V</w:t>
            </w:r>
            <w:r w:rsidRPr="001C7FB1">
              <w:t>)</w:t>
            </w:r>
          </w:p>
        </w:tc>
        <w:tc>
          <w:tcPr>
            <w:tcW w:w="1954" w:type="dxa"/>
            <w:vMerge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4663" w:type="dxa"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 xml:space="preserve">Согласно </w:t>
            </w:r>
            <w:r w:rsidR="00417C53" w:rsidRPr="001C7FB1">
              <w:rPr>
                <w:bCs/>
                <w:lang w:eastAsia="ar-SA"/>
              </w:rPr>
              <w:t xml:space="preserve">п. 11.8 </w:t>
            </w:r>
            <w:r w:rsidRPr="001C7FB1">
              <w:t>СП 34.13330.2012</w:t>
            </w:r>
            <w:r w:rsidRPr="001C7FB1">
              <w:rPr>
                <w:bCs/>
                <w:lang w:eastAsia="ar-SA"/>
              </w:rPr>
              <w:t>:</w:t>
            </w:r>
          </w:p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10 автомобилей</w:t>
            </w:r>
          </w:p>
          <w:p w:rsidR="002A61E6" w:rsidRPr="001C7FB1" w:rsidRDefault="002A61E6" w:rsidP="002A61E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Расстояние между площадками отдыха 55 км</w:t>
            </w:r>
          </w:p>
        </w:tc>
      </w:tr>
      <w:tr w:rsidR="002A61E6" w:rsidRPr="00C71A49" w:rsidTr="002E2F2C">
        <w:tc>
          <w:tcPr>
            <w:tcW w:w="378" w:type="dxa"/>
            <w:vMerge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2A61E6" w:rsidRPr="001C7FB1" w:rsidRDefault="002A61E6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Не нормируется</w:t>
            </w:r>
          </w:p>
        </w:tc>
      </w:tr>
    </w:tbl>
    <w:p w:rsidR="002A61E6" w:rsidRPr="00C71A49" w:rsidRDefault="002A61E6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  <w:highlight w:val="yellow"/>
        </w:rPr>
      </w:pPr>
    </w:p>
    <w:p w:rsidR="00525AE5" w:rsidRDefault="00525AE5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</w:p>
    <w:p w:rsidR="00525AE5" w:rsidRDefault="00525AE5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</w:p>
    <w:p w:rsidR="0077190A" w:rsidRDefault="0077190A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</w:p>
    <w:p w:rsidR="00BD609F" w:rsidRPr="001C7FB1" w:rsidRDefault="00BD609F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1C7FB1">
        <w:rPr>
          <w:b/>
          <w:sz w:val="24"/>
          <w:szCs w:val="24"/>
        </w:rPr>
        <w:lastRenderedPageBreak/>
        <w:t xml:space="preserve">4. </w:t>
      </w:r>
      <w:r w:rsidRPr="001C7FB1">
        <w:rPr>
          <w:b/>
          <w:bCs/>
          <w:sz w:val="24"/>
          <w:szCs w:val="24"/>
        </w:rPr>
        <w:t xml:space="preserve">Обоснование </w:t>
      </w:r>
      <w:r w:rsidRPr="001C7FB1">
        <w:rPr>
          <w:b/>
          <w:sz w:val="24"/>
          <w:szCs w:val="24"/>
        </w:rPr>
        <w:t>расчетных показателей для объектов в области образования</w:t>
      </w:r>
    </w:p>
    <w:p w:rsidR="005130C2" w:rsidRPr="001C7FB1" w:rsidRDefault="00300F6F" w:rsidP="00F95153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firstLine="851"/>
        <w:jc w:val="right"/>
        <w:rPr>
          <w:rFonts w:cs="Calibri"/>
          <w:bCs/>
          <w:lang w:val="en-US" w:eastAsia="ar-SA"/>
        </w:rPr>
      </w:pPr>
      <w:r w:rsidRPr="001C7FB1">
        <w:rPr>
          <w:rFonts w:cs="Calibri"/>
          <w:bCs/>
          <w:lang w:eastAsia="ar-SA"/>
        </w:rPr>
        <w:t>Таблица 4.1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9C2B63" w:rsidRPr="001C7FB1" w:rsidTr="009977CC">
        <w:tc>
          <w:tcPr>
            <w:tcW w:w="378" w:type="dxa"/>
          </w:tcPr>
          <w:p w:rsidR="005130C2" w:rsidRPr="001C7FB1" w:rsidRDefault="005130C2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1C7FB1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5130C2" w:rsidRPr="001C7FB1" w:rsidRDefault="005130C2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1C7FB1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5130C2" w:rsidRPr="001C7FB1" w:rsidRDefault="005130C2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1C7FB1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5130C2" w:rsidRPr="001C7FB1" w:rsidRDefault="005130C2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1C7FB1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A10B86" w:rsidRPr="00C71A49" w:rsidTr="009977CC">
        <w:tc>
          <w:tcPr>
            <w:tcW w:w="378" w:type="dxa"/>
          </w:tcPr>
          <w:p w:rsidR="00A10B86" w:rsidRPr="001C7FB1" w:rsidRDefault="001F738E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1C7FB1">
              <w:rPr>
                <w:bCs/>
                <w:lang w:eastAsia="ar-SA"/>
              </w:rPr>
              <w:t>1</w:t>
            </w:r>
          </w:p>
        </w:tc>
        <w:tc>
          <w:tcPr>
            <w:tcW w:w="9127" w:type="dxa"/>
            <w:gridSpan w:val="3"/>
          </w:tcPr>
          <w:p w:rsidR="00A10B86" w:rsidRPr="001C7FB1" w:rsidRDefault="00A10B86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1C7FB1">
              <w:rPr>
                <w:bCs/>
              </w:rPr>
              <w:t>Объекты, в которых размещаются муниципальные образовательные организации, находящиеся в ведении органов местного самоуправления муниципального района</w:t>
            </w:r>
          </w:p>
        </w:tc>
      </w:tr>
      <w:tr w:rsidR="009C2B63" w:rsidRPr="00C71A49" w:rsidTr="009977CC">
        <w:tc>
          <w:tcPr>
            <w:tcW w:w="378" w:type="dxa"/>
            <w:vMerge w:val="restart"/>
          </w:tcPr>
          <w:p w:rsidR="00A10B86" w:rsidRPr="00567080" w:rsidRDefault="001F738E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567080">
              <w:rPr>
                <w:bCs/>
                <w:lang w:eastAsia="ar-SA"/>
              </w:rPr>
              <w:t>1.1</w:t>
            </w:r>
          </w:p>
        </w:tc>
        <w:tc>
          <w:tcPr>
            <w:tcW w:w="2510" w:type="dxa"/>
            <w:vMerge w:val="restart"/>
          </w:tcPr>
          <w:p w:rsidR="00A10B86" w:rsidRPr="00567080" w:rsidRDefault="00BE5431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567080">
              <w:rPr>
                <w:lang w:eastAsia="ar-SA"/>
              </w:rPr>
              <w:t xml:space="preserve">Дошкольные </w:t>
            </w:r>
            <w:r w:rsidR="000C70CE" w:rsidRPr="00567080">
              <w:rPr>
                <w:lang w:eastAsia="ar-SA"/>
              </w:rPr>
              <w:t>образова</w:t>
            </w:r>
            <w:r w:rsidRPr="00567080">
              <w:rPr>
                <w:lang w:eastAsia="ar-SA"/>
              </w:rPr>
              <w:t>тельные организации</w:t>
            </w:r>
          </w:p>
        </w:tc>
        <w:tc>
          <w:tcPr>
            <w:tcW w:w="1954" w:type="dxa"/>
          </w:tcPr>
          <w:p w:rsidR="00A10B86" w:rsidRPr="00567080" w:rsidRDefault="00A10B86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567080">
              <w:rPr>
                <w:lang w:eastAsia="ar-SA"/>
              </w:rPr>
              <w:t>Показатель                     обеспеченности (кол-во мест)</w:t>
            </w:r>
          </w:p>
        </w:tc>
        <w:tc>
          <w:tcPr>
            <w:tcW w:w="4663" w:type="dxa"/>
          </w:tcPr>
          <w:p w:rsidR="00A10B86" w:rsidRPr="00567080" w:rsidRDefault="00782AFE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567080">
              <w:rPr>
                <w:bCs/>
                <w:lang w:eastAsia="ar-SA"/>
              </w:rPr>
              <w:t>К</w:t>
            </w:r>
            <w:r w:rsidR="00A10B86" w:rsidRPr="00567080">
              <w:rPr>
                <w:bCs/>
                <w:lang w:eastAsia="ar-SA"/>
              </w:rPr>
              <w:t xml:space="preserve">оличество </w:t>
            </w:r>
            <w:r w:rsidR="000C70CE" w:rsidRPr="00567080">
              <w:rPr>
                <w:bCs/>
                <w:lang w:eastAsia="ar-SA"/>
              </w:rPr>
              <w:t>детей</w:t>
            </w:r>
            <w:r w:rsidR="00A10B86" w:rsidRPr="00567080">
              <w:rPr>
                <w:bCs/>
                <w:lang w:eastAsia="ar-SA"/>
              </w:rPr>
              <w:t xml:space="preserve"> </w:t>
            </w:r>
            <w:r w:rsidR="00FD10A4" w:rsidRPr="00567080">
              <w:rPr>
                <w:bCs/>
                <w:lang w:eastAsia="ar-SA"/>
              </w:rPr>
              <w:t>дошкольного возраста</w:t>
            </w:r>
            <w:r w:rsidR="00A10B86" w:rsidRPr="00567080">
              <w:rPr>
                <w:bCs/>
                <w:lang w:eastAsia="ar-SA"/>
              </w:rPr>
              <w:t xml:space="preserve">, проживающих на территории </w:t>
            </w:r>
            <w:r w:rsidR="000C70CE" w:rsidRPr="00567080">
              <w:rPr>
                <w:bCs/>
                <w:lang w:eastAsia="ar-SA"/>
              </w:rPr>
              <w:t>района</w:t>
            </w:r>
            <w:r w:rsidR="00A10F6B" w:rsidRPr="00567080">
              <w:rPr>
                <w:bCs/>
                <w:lang w:eastAsia="ar-SA"/>
              </w:rPr>
              <w:t>,</w:t>
            </w:r>
            <w:r w:rsidR="00FD10A4" w:rsidRPr="00567080">
              <w:rPr>
                <w:bCs/>
                <w:lang w:eastAsia="ar-SA"/>
              </w:rPr>
              <w:t>–</w:t>
            </w:r>
            <w:r w:rsidR="00267B16" w:rsidRPr="00567080">
              <w:rPr>
                <w:bCs/>
                <w:lang w:eastAsia="ar-SA"/>
              </w:rPr>
              <w:t xml:space="preserve"> </w:t>
            </w:r>
            <w:r w:rsidR="00567080" w:rsidRPr="00567080">
              <w:rPr>
                <w:bCs/>
                <w:lang w:eastAsia="ar-SA"/>
              </w:rPr>
              <w:t>1 321</w:t>
            </w:r>
            <w:r w:rsidR="00FD10A4" w:rsidRPr="00567080">
              <w:rPr>
                <w:bCs/>
                <w:lang w:eastAsia="ar-SA"/>
              </w:rPr>
              <w:t xml:space="preserve"> </w:t>
            </w:r>
            <w:r w:rsidR="00A10B86" w:rsidRPr="00567080">
              <w:rPr>
                <w:bCs/>
                <w:lang w:eastAsia="ar-SA"/>
              </w:rPr>
              <w:t>человек.</w:t>
            </w:r>
          </w:p>
          <w:p w:rsidR="00AA38F6" w:rsidRPr="00567080" w:rsidRDefault="00AA38F6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567080">
              <w:rPr>
                <w:bCs/>
                <w:lang w:eastAsia="ar-SA"/>
              </w:rPr>
              <w:t>Уровень обеспеченности – 85% (прил. Ж СП 42.13330.2011)</w:t>
            </w:r>
          </w:p>
          <w:p w:rsidR="00A10B86" w:rsidRPr="00C71A49" w:rsidRDefault="00A10B86" w:rsidP="00BD4A8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highlight w:val="yellow"/>
                <w:lang w:eastAsia="ar-SA"/>
              </w:rPr>
            </w:pPr>
            <w:r w:rsidRPr="00567080">
              <w:rPr>
                <w:bCs/>
                <w:lang w:eastAsia="ar-SA"/>
              </w:rPr>
              <w:t xml:space="preserve">С учетом демографических изменений, требуемое количество мест </w:t>
            </w:r>
            <w:r w:rsidR="00D40310" w:rsidRPr="00567080">
              <w:rPr>
                <w:bCs/>
                <w:lang w:eastAsia="ar-SA"/>
              </w:rPr>
              <w:t>на 1 000 чел.</w:t>
            </w:r>
            <w:r w:rsidR="009977CC" w:rsidRPr="00567080">
              <w:rPr>
                <w:bCs/>
                <w:lang w:eastAsia="ar-SA"/>
              </w:rPr>
              <w:t xml:space="preserve"> </w:t>
            </w:r>
            <w:r w:rsidRPr="000302EA">
              <w:rPr>
                <w:bCs/>
                <w:lang w:eastAsia="ar-SA"/>
              </w:rPr>
              <w:t>составляет: (</w:t>
            </w:r>
            <w:r w:rsidR="00AA38F6" w:rsidRPr="000302EA">
              <w:rPr>
                <w:bCs/>
                <w:lang w:eastAsia="ar-SA"/>
              </w:rPr>
              <w:t xml:space="preserve">0,85 х </w:t>
            </w:r>
            <w:r w:rsidR="000302EA" w:rsidRPr="000302EA">
              <w:rPr>
                <w:bCs/>
                <w:lang w:eastAsia="ar-SA"/>
              </w:rPr>
              <w:t>1 321</w:t>
            </w:r>
            <w:r w:rsidRPr="000302EA">
              <w:rPr>
                <w:bCs/>
                <w:lang w:eastAsia="ar-SA"/>
              </w:rPr>
              <w:t xml:space="preserve"> х 0,9</w:t>
            </w:r>
            <w:r w:rsidR="00FD10A4" w:rsidRPr="000302EA">
              <w:rPr>
                <w:bCs/>
                <w:lang w:eastAsia="ar-SA"/>
              </w:rPr>
              <w:t>8</w:t>
            </w:r>
            <w:r w:rsidRPr="000302EA">
              <w:rPr>
                <w:bCs/>
                <w:lang w:eastAsia="ar-SA"/>
              </w:rPr>
              <w:t xml:space="preserve"> </w:t>
            </w:r>
            <w:r w:rsidRPr="005146D9">
              <w:rPr>
                <w:bCs/>
                <w:lang w:eastAsia="ar-SA"/>
              </w:rPr>
              <w:t>(коэффициент прироста-убыли населения</w:t>
            </w:r>
            <w:r w:rsidR="00EF4AA6" w:rsidRPr="005146D9">
              <w:rPr>
                <w:bCs/>
                <w:lang w:eastAsia="ar-SA"/>
              </w:rPr>
              <w:t>*</w:t>
            </w:r>
            <w:r w:rsidRPr="005146D9">
              <w:rPr>
                <w:bCs/>
                <w:lang w:eastAsia="ar-SA"/>
              </w:rPr>
              <w:t>)</w:t>
            </w:r>
            <w:r w:rsidR="00D40310" w:rsidRPr="005146D9">
              <w:rPr>
                <w:bCs/>
                <w:lang w:eastAsia="ar-SA"/>
              </w:rPr>
              <w:t xml:space="preserve"> х1</w:t>
            </w:r>
            <w:r w:rsidR="009977CC" w:rsidRPr="005146D9">
              <w:rPr>
                <w:bCs/>
                <w:lang w:eastAsia="ar-SA"/>
              </w:rPr>
              <w:t xml:space="preserve"> </w:t>
            </w:r>
            <w:r w:rsidR="00D40310" w:rsidRPr="005146D9">
              <w:rPr>
                <w:bCs/>
                <w:lang w:eastAsia="ar-SA"/>
              </w:rPr>
              <w:t>000</w:t>
            </w:r>
            <w:r w:rsidRPr="005146D9">
              <w:rPr>
                <w:bCs/>
                <w:lang w:eastAsia="ar-SA"/>
              </w:rPr>
              <w:t xml:space="preserve"> </w:t>
            </w:r>
            <w:r w:rsidRPr="00BD4A83">
              <w:rPr>
                <w:bCs/>
                <w:lang w:eastAsia="ar-SA"/>
              </w:rPr>
              <w:t xml:space="preserve">/ </w:t>
            </w:r>
            <w:r w:rsidR="00FA3E03" w:rsidRPr="00BD4A83">
              <w:rPr>
                <w:bCs/>
                <w:lang w:eastAsia="ar-SA"/>
              </w:rPr>
              <w:t>21 581</w:t>
            </w:r>
            <w:r w:rsidRPr="00BD4A83">
              <w:rPr>
                <w:bCs/>
                <w:lang w:eastAsia="ar-SA"/>
              </w:rPr>
              <w:t xml:space="preserve"> = </w:t>
            </w:r>
            <w:r w:rsidR="009977CC" w:rsidRPr="00BD4A83">
              <w:rPr>
                <w:bCs/>
                <w:lang w:eastAsia="ar-SA"/>
              </w:rPr>
              <w:t xml:space="preserve"> </w:t>
            </w:r>
            <w:r w:rsidR="00AA38F6" w:rsidRPr="00BD4A83">
              <w:rPr>
                <w:bCs/>
                <w:lang w:eastAsia="ar-SA"/>
              </w:rPr>
              <w:t>5</w:t>
            </w:r>
            <w:r w:rsidR="00BD4A83" w:rsidRPr="00BD4A83">
              <w:rPr>
                <w:bCs/>
                <w:lang w:eastAsia="ar-SA"/>
              </w:rPr>
              <w:t>1</w:t>
            </w:r>
            <w:r w:rsidRPr="00BD4A83">
              <w:rPr>
                <w:bCs/>
                <w:lang w:eastAsia="ar-SA"/>
              </w:rPr>
              <w:t xml:space="preserve"> мест</w:t>
            </w:r>
            <w:r w:rsidR="00BD4A83" w:rsidRPr="00BD4A83">
              <w:rPr>
                <w:bCs/>
                <w:lang w:eastAsia="ar-SA"/>
              </w:rPr>
              <w:t>о</w:t>
            </w:r>
            <w:r w:rsidRPr="00BD4A83">
              <w:rPr>
                <w:bCs/>
                <w:lang w:eastAsia="ar-SA"/>
              </w:rPr>
              <w:t>.</w:t>
            </w:r>
          </w:p>
        </w:tc>
      </w:tr>
      <w:tr w:rsidR="009C2B63" w:rsidRPr="00C71A49" w:rsidTr="009977CC">
        <w:tc>
          <w:tcPr>
            <w:tcW w:w="378" w:type="dxa"/>
            <w:vMerge/>
          </w:tcPr>
          <w:p w:rsidR="00A10B86" w:rsidRPr="00C71A49" w:rsidRDefault="00A10B86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highlight w:val="yellow"/>
                <w:lang w:eastAsia="ar-SA"/>
              </w:rPr>
            </w:pPr>
          </w:p>
        </w:tc>
        <w:tc>
          <w:tcPr>
            <w:tcW w:w="2510" w:type="dxa"/>
            <w:vMerge/>
          </w:tcPr>
          <w:p w:rsidR="00A10B86" w:rsidRPr="00C71A49" w:rsidRDefault="00A10B86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highlight w:val="yellow"/>
                <w:lang w:eastAsia="ar-SA"/>
              </w:rPr>
            </w:pPr>
          </w:p>
        </w:tc>
        <w:tc>
          <w:tcPr>
            <w:tcW w:w="1954" w:type="dxa"/>
          </w:tcPr>
          <w:p w:rsidR="00A10B86" w:rsidRPr="00C71A49" w:rsidRDefault="00A10B86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highlight w:val="yellow"/>
                <w:lang w:eastAsia="ar-SA"/>
              </w:rPr>
            </w:pPr>
            <w:r w:rsidRPr="00DC6FE7">
              <w:rPr>
                <w:bCs/>
                <w:lang w:eastAsia="ar-SA"/>
              </w:rPr>
              <w:t>Показатель т</w:t>
            </w:r>
            <w:r w:rsidR="006D253B" w:rsidRPr="00DC6FE7">
              <w:rPr>
                <w:bCs/>
                <w:lang w:eastAsia="ar-SA"/>
              </w:rPr>
              <w:t>ерриториаль</w:t>
            </w:r>
            <w:r w:rsidRPr="00DC6FE7">
              <w:rPr>
                <w:bCs/>
                <w:lang w:eastAsia="ar-SA"/>
              </w:rPr>
              <w:t>ной доступности объекта</w:t>
            </w:r>
          </w:p>
        </w:tc>
        <w:tc>
          <w:tcPr>
            <w:tcW w:w="4663" w:type="dxa"/>
          </w:tcPr>
          <w:p w:rsidR="00A10B86" w:rsidRPr="00C71A49" w:rsidRDefault="00B16DA2" w:rsidP="00B16DA2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highlight w:val="yellow"/>
                <w:lang w:eastAsia="ar-SA"/>
              </w:rPr>
            </w:pPr>
            <w:r w:rsidRPr="00FA3E03">
              <w:rPr>
                <w:bCs/>
                <w:lang w:eastAsia="ar-SA"/>
              </w:rPr>
              <w:t>п. 10.4, таблица 5 СП 42.13330.2011. Градостроительство. Планировка и застройка городских и сельских поселений. Актуализированная редакция СНиП 2.07.01-89</w:t>
            </w:r>
            <w:r w:rsidR="00D21889" w:rsidRPr="00FA3E03">
              <w:rPr>
                <w:bCs/>
                <w:lang w:eastAsia="ar-SA"/>
              </w:rPr>
              <w:t>*</w:t>
            </w:r>
          </w:p>
        </w:tc>
      </w:tr>
      <w:tr w:rsidR="009977CC" w:rsidRPr="00C71A49" w:rsidTr="009977CC">
        <w:tc>
          <w:tcPr>
            <w:tcW w:w="378" w:type="dxa"/>
            <w:vMerge w:val="restart"/>
          </w:tcPr>
          <w:p w:rsidR="009977CC" w:rsidRPr="00FA3E03" w:rsidRDefault="001F738E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FA3E03">
              <w:rPr>
                <w:bCs/>
                <w:lang w:eastAsia="ar-SA"/>
              </w:rPr>
              <w:t>1.2</w:t>
            </w:r>
          </w:p>
        </w:tc>
        <w:tc>
          <w:tcPr>
            <w:tcW w:w="2510" w:type="dxa"/>
            <w:vMerge w:val="restart"/>
          </w:tcPr>
          <w:p w:rsidR="009977CC" w:rsidRPr="00FA3E03" w:rsidRDefault="009977CC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FA3E03">
              <w:rPr>
                <w:lang w:eastAsia="ar-SA"/>
              </w:rPr>
              <w:t>Общеобразовательные организации</w:t>
            </w:r>
          </w:p>
        </w:tc>
        <w:tc>
          <w:tcPr>
            <w:tcW w:w="1954" w:type="dxa"/>
          </w:tcPr>
          <w:p w:rsidR="009977CC" w:rsidRPr="00FA3E03" w:rsidRDefault="009977CC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FA3E03">
              <w:rPr>
                <w:lang w:eastAsia="ar-SA"/>
              </w:rPr>
              <w:t>Показатель                     обеспеченности (кол-во мест)</w:t>
            </w:r>
          </w:p>
        </w:tc>
        <w:tc>
          <w:tcPr>
            <w:tcW w:w="4663" w:type="dxa"/>
          </w:tcPr>
          <w:p w:rsidR="009977CC" w:rsidRPr="00C71A49" w:rsidRDefault="00281EBC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highlight w:val="yellow"/>
                <w:lang w:eastAsia="ar-SA"/>
              </w:rPr>
            </w:pPr>
            <w:r w:rsidRPr="00FA3E03">
              <w:rPr>
                <w:bCs/>
                <w:lang w:eastAsia="ar-SA"/>
              </w:rPr>
              <w:t>К</w:t>
            </w:r>
            <w:r w:rsidR="009977CC" w:rsidRPr="00FA3E03">
              <w:rPr>
                <w:bCs/>
                <w:lang w:eastAsia="ar-SA"/>
              </w:rPr>
              <w:t xml:space="preserve">оличество </w:t>
            </w:r>
            <w:r w:rsidR="006D253B" w:rsidRPr="00FA3E03">
              <w:rPr>
                <w:bCs/>
                <w:lang w:eastAsia="ar-SA"/>
              </w:rPr>
              <w:t>учащихся</w:t>
            </w:r>
            <w:r w:rsidRPr="00FA3E03">
              <w:rPr>
                <w:bCs/>
                <w:lang w:eastAsia="ar-SA"/>
              </w:rPr>
              <w:t xml:space="preserve"> в общеобразовательных учреждениях</w:t>
            </w:r>
            <w:r w:rsidR="009977CC" w:rsidRPr="00FA3E03">
              <w:rPr>
                <w:bCs/>
                <w:lang w:eastAsia="ar-SA"/>
              </w:rPr>
              <w:t xml:space="preserve">, проживающих на территории района, составило – </w:t>
            </w:r>
            <w:r w:rsidR="00C47CDD" w:rsidRPr="00C47CDD">
              <w:rPr>
                <w:bCs/>
                <w:lang w:eastAsia="ar-SA"/>
              </w:rPr>
              <w:t>1 901</w:t>
            </w:r>
            <w:r w:rsidR="009977CC" w:rsidRPr="00C47CDD">
              <w:rPr>
                <w:bCs/>
                <w:lang w:eastAsia="ar-SA"/>
              </w:rPr>
              <w:t xml:space="preserve"> человек.</w:t>
            </w:r>
          </w:p>
          <w:p w:rsidR="009977CC" w:rsidRPr="00C71A49" w:rsidRDefault="009977CC" w:rsidP="00416748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highlight w:val="yellow"/>
                <w:lang w:eastAsia="ar-SA"/>
              </w:rPr>
            </w:pPr>
            <w:r w:rsidRPr="00C47CDD">
              <w:rPr>
                <w:bCs/>
                <w:lang w:eastAsia="ar-SA"/>
              </w:rPr>
              <w:t xml:space="preserve">С учетом демографических изменений, требуемое количество мест на 1 000 чел. </w:t>
            </w:r>
            <w:r w:rsidRPr="00416748">
              <w:rPr>
                <w:bCs/>
                <w:lang w:eastAsia="ar-SA"/>
              </w:rPr>
              <w:t>составляет: (</w:t>
            </w:r>
            <w:r w:rsidR="00416748" w:rsidRPr="00416748">
              <w:rPr>
                <w:bCs/>
                <w:lang w:eastAsia="ar-SA"/>
              </w:rPr>
              <w:t>1 901</w:t>
            </w:r>
            <w:r w:rsidRPr="00416748">
              <w:rPr>
                <w:bCs/>
                <w:lang w:eastAsia="ar-SA"/>
              </w:rPr>
              <w:t xml:space="preserve"> х 0,98 (коэффициент прироста-убыли населения) х1 000 / </w:t>
            </w:r>
            <w:r w:rsidR="00416748" w:rsidRPr="00416748">
              <w:rPr>
                <w:bCs/>
                <w:lang w:eastAsia="ar-SA"/>
              </w:rPr>
              <w:t>21 581</w:t>
            </w:r>
            <w:r w:rsidR="00281EBC" w:rsidRPr="00416748">
              <w:rPr>
                <w:bCs/>
                <w:lang w:eastAsia="ar-SA"/>
              </w:rPr>
              <w:t xml:space="preserve"> </w:t>
            </w:r>
            <w:r w:rsidRPr="00416748">
              <w:rPr>
                <w:bCs/>
                <w:lang w:eastAsia="ar-SA"/>
              </w:rPr>
              <w:t xml:space="preserve">=  </w:t>
            </w:r>
            <w:r w:rsidR="00416748" w:rsidRPr="00416748">
              <w:rPr>
                <w:bCs/>
                <w:lang w:eastAsia="ar-SA"/>
              </w:rPr>
              <w:t>86</w:t>
            </w:r>
            <w:r w:rsidRPr="00416748">
              <w:rPr>
                <w:bCs/>
                <w:lang w:eastAsia="ar-SA"/>
              </w:rPr>
              <w:t xml:space="preserve"> мест.</w:t>
            </w:r>
          </w:p>
        </w:tc>
      </w:tr>
      <w:tr w:rsidR="009977CC" w:rsidRPr="00C71A49" w:rsidTr="009977CC">
        <w:tc>
          <w:tcPr>
            <w:tcW w:w="378" w:type="dxa"/>
            <w:vMerge/>
          </w:tcPr>
          <w:p w:rsidR="009977CC" w:rsidRPr="00C71A49" w:rsidRDefault="009977CC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highlight w:val="yellow"/>
                <w:lang w:eastAsia="ar-SA"/>
              </w:rPr>
            </w:pPr>
          </w:p>
        </w:tc>
        <w:tc>
          <w:tcPr>
            <w:tcW w:w="2510" w:type="dxa"/>
            <w:vMerge/>
          </w:tcPr>
          <w:p w:rsidR="009977CC" w:rsidRPr="00C71A49" w:rsidRDefault="009977CC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highlight w:val="yellow"/>
                <w:lang w:eastAsia="ar-SA"/>
              </w:rPr>
            </w:pPr>
          </w:p>
        </w:tc>
        <w:tc>
          <w:tcPr>
            <w:tcW w:w="1954" w:type="dxa"/>
          </w:tcPr>
          <w:p w:rsidR="009977CC" w:rsidRPr="00416748" w:rsidRDefault="009977CC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16748">
              <w:rPr>
                <w:bCs/>
                <w:lang w:eastAsia="ar-SA"/>
              </w:rPr>
              <w:t xml:space="preserve">Показатель </w:t>
            </w:r>
            <w:r w:rsidR="006D253B" w:rsidRPr="00416748">
              <w:rPr>
                <w:bCs/>
                <w:lang w:eastAsia="ar-SA"/>
              </w:rPr>
              <w:t xml:space="preserve">территориальной </w:t>
            </w:r>
            <w:r w:rsidRPr="00416748">
              <w:rPr>
                <w:bCs/>
                <w:lang w:eastAsia="ar-SA"/>
              </w:rPr>
              <w:t>доступности объекта</w:t>
            </w:r>
          </w:p>
        </w:tc>
        <w:tc>
          <w:tcPr>
            <w:tcW w:w="4663" w:type="dxa"/>
          </w:tcPr>
          <w:p w:rsidR="009977CC" w:rsidRPr="00416748" w:rsidRDefault="00B16DA2" w:rsidP="00D21889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16748">
              <w:rPr>
                <w:bCs/>
                <w:lang w:eastAsia="ar-SA"/>
              </w:rPr>
              <w:t>п. 10.5 СП 42.13330.2011. Градостроительство. Планировка и застройка городских и сельских поселений. Актуализированная редакция СНиП 2.07.01-</w:t>
            </w:r>
            <w:r w:rsidRPr="00416748">
              <w:rPr>
                <w:bCs/>
                <w:lang w:eastAsia="ar-SA"/>
              </w:rPr>
              <w:lastRenderedPageBreak/>
              <w:t>89</w:t>
            </w:r>
            <w:r w:rsidR="00D21889" w:rsidRPr="00416748">
              <w:rPr>
                <w:bCs/>
                <w:lang w:eastAsia="ar-SA"/>
              </w:rPr>
              <w:t>*</w:t>
            </w:r>
          </w:p>
        </w:tc>
      </w:tr>
      <w:tr w:rsidR="006D253B" w:rsidRPr="00C71A49" w:rsidTr="009977CC">
        <w:tc>
          <w:tcPr>
            <w:tcW w:w="378" w:type="dxa"/>
            <w:vMerge w:val="restart"/>
          </w:tcPr>
          <w:p w:rsidR="006D253B" w:rsidRPr="00B2781A" w:rsidRDefault="001F738E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B2781A">
              <w:rPr>
                <w:bCs/>
                <w:lang w:eastAsia="ar-SA"/>
              </w:rPr>
              <w:lastRenderedPageBreak/>
              <w:t>1.3</w:t>
            </w:r>
          </w:p>
        </w:tc>
        <w:tc>
          <w:tcPr>
            <w:tcW w:w="2510" w:type="dxa"/>
            <w:vMerge w:val="restart"/>
          </w:tcPr>
          <w:p w:rsidR="006D253B" w:rsidRPr="00B2781A" w:rsidRDefault="006D253B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2781A">
              <w:rPr>
                <w:bCs/>
                <w:lang w:eastAsia="ar-SA"/>
              </w:rPr>
              <w:t>Организации дополнительного образования</w:t>
            </w:r>
          </w:p>
        </w:tc>
        <w:tc>
          <w:tcPr>
            <w:tcW w:w="1954" w:type="dxa"/>
          </w:tcPr>
          <w:p w:rsidR="006D253B" w:rsidRPr="00B2781A" w:rsidRDefault="006D253B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2781A">
              <w:rPr>
                <w:lang w:eastAsia="ar-SA"/>
              </w:rPr>
              <w:t>Показатель                     обеспеченности (кол-во мест)</w:t>
            </w:r>
          </w:p>
        </w:tc>
        <w:tc>
          <w:tcPr>
            <w:tcW w:w="4663" w:type="dxa"/>
          </w:tcPr>
          <w:p w:rsidR="006D253B" w:rsidRPr="00C71A49" w:rsidRDefault="00281EBC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highlight w:val="yellow"/>
                <w:lang w:eastAsia="ar-SA"/>
              </w:rPr>
            </w:pPr>
            <w:r w:rsidRPr="00B2781A">
              <w:rPr>
                <w:bCs/>
                <w:lang w:eastAsia="ar-SA"/>
              </w:rPr>
              <w:t>К</w:t>
            </w:r>
            <w:r w:rsidR="00DC2A01" w:rsidRPr="00B2781A">
              <w:rPr>
                <w:bCs/>
                <w:lang w:eastAsia="ar-SA"/>
              </w:rPr>
              <w:t>оличество человек, получающих дополнительное образование</w:t>
            </w:r>
            <w:r w:rsidR="006D253B" w:rsidRPr="00B2781A">
              <w:rPr>
                <w:bCs/>
                <w:lang w:eastAsia="ar-SA"/>
              </w:rPr>
              <w:t>, проживающих на территории района,</w:t>
            </w:r>
            <w:r w:rsidR="00DC2A01" w:rsidRPr="00B2781A">
              <w:rPr>
                <w:bCs/>
                <w:lang w:eastAsia="ar-SA"/>
              </w:rPr>
              <w:t xml:space="preserve"> </w:t>
            </w:r>
            <w:r w:rsidR="006D253B" w:rsidRPr="00B2781A">
              <w:rPr>
                <w:bCs/>
                <w:lang w:eastAsia="ar-SA"/>
              </w:rPr>
              <w:t xml:space="preserve">– </w:t>
            </w:r>
            <w:r w:rsidRPr="00B2781A">
              <w:rPr>
                <w:bCs/>
                <w:lang w:eastAsia="ar-SA"/>
              </w:rPr>
              <w:t xml:space="preserve">1 </w:t>
            </w:r>
            <w:r w:rsidR="00B2781A" w:rsidRPr="00B2781A">
              <w:rPr>
                <w:bCs/>
                <w:lang w:eastAsia="ar-SA"/>
              </w:rPr>
              <w:t>503</w:t>
            </w:r>
            <w:r w:rsidR="006D253B" w:rsidRPr="00B2781A">
              <w:rPr>
                <w:bCs/>
                <w:lang w:eastAsia="ar-SA"/>
              </w:rPr>
              <w:t xml:space="preserve"> человек.</w:t>
            </w:r>
          </w:p>
          <w:p w:rsidR="006D253B" w:rsidRPr="00C71A49" w:rsidRDefault="006D253B" w:rsidP="00B2781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highlight w:val="yellow"/>
                <w:lang w:eastAsia="ar-SA"/>
              </w:rPr>
            </w:pPr>
            <w:r w:rsidRPr="00B2781A">
              <w:rPr>
                <w:bCs/>
                <w:lang w:eastAsia="ar-SA"/>
              </w:rPr>
              <w:t>С учетом демографических изменений, требуемое количество мест на 1 000 чел. составляет: (</w:t>
            </w:r>
            <w:r w:rsidR="00281EBC" w:rsidRPr="00B2781A">
              <w:rPr>
                <w:bCs/>
                <w:lang w:eastAsia="ar-SA"/>
              </w:rPr>
              <w:t xml:space="preserve">1 </w:t>
            </w:r>
            <w:r w:rsidR="00B2781A" w:rsidRPr="00B2781A">
              <w:rPr>
                <w:bCs/>
                <w:lang w:eastAsia="ar-SA"/>
              </w:rPr>
              <w:t>503</w:t>
            </w:r>
            <w:r w:rsidRPr="00B2781A">
              <w:rPr>
                <w:bCs/>
                <w:lang w:eastAsia="ar-SA"/>
              </w:rPr>
              <w:t xml:space="preserve"> х 0,98 (коэффициент прироста-убыли населения) х1 000 / </w:t>
            </w:r>
            <w:r w:rsidR="00B2781A" w:rsidRPr="00B2781A">
              <w:rPr>
                <w:bCs/>
                <w:lang w:eastAsia="ar-SA"/>
              </w:rPr>
              <w:t>21 581</w:t>
            </w:r>
            <w:r w:rsidRPr="00B2781A">
              <w:rPr>
                <w:bCs/>
                <w:lang w:eastAsia="ar-SA"/>
              </w:rPr>
              <w:t xml:space="preserve"> =  </w:t>
            </w:r>
            <w:r w:rsidR="00B2781A" w:rsidRPr="00B2781A">
              <w:rPr>
                <w:bCs/>
                <w:lang w:eastAsia="ar-SA"/>
              </w:rPr>
              <w:t>68</w:t>
            </w:r>
            <w:r w:rsidRPr="00B2781A">
              <w:rPr>
                <w:bCs/>
                <w:lang w:eastAsia="ar-SA"/>
              </w:rPr>
              <w:t xml:space="preserve"> мест.</w:t>
            </w:r>
          </w:p>
        </w:tc>
      </w:tr>
      <w:tr w:rsidR="006D253B" w:rsidRPr="00C71A49" w:rsidTr="009977CC">
        <w:tc>
          <w:tcPr>
            <w:tcW w:w="378" w:type="dxa"/>
            <w:vMerge/>
          </w:tcPr>
          <w:p w:rsidR="006D253B" w:rsidRPr="00B2781A" w:rsidRDefault="006D253B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6D253B" w:rsidRPr="00B2781A" w:rsidRDefault="006D253B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6D253B" w:rsidRPr="00B2781A" w:rsidRDefault="006D253B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2781A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6D253B" w:rsidRPr="00C71A49" w:rsidRDefault="00B16DA2" w:rsidP="00D21889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highlight w:val="yellow"/>
                <w:lang w:eastAsia="ar-SA"/>
              </w:rPr>
            </w:pPr>
            <w:r w:rsidRPr="00B2781A">
              <w:rPr>
                <w:bCs/>
                <w:lang w:eastAsia="ar-SA"/>
              </w:rPr>
              <w:t>Приложение Ж СП 42.13330.2011. Градостроительство. Планировка и застройка городских и сельских поселений. Актуализированная редакция СНиП 2.07.01-89</w:t>
            </w:r>
            <w:r w:rsidR="00D21889" w:rsidRPr="00B2781A">
              <w:rPr>
                <w:bCs/>
                <w:lang w:eastAsia="ar-SA"/>
              </w:rPr>
              <w:t>*</w:t>
            </w:r>
          </w:p>
        </w:tc>
      </w:tr>
      <w:tr w:rsidR="0030700C" w:rsidRPr="00C71A49" w:rsidTr="00434E21">
        <w:tc>
          <w:tcPr>
            <w:tcW w:w="378" w:type="dxa"/>
          </w:tcPr>
          <w:p w:rsidR="0030700C" w:rsidRPr="00487BAF" w:rsidRDefault="001F738E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487BAF">
              <w:rPr>
                <w:bCs/>
                <w:lang w:eastAsia="ar-SA"/>
              </w:rPr>
              <w:t>2</w:t>
            </w:r>
          </w:p>
        </w:tc>
        <w:tc>
          <w:tcPr>
            <w:tcW w:w="9127" w:type="dxa"/>
            <w:gridSpan w:val="3"/>
          </w:tcPr>
          <w:p w:rsidR="0030700C" w:rsidRPr="00487BAF" w:rsidRDefault="0030700C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87BAF">
              <w:rPr>
                <w:bCs/>
                <w:lang w:eastAsia="ar-SA"/>
              </w:rPr>
              <w:t>Объекты, необходимые для организации отдыха детей в каникулярное время</w:t>
            </w:r>
          </w:p>
        </w:tc>
      </w:tr>
      <w:tr w:rsidR="00A24A94" w:rsidRPr="00C71A49" w:rsidTr="009977CC">
        <w:tc>
          <w:tcPr>
            <w:tcW w:w="378" w:type="dxa"/>
            <w:vMerge w:val="restart"/>
          </w:tcPr>
          <w:p w:rsidR="00A24A94" w:rsidRPr="00487BAF" w:rsidRDefault="001F738E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487BAF">
              <w:rPr>
                <w:bCs/>
                <w:lang w:eastAsia="ar-SA"/>
              </w:rPr>
              <w:t>2.1</w:t>
            </w:r>
          </w:p>
        </w:tc>
        <w:tc>
          <w:tcPr>
            <w:tcW w:w="2510" w:type="dxa"/>
            <w:vMerge w:val="restart"/>
          </w:tcPr>
          <w:p w:rsidR="00A24A94" w:rsidRPr="00487BAF" w:rsidRDefault="00A24A94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87BAF">
              <w:rPr>
                <w:bCs/>
                <w:lang w:eastAsia="ar-SA"/>
              </w:rPr>
              <w:t>Детские лагеря</w:t>
            </w:r>
            <w:r w:rsidR="00430372" w:rsidRPr="00487BAF">
              <w:rPr>
                <w:bCs/>
                <w:lang w:eastAsia="ar-SA"/>
              </w:rPr>
              <w:t xml:space="preserve"> </w:t>
            </w:r>
            <w:r w:rsidRPr="00487BAF">
              <w:rPr>
                <w:bCs/>
                <w:lang w:eastAsia="ar-SA"/>
              </w:rPr>
              <w:t>(</w:t>
            </w:r>
            <w:r w:rsidR="00430372" w:rsidRPr="00487BAF">
              <w:rPr>
                <w:bCs/>
                <w:lang w:eastAsia="ar-SA"/>
              </w:rPr>
              <w:t xml:space="preserve">дневные на базе образовательных учреждений, </w:t>
            </w:r>
            <w:r w:rsidRPr="00487BAF">
              <w:rPr>
                <w:bCs/>
                <w:lang w:eastAsia="ar-SA"/>
              </w:rPr>
              <w:t xml:space="preserve">оздоровительные, трудовые, </w:t>
            </w:r>
            <w:r w:rsidR="008C3D55" w:rsidRPr="00487BAF">
              <w:rPr>
                <w:bCs/>
                <w:lang w:eastAsia="ar-SA"/>
              </w:rPr>
              <w:t>тематические и пр.)</w:t>
            </w:r>
            <w:r w:rsidR="00583BF9" w:rsidRPr="00487BAF">
              <w:rPr>
                <w:bCs/>
                <w:lang w:eastAsia="ar-SA"/>
              </w:rPr>
              <w:t>, дома и базы отдыха</w:t>
            </w:r>
          </w:p>
        </w:tc>
        <w:tc>
          <w:tcPr>
            <w:tcW w:w="1954" w:type="dxa"/>
          </w:tcPr>
          <w:p w:rsidR="00A24A94" w:rsidRPr="00487BAF" w:rsidRDefault="00A24A94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87BAF">
              <w:rPr>
                <w:lang w:eastAsia="ar-SA"/>
              </w:rPr>
              <w:t>Показатель                     обеспеченности (кол-во мест)</w:t>
            </w:r>
          </w:p>
        </w:tc>
        <w:tc>
          <w:tcPr>
            <w:tcW w:w="4663" w:type="dxa"/>
          </w:tcPr>
          <w:p w:rsidR="00A24A94" w:rsidRPr="00487BAF" w:rsidRDefault="00281EBC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87BAF">
              <w:rPr>
                <w:bCs/>
                <w:lang w:eastAsia="ar-SA"/>
              </w:rPr>
              <w:t>К</w:t>
            </w:r>
            <w:r w:rsidR="00A24A94" w:rsidRPr="00487BAF">
              <w:rPr>
                <w:bCs/>
                <w:lang w:eastAsia="ar-SA"/>
              </w:rPr>
              <w:t>оличество человек, получающих оздоровление в летний период, прожи</w:t>
            </w:r>
            <w:r w:rsidRPr="00487BAF">
              <w:rPr>
                <w:bCs/>
                <w:lang w:eastAsia="ar-SA"/>
              </w:rPr>
              <w:t xml:space="preserve">вающих на территории района, – </w:t>
            </w:r>
            <w:r w:rsidR="00487BAF" w:rsidRPr="00487BAF">
              <w:rPr>
                <w:bCs/>
                <w:lang w:eastAsia="ar-SA"/>
              </w:rPr>
              <w:t>761</w:t>
            </w:r>
            <w:r w:rsidR="00A24A94" w:rsidRPr="00487BAF">
              <w:rPr>
                <w:bCs/>
                <w:lang w:eastAsia="ar-SA"/>
              </w:rPr>
              <w:t xml:space="preserve"> человек.</w:t>
            </w:r>
          </w:p>
          <w:p w:rsidR="00A24A94" w:rsidRPr="00487BAF" w:rsidRDefault="00A24A94" w:rsidP="00487BA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87BAF">
              <w:rPr>
                <w:bCs/>
                <w:lang w:eastAsia="ar-SA"/>
              </w:rPr>
              <w:t>С учетом демографических изменений, требуемое количество мест на 1 000 чел. составляет: (</w:t>
            </w:r>
            <w:r w:rsidR="00487BAF" w:rsidRPr="00487BAF">
              <w:rPr>
                <w:bCs/>
                <w:lang w:eastAsia="ar-SA"/>
              </w:rPr>
              <w:t>761</w:t>
            </w:r>
            <w:r w:rsidRPr="00487BAF">
              <w:rPr>
                <w:bCs/>
                <w:lang w:eastAsia="ar-SA"/>
              </w:rPr>
              <w:t xml:space="preserve"> х 0,98 (коэффициент прироста-убыли населения) х1 000 / </w:t>
            </w:r>
            <w:r w:rsidR="00487BAF" w:rsidRPr="00487BAF">
              <w:rPr>
                <w:bCs/>
                <w:lang w:eastAsia="ar-SA"/>
              </w:rPr>
              <w:t>21 581</w:t>
            </w:r>
            <w:r w:rsidRPr="00487BAF">
              <w:rPr>
                <w:bCs/>
                <w:lang w:eastAsia="ar-SA"/>
              </w:rPr>
              <w:t xml:space="preserve"> =  </w:t>
            </w:r>
            <w:r w:rsidR="00487BAF" w:rsidRPr="00487BAF">
              <w:rPr>
                <w:bCs/>
                <w:lang w:eastAsia="ar-SA"/>
              </w:rPr>
              <w:t>35 мест</w:t>
            </w:r>
            <w:r w:rsidRPr="00487BAF">
              <w:rPr>
                <w:bCs/>
                <w:lang w:eastAsia="ar-SA"/>
              </w:rPr>
              <w:t>.</w:t>
            </w:r>
          </w:p>
        </w:tc>
      </w:tr>
      <w:tr w:rsidR="00A24A94" w:rsidRPr="00C71A49" w:rsidTr="009977CC">
        <w:tc>
          <w:tcPr>
            <w:tcW w:w="378" w:type="dxa"/>
            <w:vMerge/>
          </w:tcPr>
          <w:p w:rsidR="00A24A94" w:rsidRPr="00487BAF" w:rsidRDefault="00A24A94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A24A94" w:rsidRPr="00487BAF" w:rsidRDefault="00A24A94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A24A94" w:rsidRPr="00487BAF" w:rsidRDefault="00A24A94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87BAF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24A94" w:rsidRPr="00487BAF" w:rsidRDefault="00D21889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87BAF">
              <w:rPr>
                <w:bCs/>
                <w:lang w:eastAsia="ar-SA"/>
              </w:rPr>
              <w:t>Не нормируется</w:t>
            </w:r>
          </w:p>
        </w:tc>
      </w:tr>
    </w:tbl>
    <w:p w:rsidR="00EF4AA6" w:rsidRPr="00567080" w:rsidRDefault="00EF4AA6" w:rsidP="00EF4AA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567080">
        <w:rPr>
          <w:bCs/>
          <w:sz w:val="24"/>
          <w:szCs w:val="24"/>
        </w:rPr>
        <w:t>Примечание:</w:t>
      </w:r>
    </w:p>
    <w:p w:rsidR="005130C2" w:rsidRPr="00567080" w:rsidRDefault="00EF4AA6" w:rsidP="00EF4AA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567080">
        <w:rPr>
          <w:bCs/>
          <w:sz w:val="24"/>
          <w:szCs w:val="24"/>
        </w:rPr>
        <w:t>(*) Расчет коэффициента прироста-убыли населения (здесь и далее):</w:t>
      </w:r>
    </w:p>
    <w:p w:rsidR="00EF4AA6" w:rsidRPr="008C7508" w:rsidRDefault="00EF4AA6" w:rsidP="00EF4AA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8C7508">
        <w:rPr>
          <w:bCs/>
          <w:sz w:val="24"/>
          <w:szCs w:val="24"/>
        </w:rPr>
        <w:t xml:space="preserve">Население в 2015 г.: </w:t>
      </w:r>
      <w:r w:rsidR="008C7508" w:rsidRPr="008C7508">
        <w:rPr>
          <w:bCs/>
          <w:sz w:val="24"/>
          <w:szCs w:val="24"/>
        </w:rPr>
        <w:t>21 925</w:t>
      </w:r>
      <w:r w:rsidRPr="008C7508">
        <w:rPr>
          <w:bCs/>
          <w:sz w:val="24"/>
          <w:szCs w:val="24"/>
        </w:rPr>
        <w:t xml:space="preserve"> чел., в 2016 г.: </w:t>
      </w:r>
      <w:r w:rsidR="00567080" w:rsidRPr="008C7508">
        <w:rPr>
          <w:bCs/>
          <w:sz w:val="24"/>
          <w:szCs w:val="24"/>
        </w:rPr>
        <w:t>21 581</w:t>
      </w:r>
      <w:r w:rsidRPr="008C7508">
        <w:rPr>
          <w:bCs/>
          <w:sz w:val="24"/>
          <w:szCs w:val="24"/>
        </w:rPr>
        <w:t xml:space="preserve"> чел. </w:t>
      </w:r>
    </w:p>
    <w:p w:rsidR="00EF4AA6" w:rsidRPr="000302EA" w:rsidRDefault="00EF4AA6" w:rsidP="00EF4AA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0302EA">
        <w:rPr>
          <w:bCs/>
          <w:sz w:val="24"/>
          <w:szCs w:val="24"/>
        </w:rPr>
        <w:t xml:space="preserve">Коэффициент прироста-убыли населения: </w:t>
      </w:r>
      <w:r w:rsidR="008C7508" w:rsidRPr="000302EA">
        <w:rPr>
          <w:bCs/>
          <w:sz w:val="24"/>
          <w:szCs w:val="24"/>
        </w:rPr>
        <w:t>21 581</w:t>
      </w:r>
      <w:r w:rsidRPr="000302EA">
        <w:rPr>
          <w:bCs/>
          <w:sz w:val="24"/>
          <w:szCs w:val="24"/>
        </w:rPr>
        <w:t>/</w:t>
      </w:r>
      <w:r w:rsidR="008C7508" w:rsidRPr="000302EA">
        <w:rPr>
          <w:bCs/>
          <w:sz w:val="24"/>
          <w:szCs w:val="24"/>
        </w:rPr>
        <w:t>21 925</w:t>
      </w:r>
      <w:r w:rsidRPr="000302EA">
        <w:rPr>
          <w:bCs/>
          <w:sz w:val="24"/>
          <w:szCs w:val="24"/>
        </w:rPr>
        <w:t xml:space="preserve"> = 0,98.</w:t>
      </w:r>
    </w:p>
    <w:p w:rsidR="00355AD0" w:rsidRPr="00C71A49" w:rsidRDefault="00355AD0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  <w:highlight w:val="yellow"/>
        </w:rPr>
      </w:pPr>
    </w:p>
    <w:p w:rsidR="00525AE5" w:rsidRDefault="00525AE5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</w:p>
    <w:p w:rsidR="00525AE5" w:rsidRDefault="00525AE5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</w:p>
    <w:p w:rsidR="00BD609F" w:rsidRPr="00487BAF" w:rsidRDefault="00BD609F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487BAF">
        <w:rPr>
          <w:b/>
          <w:sz w:val="24"/>
          <w:szCs w:val="24"/>
        </w:rPr>
        <w:lastRenderedPageBreak/>
        <w:t xml:space="preserve">5. </w:t>
      </w:r>
      <w:r w:rsidRPr="00487BAF">
        <w:rPr>
          <w:b/>
          <w:bCs/>
          <w:sz w:val="24"/>
          <w:szCs w:val="24"/>
        </w:rPr>
        <w:t xml:space="preserve">Обоснование </w:t>
      </w:r>
      <w:r w:rsidRPr="00487BAF">
        <w:rPr>
          <w:b/>
          <w:sz w:val="24"/>
          <w:szCs w:val="24"/>
        </w:rPr>
        <w:t>расчетных показателей для объектов в области здравоохранения</w:t>
      </w:r>
    </w:p>
    <w:p w:rsidR="00300F6F" w:rsidRPr="00487BAF" w:rsidRDefault="00300F6F" w:rsidP="00F95153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487BAF">
        <w:rPr>
          <w:bCs/>
          <w:sz w:val="24"/>
          <w:szCs w:val="24"/>
        </w:rPr>
        <w:t>Таблица 5.1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300F6F" w:rsidRPr="00C71A49" w:rsidTr="00434E21">
        <w:tc>
          <w:tcPr>
            <w:tcW w:w="378" w:type="dxa"/>
          </w:tcPr>
          <w:p w:rsidR="00300F6F" w:rsidRPr="00487BAF" w:rsidRDefault="00300F6F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87BAF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300F6F" w:rsidRPr="00487BAF" w:rsidRDefault="00300F6F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87BAF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300F6F" w:rsidRPr="00487BAF" w:rsidRDefault="00300F6F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87BAF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300F6F" w:rsidRPr="00487BAF" w:rsidRDefault="00300F6F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87BAF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434E21" w:rsidRPr="00C71A49" w:rsidTr="00434E21">
        <w:tc>
          <w:tcPr>
            <w:tcW w:w="378" w:type="dxa"/>
            <w:vMerge w:val="restart"/>
          </w:tcPr>
          <w:p w:rsidR="00434E21" w:rsidRPr="00F0393D" w:rsidRDefault="00434E21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F0393D">
              <w:rPr>
                <w:bCs/>
                <w:lang w:eastAsia="ar-SA"/>
              </w:rPr>
              <w:t>1</w:t>
            </w:r>
          </w:p>
        </w:tc>
        <w:tc>
          <w:tcPr>
            <w:tcW w:w="9127" w:type="dxa"/>
            <w:gridSpan w:val="3"/>
          </w:tcPr>
          <w:p w:rsidR="00434E21" w:rsidRPr="00F0393D" w:rsidRDefault="00434E21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/>
                <w:bCs/>
                <w:lang w:eastAsia="ar-SA"/>
              </w:rPr>
            </w:pPr>
            <w:r w:rsidRPr="00F0393D">
              <w:rPr>
                <w:bCs/>
              </w:rPr>
              <w:t>Объекты, в которых размещаются лечебно-профилактические медицинские организации, подведомственные органам местного самоуправления муниципального района</w:t>
            </w:r>
          </w:p>
        </w:tc>
      </w:tr>
      <w:tr w:rsidR="00434E21" w:rsidRPr="00C71A49" w:rsidTr="00434E21">
        <w:tc>
          <w:tcPr>
            <w:tcW w:w="378" w:type="dxa"/>
            <w:vMerge/>
          </w:tcPr>
          <w:p w:rsidR="00434E21" w:rsidRPr="00F0393D" w:rsidRDefault="00434E21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127" w:type="dxa"/>
            <w:gridSpan w:val="3"/>
          </w:tcPr>
          <w:p w:rsidR="00434E21" w:rsidRPr="00F0393D" w:rsidRDefault="00434E21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</w:rPr>
            </w:pPr>
            <w:r w:rsidRPr="00F0393D">
              <w:rPr>
                <w:bCs/>
              </w:rPr>
              <w:t>Объекты отсутствуют</w:t>
            </w:r>
            <w:r w:rsidR="00557ABF" w:rsidRPr="00F0393D">
              <w:rPr>
                <w:bCs/>
              </w:rPr>
              <w:t>*</w:t>
            </w:r>
          </w:p>
        </w:tc>
      </w:tr>
      <w:tr w:rsidR="00434E21" w:rsidRPr="00C71A49" w:rsidTr="00434E21">
        <w:tc>
          <w:tcPr>
            <w:tcW w:w="378" w:type="dxa"/>
            <w:vMerge w:val="restart"/>
          </w:tcPr>
          <w:p w:rsidR="00434E21" w:rsidRPr="00F0393D" w:rsidRDefault="00434E21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F0393D">
              <w:rPr>
                <w:bCs/>
                <w:lang w:eastAsia="ar-SA"/>
              </w:rPr>
              <w:t>2</w:t>
            </w:r>
          </w:p>
        </w:tc>
        <w:tc>
          <w:tcPr>
            <w:tcW w:w="9127" w:type="dxa"/>
            <w:gridSpan w:val="3"/>
          </w:tcPr>
          <w:p w:rsidR="00434E21" w:rsidRPr="00F0393D" w:rsidRDefault="00434E21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F0393D">
              <w:rPr>
                <w:bCs/>
                <w:lang w:eastAsia="ar-SA"/>
              </w:rPr>
              <w:t>Объекты, в которых размещаются медицинские организации особого типа, подведомственные органам местного самоуправления муниципального района</w:t>
            </w:r>
          </w:p>
        </w:tc>
      </w:tr>
      <w:tr w:rsidR="00434E21" w:rsidRPr="00C71A49" w:rsidTr="00434E21">
        <w:tc>
          <w:tcPr>
            <w:tcW w:w="378" w:type="dxa"/>
            <w:vMerge/>
          </w:tcPr>
          <w:p w:rsidR="00434E21" w:rsidRPr="00F0393D" w:rsidRDefault="00434E21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127" w:type="dxa"/>
            <w:gridSpan w:val="3"/>
          </w:tcPr>
          <w:p w:rsidR="00434E21" w:rsidRPr="00F0393D" w:rsidRDefault="00434E21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</w:rPr>
            </w:pPr>
            <w:r w:rsidRPr="00F0393D">
              <w:rPr>
                <w:bCs/>
              </w:rPr>
              <w:t>Объекты отсутствуют</w:t>
            </w:r>
            <w:r w:rsidR="00557ABF" w:rsidRPr="00F0393D">
              <w:rPr>
                <w:bCs/>
              </w:rPr>
              <w:t>*</w:t>
            </w:r>
          </w:p>
        </w:tc>
      </w:tr>
    </w:tbl>
    <w:p w:rsidR="005945B5" w:rsidRPr="003016CC" w:rsidRDefault="005945B5" w:rsidP="005945B5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3016CC">
        <w:rPr>
          <w:bCs/>
          <w:sz w:val="24"/>
          <w:szCs w:val="24"/>
        </w:rPr>
        <w:t>Примечание:</w:t>
      </w:r>
    </w:p>
    <w:p w:rsidR="00300F6F" w:rsidRPr="003016CC" w:rsidRDefault="0006773B" w:rsidP="005945B5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3016CC">
        <w:rPr>
          <w:bCs/>
          <w:sz w:val="24"/>
          <w:szCs w:val="24"/>
        </w:rPr>
        <w:t>(</w:t>
      </w:r>
      <w:r w:rsidR="00557ABF" w:rsidRPr="003016CC">
        <w:rPr>
          <w:bCs/>
          <w:sz w:val="24"/>
          <w:szCs w:val="24"/>
        </w:rPr>
        <w:t>*</w:t>
      </w:r>
      <w:r w:rsidRPr="003016CC">
        <w:rPr>
          <w:bCs/>
          <w:sz w:val="24"/>
          <w:szCs w:val="24"/>
        </w:rPr>
        <w:t>)</w:t>
      </w:r>
      <w:r w:rsidR="00557ABF" w:rsidRPr="003016CC">
        <w:rPr>
          <w:bCs/>
          <w:sz w:val="24"/>
          <w:szCs w:val="24"/>
        </w:rPr>
        <w:t xml:space="preserve"> На территории района располагается Государственное учреждение здравоохранения «</w:t>
      </w:r>
      <w:r w:rsidR="00B61EAC">
        <w:rPr>
          <w:bCs/>
          <w:sz w:val="24"/>
          <w:szCs w:val="24"/>
        </w:rPr>
        <w:t>Веневская</w:t>
      </w:r>
      <w:r w:rsidR="00557ABF" w:rsidRPr="00F0393D">
        <w:rPr>
          <w:bCs/>
          <w:sz w:val="24"/>
          <w:szCs w:val="24"/>
        </w:rPr>
        <w:t xml:space="preserve"> центральная районная больница»</w:t>
      </w:r>
      <w:r w:rsidR="002F46AD" w:rsidRPr="00F0393D">
        <w:rPr>
          <w:bCs/>
          <w:sz w:val="24"/>
          <w:szCs w:val="24"/>
        </w:rPr>
        <w:t xml:space="preserve"> со структурными подразделениями в нескольких населенных пунктах. </w:t>
      </w:r>
    </w:p>
    <w:p w:rsidR="003016CC" w:rsidRDefault="003016CC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</w:p>
    <w:p w:rsidR="00BD609F" w:rsidRPr="003016CC" w:rsidRDefault="00BD609F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3016CC">
        <w:rPr>
          <w:b/>
          <w:sz w:val="24"/>
          <w:szCs w:val="24"/>
        </w:rPr>
        <w:t xml:space="preserve">6. </w:t>
      </w:r>
      <w:r w:rsidRPr="003016CC">
        <w:rPr>
          <w:b/>
          <w:bCs/>
          <w:sz w:val="24"/>
          <w:szCs w:val="24"/>
        </w:rPr>
        <w:t xml:space="preserve">Обоснование </w:t>
      </w:r>
      <w:r w:rsidRPr="003016CC">
        <w:rPr>
          <w:b/>
          <w:sz w:val="24"/>
          <w:szCs w:val="24"/>
        </w:rPr>
        <w:t>расчетных показателей для объектов в области физической</w:t>
      </w:r>
      <w:r w:rsidR="00FA767F" w:rsidRPr="003016CC">
        <w:rPr>
          <w:b/>
          <w:sz w:val="24"/>
          <w:szCs w:val="24"/>
        </w:rPr>
        <w:t xml:space="preserve"> </w:t>
      </w:r>
      <w:r w:rsidRPr="003016CC">
        <w:rPr>
          <w:b/>
          <w:sz w:val="24"/>
          <w:szCs w:val="24"/>
        </w:rPr>
        <w:t>культуры и спорта</w:t>
      </w:r>
    </w:p>
    <w:p w:rsidR="00E451E4" w:rsidRPr="001F02B5" w:rsidRDefault="00E451E4" w:rsidP="00F95153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ind w:firstLine="851"/>
        <w:jc w:val="right"/>
        <w:rPr>
          <w:rFonts w:cs="Calibri"/>
          <w:bCs/>
          <w:lang w:eastAsia="ar-SA"/>
        </w:rPr>
      </w:pPr>
      <w:r w:rsidRPr="001F02B5">
        <w:rPr>
          <w:rFonts w:cs="Calibri"/>
          <w:bCs/>
          <w:lang w:eastAsia="ar-SA"/>
        </w:rPr>
        <w:t>Таблица 6.1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E451E4" w:rsidRPr="001F02B5" w:rsidTr="00557ABF">
        <w:tc>
          <w:tcPr>
            <w:tcW w:w="378" w:type="dxa"/>
          </w:tcPr>
          <w:p w:rsidR="00E451E4" w:rsidRPr="001F02B5" w:rsidRDefault="00E451E4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1F02B5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E451E4" w:rsidRPr="001F02B5" w:rsidRDefault="00E451E4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1F02B5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E451E4" w:rsidRPr="001F02B5" w:rsidRDefault="00E451E4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1F02B5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E451E4" w:rsidRPr="001F02B5" w:rsidRDefault="00E451E4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1F02B5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E451E4" w:rsidRPr="00C71A49" w:rsidTr="00557ABF">
        <w:tc>
          <w:tcPr>
            <w:tcW w:w="378" w:type="dxa"/>
          </w:tcPr>
          <w:p w:rsidR="00E451E4" w:rsidRPr="001F02B5" w:rsidRDefault="001F738E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1F02B5">
              <w:rPr>
                <w:bCs/>
                <w:lang w:eastAsia="ar-SA"/>
              </w:rPr>
              <w:t>1</w:t>
            </w:r>
          </w:p>
        </w:tc>
        <w:tc>
          <w:tcPr>
            <w:tcW w:w="9127" w:type="dxa"/>
            <w:gridSpan w:val="3"/>
          </w:tcPr>
          <w:p w:rsidR="00E451E4" w:rsidRPr="001F02B5" w:rsidRDefault="00E451E4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</w:rPr>
            </w:pPr>
            <w:r w:rsidRPr="001F02B5">
              <w:rPr>
                <w:bCs/>
              </w:rPr>
              <w:t>Объекты, необходимые для организации проведения официальных физкультурно-оздоровительных и спортивных мероприятий муниципального района</w:t>
            </w:r>
          </w:p>
        </w:tc>
      </w:tr>
      <w:tr w:rsidR="00E451E4" w:rsidRPr="00C71A49" w:rsidTr="00557ABF">
        <w:tc>
          <w:tcPr>
            <w:tcW w:w="378" w:type="dxa"/>
            <w:vMerge w:val="restart"/>
          </w:tcPr>
          <w:p w:rsidR="00E451E4" w:rsidRPr="001F02B5" w:rsidRDefault="001F738E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1F02B5">
              <w:rPr>
                <w:bCs/>
                <w:lang w:eastAsia="ar-SA"/>
              </w:rPr>
              <w:t>1.1</w:t>
            </w:r>
          </w:p>
        </w:tc>
        <w:tc>
          <w:tcPr>
            <w:tcW w:w="2510" w:type="dxa"/>
            <w:vMerge w:val="restart"/>
          </w:tcPr>
          <w:p w:rsidR="00E451E4" w:rsidRPr="001F02B5" w:rsidRDefault="00A8274B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F02B5">
              <w:rPr>
                <w:bCs/>
                <w:lang w:eastAsia="ar-SA"/>
              </w:rPr>
              <w:t>Стадионы</w:t>
            </w:r>
          </w:p>
        </w:tc>
        <w:tc>
          <w:tcPr>
            <w:tcW w:w="1954" w:type="dxa"/>
          </w:tcPr>
          <w:p w:rsidR="00E451E4" w:rsidRPr="001F02B5" w:rsidRDefault="00E451E4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F02B5">
              <w:rPr>
                <w:lang w:eastAsia="ar-SA"/>
              </w:rPr>
              <w:t>Показатель                     обеспеченности (кол-во мест)</w:t>
            </w:r>
          </w:p>
        </w:tc>
        <w:tc>
          <w:tcPr>
            <w:tcW w:w="4663" w:type="dxa"/>
          </w:tcPr>
          <w:p w:rsidR="003818CC" w:rsidRPr="001F02B5" w:rsidRDefault="005945B5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F02B5">
              <w:rPr>
                <w:bCs/>
                <w:lang w:eastAsia="ar-SA"/>
              </w:rPr>
              <w:t>С</w:t>
            </w:r>
            <w:r w:rsidR="003818CC" w:rsidRPr="001F02B5">
              <w:rPr>
                <w:bCs/>
                <w:lang w:eastAsia="ar-SA"/>
              </w:rPr>
              <w:t>огласно «Методически</w:t>
            </w:r>
            <w:r w:rsidR="00113CB4" w:rsidRPr="001F02B5">
              <w:rPr>
                <w:bCs/>
                <w:lang w:eastAsia="ar-SA"/>
              </w:rPr>
              <w:t>м</w:t>
            </w:r>
            <w:r w:rsidR="003818CC" w:rsidRPr="001F02B5">
              <w:rPr>
                <w:bCs/>
                <w:lang w:eastAsia="ar-SA"/>
              </w:rPr>
              <w:t xml:space="preserve"> рекомендаци</w:t>
            </w:r>
            <w:r w:rsidR="00113CB4" w:rsidRPr="001F02B5">
              <w:rPr>
                <w:bCs/>
                <w:lang w:eastAsia="ar-SA"/>
              </w:rPr>
              <w:t>ям</w:t>
            </w:r>
            <w:r w:rsidR="003818CC" w:rsidRPr="001F02B5">
              <w:rPr>
                <w:bCs/>
                <w:lang w:eastAsia="ar-SA"/>
              </w:rPr>
              <w:t xml:space="preserve"> по развитию сети организаций сферы физической культуры и спорта и обеспеченности населения услугами таких организаций» ЕПС (Единовременная пропускная способность объекта спорта) определяется  как  12,2%  от  численности </w:t>
            </w:r>
          </w:p>
          <w:p w:rsidR="003818CC" w:rsidRPr="001F02B5" w:rsidRDefault="003818CC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F02B5">
              <w:rPr>
                <w:bCs/>
                <w:lang w:eastAsia="ar-SA"/>
              </w:rPr>
              <w:t>населения (</w:t>
            </w:r>
            <w:r w:rsidR="001F02B5" w:rsidRPr="001F02B5">
              <w:rPr>
                <w:bCs/>
                <w:lang w:eastAsia="ar-SA"/>
              </w:rPr>
              <w:t>2 633</w:t>
            </w:r>
            <w:r w:rsidRPr="001F02B5">
              <w:rPr>
                <w:bCs/>
                <w:lang w:eastAsia="ar-SA"/>
              </w:rPr>
              <w:t xml:space="preserve"> человек</w:t>
            </w:r>
            <w:r w:rsidR="001F02B5" w:rsidRPr="001F02B5">
              <w:rPr>
                <w:bCs/>
                <w:lang w:eastAsia="ar-SA"/>
              </w:rPr>
              <w:t>а</w:t>
            </w:r>
            <w:r w:rsidRPr="001F02B5">
              <w:rPr>
                <w:bCs/>
                <w:lang w:eastAsia="ar-SA"/>
              </w:rPr>
              <w:t>).</w:t>
            </w:r>
          </w:p>
          <w:p w:rsidR="003C1A59" w:rsidRPr="00C71A49" w:rsidRDefault="003818CC" w:rsidP="001F02B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highlight w:val="yellow"/>
                <w:lang w:eastAsia="ar-SA"/>
              </w:rPr>
            </w:pPr>
            <w:r w:rsidRPr="001F02B5">
              <w:rPr>
                <w:bCs/>
                <w:lang w:eastAsia="ar-SA"/>
              </w:rPr>
              <w:t>С учетом демографических изменений, требуемое количество мест на 1 000 чел. составляет: (</w:t>
            </w:r>
            <w:r w:rsidR="001F02B5" w:rsidRPr="001F02B5">
              <w:rPr>
                <w:bCs/>
                <w:lang w:eastAsia="ar-SA"/>
              </w:rPr>
              <w:t>2 633</w:t>
            </w:r>
            <w:r w:rsidRPr="001F02B5">
              <w:rPr>
                <w:bCs/>
                <w:lang w:eastAsia="ar-SA"/>
              </w:rPr>
              <w:t xml:space="preserve"> х 0,98 (коэффициент </w:t>
            </w:r>
            <w:r w:rsidRPr="001F02B5">
              <w:rPr>
                <w:bCs/>
                <w:lang w:eastAsia="ar-SA"/>
              </w:rPr>
              <w:lastRenderedPageBreak/>
              <w:t xml:space="preserve">прироста-убыли населения) х1 000 / </w:t>
            </w:r>
            <w:r w:rsidR="001F02B5" w:rsidRPr="001F02B5">
              <w:rPr>
                <w:bCs/>
                <w:lang w:eastAsia="ar-SA"/>
              </w:rPr>
              <w:t>21 581</w:t>
            </w:r>
            <w:r w:rsidRPr="001F02B5">
              <w:rPr>
                <w:bCs/>
                <w:lang w:eastAsia="ar-SA"/>
              </w:rPr>
              <w:t xml:space="preserve"> =  120 мест.</w:t>
            </w:r>
          </w:p>
        </w:tc>
      </w:tr>
      <w:tr w:rsidR="00E451E4" w:rsidRPr="00C71A49" w:rsidTr="00557ABF">
        <w:tc>
          <w:tcPr>
            <w:tcW w:w="378" w:type="dxa"/>
            <w:vMerge/>
          </w:tcPr>
          <w:p w:rsidR="00E451E4" w:rsidRPr="001F02B5" w:rsidRDefault="00E451E4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E451E4" w:rsidRPr="001F02B5" w:rsidRDefault="00E451E4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E451E4" w:rsidRPr="001F02B5" w:rsidRDefault="00E451E4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F02B5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E451E4" w:rsidRPr="00C71A49" w:rsidRDefault="00AC738B" w:rsidP="00AC738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highlight w:val="yellow"/>
                <w:lang w:eastAsia="ar-SA"/>
              </w:rPr>
            </w:pPr>
            <w:r w:rsidRPr="001F02B5">
              <w:rPr>
                <w:bCs/>
                <w:lang w:eastAsia="ar-SA"/>
              </w:rPr>
              <w:t>Приложение Ж СП 42.13330.2011. Градостроительство. Планировка и застройка городских и сельских поселений. Актуализированная редакция СНиП 2.07.01-89*</w:t>
            </w:r>
          </w:p>
        </w:tc>
      </w:tr>
      <w:tr w:rsidR="00E451E4" w:rsidRPr="00C71A49" w:rsidTr="00557ABF">
        <w:tc>
          <w:tcPr>
            <w:tcW w:w="378" w:type="dxa"/>
          </w:tcPr>
          <w:p w:rsidR="00E451E4" w:rsidRPr="001F02B5" w:rsidRDefault="00EB6D9E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1F02B5">
              <w:rPr>
                <w:bCs/>
                <w:lang w:eastAsia="ar-SA"/>
              </w:rPr>
              <w:t>2</w:t>
            </w:r>
          </w:p>
        </w:tc>
        <w:tc>
          <w:tcPr>
            <w:tcW w:w="9127" w:type="dxa"/>
            <w:gridSpan w:val="3"/>
          </w:tcPr>
          <w:p w:rsidR="00E451E4" w:rsidRPr="001F02B5" w:rsidRDefault="00E451E4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1F02B5">
              <w:rPr>
                <w:bCs/>
                <w:lang w:eastAsia="ar-SA"/>
              </w:rPr>
              <w:t>Объекты, необходимые для проведения тренировочного процесса спортивных сборных команд</w:t>
            </w:r>
            <w:r w:rsidR="003818CC" w:rsidRPr="001F02B5">
              <w:rPr>
                <w:bCs/>
                <w:lang w:eastAsia="ar-SA"/>
              </w:rPr>
              <w:t>, и подготовки спортивного резерва для спортивных сборных команд муниципального района</w:t>
            </w:r>
          </w:p>
        </w:tc>
      </w:tr>
      <w:tr w:rsidR="001F738E" w:rsidRPr="00C71A49" w:rsidTr="00557ABF">
        <w:tc>
          <w:tcPr>
            <w:tcW w:w="378" w:type="dxa"/>
            <w:vMerge w:val="restart"/>
          </w:tcPr>
          <w:p w:rsidR="001F738E" w:rsidRPr="00B87CE8" w:rsidRDefault="005945B5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2.1</w:t>
            </w:r>
          </w:p>
        </w:tc>
        <w:tc>
          <w:tcPr>
            <w:tcW w:w="2510" w:type="dxa"/>
            <w:vMerge w:val="restart"/>
          </w:tcPr>
          <w:p w:rsidR="003818CC" w:rsidRPr="00B87CE8" w:rsidRDefault="00A8274B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Спортивные залы, площадки</w:t>
            </w:r>
            <w:r w:rsidR="003818CC" w:rsidRPr="00B87CE8">
              <w:rPr>
                <w:bCs/>
                <w:lang w:eastAsia="ar-SA"/>
              </w:rPr>
              <w:t>,</w:t>
            </w:r>
          </w:p>
          <w:p w:rsidR="001F738E" w:rsidRPr="00B87CE8" w:rsidRDefault="003818CC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с</w:t>
            </w:r>
            <w:r w:rsidRPr="00B87CE8">
              <w:rPr>
                <w:lang w:eastAsia="ar-SA"/>
              </w:rPr>
              <w:t xml:space="preserve">портивные школы, детско-юношеские спортивные школы, </w:t>
            </w:r>
            <w:r w:rsidRPr="00B87CE8">
              <w:t>центры спортивной подготовки и пр.</w:t>
            </w:r>
          </w:p>
        </w:tc>
        <w:tc>
          <w:tcPr>
            <w:tcW w:w="1954" w:type="dxa"/>
          </w:tcPr>
          <w:p w:rsidR="001F738E" w:rsidRPr="00B87CE8" w:rsidRDefault="001F738E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lang w:eastAsia="ar-SA"/>
              </w:rPr>
              <w:t>Показатель                     обеспеченности (кол-во мест)</w:t>
            </w:r>
          </w:p>
        </w:tc>
        <w:tc>
          <w:tcPr>
            <w:tcW w:w="4663" w:type="dxa"/>
          </w:tcPr>
          <w:p w:rsidR="003818CC" w:rsidRPr="00A763A8" w:rsidRDefault="00A763A8" w:rsidP="00A0025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A763A8">
              <w:rPr>
                <w:bCs/>
                <w:lang w:eastAsia="ar-SA"/>
              </w:rPr>
              <w:t>К</w:t>
            </w:r>
            <w:r w:rsidR="003818CC" w:rsidRPr="00A763A8">
              <w:rPr>
                <w:bCs/>
                <w:lang w:eastAsia="ar-SA"/>
              </w:rPr>
              <w:t>оличество жителей, регулярно занимающихся спортом, проживающих на территории района, составляет –</w:t>
            </w:r>
            <w:r w:rsidRPr="00A763A8">
              <w:rPr>
                <w:bCs/>
                <w:lang w:eastAsia="ar-SA"/>
              </w:rPr>
              <w:t xml:space="preserve"> </w:t>
            </w:r>
            <w:r w:rsidR="000A4A60">
              <w:rPr>
                <w:bCs/>
                <w:lang w:eastAsia="ar-SA"/>
              </w:rPr>
              <w:t>3 288</w:t>
            </w:r>
            <w:r w:rsidRPr="00A763A8">
              <w:rPr>
                <w:bCs/>
                <w:lang w:eastAsia="ar-SA"/>
              </w:rPr>
              <w:t xml:space="preserve"> человек. </w:t>
            </w:r>
          </w:p>
          <w:p w:rsidR="001F738E" w:rsidRPr="00C71A49" w:rsidRDefault="003818CC" w:rsidP="000A4A60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highlight w:val="yellow"/>
                <w:lang w:eastAsia="ar-SA"/>
              </w:rPr>
            </w:pPr>
            <w:r w:rsidRPr="000A4A60">
              <w:rPr>
                <w:bCs/>
                <w:lang w:eastAsia="ar-SA"/>
              </w:rPr>
              <w:t>С учетом демографических изменений, требуемое количество мест на 1 000 чел. составляет: (</w:t>
            </w:r>
            <w:r w:rsidR="000A4A60" w:rsidRPr="000A4A60">
              <w:rPr>
                <w:bCs/>
                <w:lang w:eastAsia="ar-SA"/>
              </w:rPr>
              <w:t>3 288</w:t>
            </w:r>
            <w:r w:rsidR="00A763A8" w:rsidRPr="000A4A60">
              <w:rPr>
                <w:bCs/>
                <w:lang w:eastAsia="ar-SA"/>
              </w:rPr>
              <w:t xml:space="preserve"> </w:t>
            </w:r>
            <w:r w:rsidRPr="000A4A60">
              <w:rPr>
                <w:bCs/>
                <w:lang w:eastAsia="ar-SA"/>
              </w:rPr>
              <w:t xml:space="preserve">х 0,98 (коэффициент прироста-убыли населения) х1 000 / </w:t>
            </w:r>
            <w:r w:rsidR="006606CC" w:rsidRPr="000A4A60">
              <w:rPr>
                <w:bCs/>
                <w:lang w:eastAsia="ar-SA"/>
              </w:rPr>
              <w:t>21 581</w:t>
            </w:r>
            <w:r w:rsidRPr="000A4A60">
              <w:rPr>
                <w:bCs/>
                <w:lang w:eastAsia="ar-SA"/>
              </w:rPr>
              <w:t xml:space="preserve"> =  </w:t>
            </w:r>
            <w:r w:rsidR="00A0025E" w:rsidRPr="000A4A60">
              <w:rPr>
                <w:bCs/>
                <w:lang w:eastAsia="ar-SA"/>
              </w:rPr>
              <w:t>1</w:t>
            </w:r>
            <w:r w:rsidR="000A4A60" w:rsidRPr="000A4A60">
              <w:rPr>
                <w:bCs/>
                <w:lang w:eastAsia="ar-SA"/>
              </w:rPr>
              <w:t>49</w:t>
            </w:r>
            <w:r w:rsidRPr="000A4A60">
              <w:rPr>
                <w:bCs/>
                <w:lang w:eastAsia="ar-SA"/>
              </w:rPr>
              <w:t xml:space="preserve"> мест.</w:t>
            </w:r>
          </w:p>
        </w:tc>
      </w:tr>
      <w:tr w:rsidR="001F738E" w:rsidRPr="00C71A49" w:rsidTr="00557ABF">
        <w:tc>
          <w:tcPr>
            <w:tcW w:w="378" w:type="dxa"/>
            <w:vMerge/>
          </w:tcPr>
          <w:p w:rsidR="001F738E" w:rsidRPr="00B87CE8" w:rsidRDefault="001F738E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1F738E" w:rsidRPr="00B87CE8" w:rsidRDefault="001F738E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1F738E" w:rsidRPr="00B87CE8" w:rsidRDefault="001F738E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1F738E" w:rsidRPr="00C71A49" w:rsidRDefault="00AC738B" w:rsidP="00F9515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highlight w:val="yellow"/>
                <w:lang w:eastAsia="ar-SA"/>
              </w:rPr>
            </w:pPr>
            <w:r w:rsidRPr="00B87CE8">
              <w:rPr>
                <w:bCs/>
                <w:lang w:eastAsia="ar-SA"/>
              </w:rPr>
              <w:t>п. 10.4, таблица 5 СП 42.13330.2011. Градостроительство. Планировка и застройка городских и сельских поселений. Актуализированная редакция СНиП 2.07.01-89*</w:t>
            </w:r>
          </w:p>
        </w:tc>
      </w:tr>
    </w:tbl>
    <w:p w:rsidR="00E451E4" w:rsidRPr="00C71A49" w:rsidRDefault="00E451E4" w:rsidP="00F95153">
      <w:pPr>
        <w:pStyle w:val="14"/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BD609F" w:rsidRPr="00B87CE8" w:rsidRDefault="00BD609F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B87CE8">
        <w:rPr>
          <w:b/>
          <w:sz w:val="24"/>
          <w:szCs w:val="24"/>
        </w:rPr>
        <w:t xml:space="preserve">7. </w:t>
      </w:r>
      <w:r w:rsidRPr="00B87CE8">
        <w:rPr>
          <w:b/>
          <w:bCs/>
          <w:sz w:val="24"/>
          <w:szCs w:val="24"/>
        </w:rPr>
        <w:t xml:space="preserve">Обоснование </w:t>
      </w:r>
      <w:r w:rsidRPr="00B87CE8">
        <w:rPr>
          <w:b/>
          <w:sz w:val="24"/>
          <w:szCs w:val="24"/>
        </w:rPr>
        <w:t>расчетных показателей для объектов в области обработки, утилизации, обезвреживания, размещения твердых коммунальных отходов</w:t>
      </w:r>
    </w:p>
    <w:p w:rsidR="00F73177" w:rsidRPr="00B87CE8" w:rsidRDefault="00F73177" w:rsidP="00F73177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firstLine="851"/>
        <w:jc w:val="right"/>
        <w:rPr>
          <w:rFonts w:cs="Calibri"/>
          <w:bCs/>
          <w:lang w:val="en-US" w:eastAsia="ar-SA"/>
        </w:rPr>
      </w:pPr>
      <w:r w:rsidRPr="00B87CE8">
        <w:rPr>
          <w:rFonts w:cs="Calibri"/>
          <w:bCs/>
          <w:lang w:eastAsia="ar-SA"/>
        </w:rPr>
        <w:t xml:space="preserve">Таблица </w:t>
      </w:r>
      <w:r w:rsidRPr="00B87CE8">
        <w:rPr>
          <w:rFonts w:cs="Calibri"/>
          <w:bCs/>
          <w:lang w:val="en-US" w:eastAsia="ar-SA"/>
        </w:rPr>
        <w:t>7</w:t>
      </w:r>
      <w:r w:rsidRPr="00B87CE8">
        <w:rPr>
          <w:rFonts w:cs="Calibri"/>
          <w:bCs/>
          <w:lang w:eastAsia="ar-SA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F73177" w:rsidRPr="00C71A49" w:rsidTr="002E2F2C">
        <w:tc>
          <w:tcPr>
            <w:tcW w:w="378" w:type="dxa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B87CE8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B87CE8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B87CE8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B87CE8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F73177" w:rsidRPr="00B87CE8" w:rsidTr="002E2F2C">
        <w:tc>
          <w:tcPr>
            <w:tcW w:w="378" w:type="dxa"/>
            <w:vMerge w:val="restart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val="en-US" w:eastAsia="ar-SA"/>
              </w:rPr>
            </w:pPr>
            <w:r w:rsidRPr="00B87CE8">
              <w:rPr>
                <w:bCs/>
                <w:lang w:val="en-US"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lang w:eastAsia="ar-SA"/>
              </w:rPr>
              <w:t>Мусороперерабатывающие и мусоросжигательные предприятия</w:t>
            </w:r>
          </w:p>
        </w:tc>
        <w:tc>
          <w:tcPr>
            <w:tcW w:w="1954" w:type="dxa"/>
          </w:tcPr>
          <w:p w:rsidR="00F73177" w:rsidRPr="00B87CE8" w:rsidRDefault="00F73177" w:rsidP="00F7317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B87CE8">
              <w:rPr>
                <w:lang w:eastAsia="ar-SA"/>
              </w:rPr>
              <w:t>Показатель                     обеспеченности (га земельного участка на 1000 т.</w:t>
            </w:r>
          </w:p>
          <w:p w:rsidR="00F73177" w:rsidRPr="00B87CE8" w:rsidRDefault="00F73177" w:rsidP="00F7317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lang w:eastAsia="ar-SA"/>
              </w:rPr>
              <w:lastRenderedPageBreak/>
              <w:t>бытовых отходов)</w:t>
            </w:r>
          </w:p>
        </w:tc>
        <w:tc>
          <w:tcPr>
            <w:tcW w:w="4663" w:type="dxa"/>
          </w:tcPr>
          <w:p w:rsidR="00F73177" w:rsidRPr="00B87CE8" w:rsidRDefault="00F73177" w:rsidP="00355AD0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lastRenderedPageBreak/>
              <w:t xml:space="preserve">Согласно </w:t>
            </w:r>
            <w:r w:rsidR="00355AD0" w:rsidRPr="00B87CE8">
              <w:rPr>
                <w:bCs/>
                <w:lang w:eastAsia="ar-SA"/>
              </w:rPr>
              <w:t xml:space="preserve">табл. 13 </w:t>
            </w:r>
            <w:r w:rsidRPr="00B87CE8">
              <w:rPr>
                <w:bCs/>
                <w:lang w:eastAsia="ar-SA"/>
              </w:rPr>
              <w:t>СП 42.13330.2011 составляет:</w:t>
            </w:r>
            <w:r w:rsidR="00355AD0" w:rsidRPr="00B87CE8">
              <w:rPr>
                <w:bCs/>
                <w:lang w:eastAsia="ar-SA"/>
              </w:rPr>
              <w:t xml:space="preserve"> </w:t>
            </w:r>
            <w:r w:rsidRPr="00B87CE8">
              <w:rPr>
                <w:bCs/>
                <w:lang w:eastAsia="ar-SA"/>
              </w:rPr>
              <w:t>0,05 га земельного участка на 1000 т. бытовых отходов</w:t>
            </w:r>
          </w:p>
        </w:tc>
      </w:tr>
      <w:tr w:rsidR="00F73177" w:rsidRPr="00B87CE8" w:rsidTr="002E2F2C">
        <w:tc>
          <w:tcPr>
            <w:tcW w:w="378" w:type="dxa"/>
            <w:vMerge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</w:p>
        </w:tc>
        <w:tc>
          <w:tcPr>
            <w:tcW w:w="1954" w:type="dxa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Не нормируется</w:t>
            </w:r>
          </w:p>
        </w:tc>
      </w:tr>
      <w:tr w:rsidR="00F73177" w:rsidRPr="00B87CE8" w:rsidTr="002E2F2C">
        <w:tc>
          <w:tcPr>
            <w:tcW w:w="378" w:type="dxa"/>
            <w:vMerge w:val="restart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2</w:t>
            </w:r>
          </w:p>
        </w:tc>
        <w:tc>
          <w:tcPr>
            <w:tcW w:w="2510" w:type="dxa"/>
            <w:vMerge w:val="restart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B87CE8">
              <w:rPr>
                <w:lang w:eastAsia="ar-SA"/>
              </w:rPr>
              <w:t>Склады компоста</w:t>
            </w:r>
          </w:p>
        </w:tc>
        <w:tc>
          <w:tcPr>
            <w:tcW w:w="1954" w:type="dxa"/>
          </w:tcPr>
          <w:p w:rsidR="00F73177" w:rsidRPr="00B87CE8" w:rsidRDefault="00F73177" w:rsidP="00F7317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B87CE8">
              <w:rPr>
                <w:lang w:eastAsia="ar-SA"/>
              </w:rPr>
              <w:t>Показатель                     обеспеченности (га земельного участка на 1000 т.</w:t>
            </w:r>
          </w:p>
          <w:p w:rsidR="00F73177" w:rsidRPr="00B87CE8" w:rsidRDefault="00F73177" w:rsidP="00F7317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B87CE8">
              <w:rPr>
                <w:lang w:eastAsia="ar-SA"/>
              </w:rPr>
              <w:t>бытовых отходов)</w:t>
            </w:r>
          </w:p>
        </w:tc>
        <w:tc>
          <w:tcPr>
            <w:tcW w:w="4663" w:type="dxa"/>
          </w:tcPr>
          <w:p w:rsidR="00F73177" w:rsidRPr="00B87CE8" w:rsidRDefault="00F73177" w:rsidP="00355AD0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 xml:space="preserve">Согласно </w:t>
            </w:r>
            <w:r w:rsidR="00355AD0" w:rsidRPr="00B87CE8">
              <w:rPr>
                <w:bCs/>
                <w:lang w:eastAsia="ar-SA"/>
              </w:rPr>
              <w:t xml:space="preserve">табл. 13 </w:t>
            </w:r>
            <w:r w:rsidRPr="00B87CE8">
              <w:rPr>
                <w:bCs/>
                <w:lang w:eastAsia="ar-SA"/>
              </w:rPr>
              <w:t>СП 42.13330.2011 составляет:0,04 га земельного участка на 1000 т. бытовых отходов</w:t>
            </w:r>
          </w:p>
        </w:tc>
      </w:tr>
      <w:tr w:rsidR="00F73177" w:rsidRPr="00B87CE8" w:rsidTr="002E2F2C">
        <w:tc>
          <w:tcPr>
            <w:tcW w:w="378" w:type="dxa"/>
            <w:vMerge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Не нормируется</w:t>
            </w:r>
          </w:p>
        </w:tc>
      </w:tr>
      <w:tr w:rsidR="00F73177" w:rsidRPr="00B87CE8" w:rsidTr="002E2F2C">
        <w:tc>
          <w:tcPr>
            <w:tcW w:w="378" w:type="dxa"/>
            <w:vMerge w:val="restart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3</w:t>
            </w:r>
          </w:p>
        </w:tc>
        <w:tc>
          <w:tcPr>
            <w:tcW w:w="2510" w:type="dxa"/>
            <w:vMerge w:val="restart"/>
          </w:tcPr>
          <w:p w:rsidR="00F73177" w:rsidRPr="00B87CE8" w:rsidRDefault="00F73177" w:rsidP="00F7317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Полигоны</w:t>
            </w:r>
          </w:p>
        </w:tc>
        <w:tc>
          <w:tcPr>
            <w:tcW w:w="1954" w:type="dxa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B87CE8">
              <w:rPr>
                <w:lang w:eastAsia="ar-SA"/>
              </w:rPr>
              <w:t>Показатель                     обеспеченности (га земельного участка на 1000 т.</w:t>
            </w:r>
          </w:p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B87CE8">
              <w:rPr>
                <w:lang w:eastAsia="ar-SA"/>
              </w:rPr>
              <w:t>бытовых отходов)</w:t>
            </w:r>
          </w:p>
        </w:tc>
        <w:tc>
          <w:tcPr>
            <w:tcW w:w="4663" w:type="dxa"/>
          </w:tcPr>
          <w:p w:rsidR="00F73177" w:rsidRPr="00B87CE8" w:rsidRDefault="00F73177" w:rsidP="00355AD0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 xml:space="preserve">Согласно </w:t>
            </w:r>
            <w:r w:rsidR="00355AD0" w:rsidRPr="00B87CE8">
              <w:rPr>
                <w:bCs/>
                <w:lang w:eastAsia="ar-SA"/>
              </w:rPr>
              <w:t xml:space="preserve">табл. 13 </w:t>
            </w:r>
            <w:r w:rsidRPr="00B87CE8">
              <w:rPr>
                <w:bCs/>
                <w:lang w:eastAsia="ar-SA"/>
              </w:rPr>
              <w:t>СП 42.13330.2011 составляет:0,02 га земельного участка на 1000 т. бытовых отходов</w:t>
            </w:r>
          </w:p>
        </w:tc>
      </w:tr>
      <w:tr w:rsidR="00F73177" w:rsidRPr="00B87CE8" w:rsidTr="002E2F2C">
        <w:tc>
          <w:tcPr>
            <w:tcW w:w="378" w:type="dxa"/>
            <w:vMerge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F73177" w:rsidRPr="00B87CE8" w:rsidRDefault="00F73177" w:rsidP="00F7317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Не нормируется</w:t>
            </w:r>
          </w:p>
        </w:tc>
      </w:tr>
      <w:tr w:rsidR="00F73177" w:rsidRPr="00B87CE8" w:rsidTr="002E2F2C">
        <w:tc>
          <w:tcPr>
            <w:tcW w:w="378" w:type="dxa"/>
            <w:vMerge w:val="restart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4</w:t>
            </w:r>
          </w:p>
        </w:tc>
        <w:tc>
          <w:tcPr>
            <w:tcW w:w="2510" w:type="dxa"/>
            <w:vMerge w:val="restart"/>
          </w:tcPr>
          <w:p w:rsidR="00F73177" w:rsidRPr="00B87CE8" w:rsidRDefault="00F73177" w:rsidP="00F7317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Поля компостирования</w:t>
            </w:r>
          </w:p>
        </w:tc>
        <w:tc>
          <w:tcPr>
            <w:tcW w:w="1954" w:type="dxa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B87CE8">
              <w:rPr>
                <w:lang w:eastAsia="ar-SA"/>
              </w:rPr>
              <w:t>Показатель                     обеспеченности (га земельного участка на 1000 т.</w:t>
            </w:r>
          </w:p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B87CE8">
              <w:rPr>
                <w:lang w:eastAsia="ar-SA"/>
              </w:rPr>
              <w:t>бытовых отходов)</w:t>
            </w:r>
          </w:p>
        </w:tc>
        <w:tc>
          <w:tcPr>
            <w:tcW w:w="4663" w:type="dxa"/>
          </w:tcPr>
          <w:p w:rsidR="00F73177" w:rsidRPr="00B87CE8" w:rsidRDefault="00F73177" w:rsidP="00355AD0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 xml:space="preserve">Согласно </w:t>
            </w:r>
            <w:r w:rsidR="00355AD0" w:rsidRPr="00B87CE8">
              <w:rPr>
                <w:bCs/>
                <w:lang w:eastAsia="ar-SA"/>
              </w:rPr>
              <w:t xml:space="preserve">табл. 13 </w:t>
            </w:r>
            <w:r w:rsidRPr="00B87CE8">
              <w:rPr>
                <w:bCs/>
                <w:lang w:eastAsia="ar-SA"/>
              </w:rPr>
              <w:t>СП 42.13330.2011 составляет:0,5 га земельного участка на 1000 т. бытовых отходов</w:t>
            </w:r>
          </w:p>
        </w:tc>
      </w:tr>
      <w:tr w:rsidR="00F73177" w:rsidRPr="00B87CE8" w:rsidTr="002E2F2C">
        <w:tc>
          <w:tcPr>
            <w:tcW w:w="378" w:type="dxa"/>
            <w:vMerge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F73177" w:rsidRPr="00B87CE8" w:rsidRDefault="00F73177" w:rsidP="00F7317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F73177" w:rsidRPr="00B87CE8" w:rsidRDefault="00F73177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Не нормируется</w:t>
            </w:r>
          </w:p>
        </w:tc>
      </w:tr>
      <w:tr w:rsidR="00515CF0" w:rsidRPr="00B87CE8" w:rsidTr="002E2F2C">
        <w:tc>
          <w:tcPr>
            <w:tcW w:w="378" w:type="dxa"/>
            <w:vMerge w:val="restart"/>
          </w:tcPr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5</w:t>
            </w:r>
          </w:p>
        </w:tc>
        <w:tc>
          <w:tcPr>
            <w:tcW w:w="2510" w:type="dxa"/>
            <w:vMerge w:val="restart"/>
          </w:tcPr>
          <w:p w:rsidR="00515CF0" w:rsidRPr="00B87CE8" w:rsidRDefault="00515CF0" w:rsidP="00F7317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t>Сливные станции</w:t>
            </w:r>
          </w:p>
        </w:tc>
        <w:tc>
          <w:tcPr>
            <w:tcW w:w="1954" w:type="dxa"/>
          </w:tcPr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B87CE8">
              <w:rPr>
                <w:lang w:eastAsia="ar-SA"/>
              </w:rPr>
              <w:t xml:space="preserve">Показатель                     обеспеченности </w:t>
            </w:r>
            <w:r w:rsidRPr="00B87CE8">
              <w:rPr>
                <w:lang w:eastAsia="ar-SA"/>
              </w:rPr>
              <w:lastRenderedPageBreak/>
              <w:t>(га земельного участка на 1000 т.</w:t>
            </w:r>
          </w:p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B87CE8">
              <w:rPr>
                <w:lang w:eastAsia="ar-SA"/>
              </w:rPr>
              <w:t>бытовых отходов)</w:t>
            </w:r>
          </w:p>
        </w:tc>
        <w:tc>
          <w:tcPr>
            <w:tcW w:w="4663" w:type="dxa"/>
          </w:tcPr>
          <w:p w:rsidR="00515CF0" w:rsidRPr="00B87CE8" w:rsidRDefault="00515CF0" w:rsidP="00355AD0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lastRenderedPageBreak/>
              <w:t xml:space="preserve">Согласно </w:t>
            </w:r>
            <w:r w:rsidR="00355AD0" w:rsidRPr="00B87CE8">
              <w:rPr>
                <w:bCs/>
                <w:lang w:eastAsia="ar-SA"/>
              </w:rPr>
              <w:t xml:space="preserve">табл. 13 </w:t>
            </w:r>
            <w:r w:rsidRPr="00B87CE8">
              <w:rPr>
                <w:bCs/>
                <w:lang w:eastAsia="ar-SA"/>
              </w:rPr>
              <w:t xml:space="preserve">СП 42.13330.2011 составляет:0,02 га земельного участка на </w:t>
            </w:r>
            <w:r w:rsidRPr="00B87CE8">
              <w:rPr>
                <w:bCs/>
                <w:lang w:eastAsia="ar-SA"/>
              </w:rPr>
              <w:lastRenderedPageBreak/>
              <w:t>1000 т. бытовых отходов</w:t>
            </w:r>
          </w:p>
        </w:tc>
      </w:tr>
      <w:tr w:rsidR="00515CF0" w:rsidRPr="00B87CE8" w:rsidTr="002E2F2C">
        <w:tc>
          <w:tcPr>
            <w:tcW w:w="378" w:type="dxa"/>
            <w:vMerge/>
          </w:tcPr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515CF0" w:rsidRPr="00B87CE8" w:rsidRDefault="00515CF0" w:rsidP="00F7317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Не нормируется</w:t>
            </w:r>
          </w:p>
        </w:tc>
      </w:tr>
      <w:tr w:rsidR="00515CF0" w:rsidRPr="00B87CE8" w:rsidTr="002E2F2C">
        <w:tc>
          <w:tcPr>
            <w:tcW w:w="378" w:type="dxa"/>
            <w:vMerge w:val="restart"/>
          </w:tcPr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6</w:t>
            </w:r>
          </w:p>
        </w:tc>
        <w:tc>
          <w:tcPr>
            <w:tcW w:w="2510" w:type="dxa"/>
            <w:vMerge w:val="restart"/>
          </w:tcPr>
          <w:p w:rsidR="00515CF0" w:rsidRPr="00B87CE8" w:rsidRDefault="00515CF0" w:rsidP="00F7317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Мусороперегрузочные станции</w:t>
            </w:r>
          </w:p>
        </w:tc>
        <w:tc>
          <w:tcPr>
            <w:tcW w:w="1954" w:type="dxa"/>
          </w:tcPr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B87CE8">
              <w:rPr>
                <w:lang w:eastAsia="ar-SA"/>
              </w:rPr>
              <w:t>Показатель                     обеспеченности (га земельного участка на 1000 т.</w:t>
            </w:r>
          </w:p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B87CE8">
              <w:rPr>
                <w:lang w:eastAsia="ar-SA"/>
              </w:rPr>
              <w:t>бытовых отходов)</w:t>
            </w:r>
          </w:p>
        </w:tc>
        <w:tc>
          <w:tcPr>
            <w:tcW w:w="4663" w:type="dxa"/>
          </w:tcPr>
          <w:p w:rsidR="00515CF0" w:rsidRPr="00B87CE8" w:rsidRDefault="00515CF0" w:rsidP="00355AD0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 xml:space="preserve">Согласно </w:t>
            </w:r>
            <w:r w:rsidR="00355AD0" w:rsidRPr="00B87CE8">
              <w:rPr>
                <w:bCs/>
                <w:lang w:eastAsia="ar-SA"/>
              </w:rPr>
              <w:t xml:space="preserve">табл. 13 </w:t>
            </w:r>
            <w:r w:rsidRPr="00B87CE8">
              <w:rPr>
                <w:bCs/>
                <w:lang w:eastAsia="ar-SA"/>
              </w:rPr>
              <w:t>СП 42.13330.2011 составляет:0,04 га земельного участка на 1000 т. бытовых отходов</w:t>
            </w:r>
          </w:p>
        </w:tc>
      </w:tr>
      <w:tr w:rsidR="00515CF0" w:rsidRPr="00B87CE8" w:rsidTr="002E2F2C">
        <w:tc>
          <w:tcPr>
            <w:tcW w:w="378" w:type="dxa"/>
            <w:vMerge/>
          </w:tcPr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515CF0" w:rsidRPr="00B87CE8" w:rsidRDefault="00515CF0" w:rsidP="00F7317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Не нормируется</w:t>
            </w:r>
          </w:p>
        </w:tc>
      </w:tr>
      <w:tr w:rsidR="00515CF0" w:rsidRPr="00B87CE8" w:rsidTr="002E2F2C">
        <w:tc>
          <w:tcPr>
            <w:tcW w:w="378" w:type="dxa"/>
            <w:vMerge w:val="restart"/>
          </w:tcPr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7</w:t>
            </w:r>
          </w:p>
        </w:tc>
        <w:tc>
          <w:tcPr>
            <w:tcW w:w="2510" w:type="dxa"/>
            <w:vMerge w:val="restart"/>
          </w:tcPr>
          <w:p w:rsidR="00515CF0" w:rsidRPr="00B87CE8" w:rsidRDefault="00515CF0" w:rsidP="00F7317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954" w:type="dxa"/>
          </w:tcPr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B87CE8">
              <w:rPr>
                <w:lang w:eastAsia="ar-SA"/>
              </w:rPr>
              <w:t>Показатель                     обеспеченности (га земельного участка на 1000 т.</w:t>
            </w:r>
          </w:p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B87CE8">
              <w:rPr>
                <w:lang w:eastAsia="ar-SA"/>
              </w:rPr>
              <w:t>бытовых отходов)</w:t>
            </w:r>
          </w:p>
        </w:tc>
        <w:tc>
          <w:tcPr>
            <w:tcW w:w="4663" w:type="dxa"/>
          </w:tcPr>
          <w:p w:rsidR="00515CF0" w:rsidRPr="00B87CE8" w:rsidRDefault="00515CF0" w:rsidP="00355AD0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 xml:space="preserve">Согласно </w:t>
            </w:r>
            <w:r w:rsidR="00355AD0" w:rsidRPr="00B87CE8">
              <w:rPr>
                <w:bCs/>
                <w:lang w:eastAsia="ar-SA"/>
              </w:rPr>
              <w:t xml:space="preserve">табл. 13 </w:t>
            </w:r>
            <w:r w:rsidRPr="00B87CE8">
              <w:rPr>
                <w:bCs/>
                <w:lang w:eastAsia="ar-SA"/>
              </w:rPr>
              <w:t>СП 42.13330.2011 составляет:0,3 га земельного участка на 1000 т. бытовых отходов</w:t>
            </w:r>
          </w:p>
        </w:tc>
      </w:tr>
      <w:tr w:rsidR="00515CF0" w:rsidRPr="00B87CE8" w:rsidTr="002E2F2C">
        <w:tc>
          <w:tcPr>
            <w:tcW w:w="378" w:type="dxa"/>
            <w:vMerge/>
          </w:tcPr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515CF0" w:rsidRPr="00B87CE8" w:rsidRDefault="00515CF0" w:rsidP="00F7317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515CF0" w:rsidRPr="00B87CE8" w:rsidRDefault="00515CF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B87CE8">
              <w:rPr>
                <w:bCs/>
                <w:lang w:eastAsia="ar-SA"/>
              </w:rPr>
              <w:t>Не нормируется</w:t>
            </w:r>
          </w:p>
        </w:tc>
      </w:tr>
    </w:tbl>
    <w:p w:rsidR="003311F0" w:rsidRPr="00B87CE8" w:rsidRDefault="003311F0" w:rsidP="00F95153">
      <w:pPr>
        <w:pStyle w:val="14"/>
        <w:spacing w:line="360" w:lineRule="auto"/>
        <w:ind w:firstLine="567"/>
        <w:jc w:val="both"/>
        <w:rPr>
          <w:sz w:val="24"/>
          <w:szCs w:val="24"/>
        </w:rPr>
      </w:pPr>
    </w:p>
    <w:p w:rsidR="00BD609F" w:rsidRPr="00B87CE8" w:rsidRDefault="00BD609F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B87CE8">
        <w:rPr>
          <w:b/>
          <w:sz w:val="24"/>
          <w:szCs w:val="24"/>
        </w:rPr>
        <w:t xml:space="preserve">8. </w:t>
      </w:r>
      <w:r w:rsidRPr="00B87CE8">
        <w:rPr>
          <w:b/>
          <w:bCs/>
          <w:sz w:val="24"/>
          <w:szCs w:val="24"/>
        </w:rPr>
        <w:t xml:space="preserve">Обоснование </w:t>
      </w:r>
      <w:r w:rsidRPr="00B87CE8">
        <w:rPr>
          <w:b/>
          <w:sz w:val="24"/>
          <w:szCs w:val="24"/>
        </w:rPr>
        <w:t>расчетных показателей для объектов в иных областях</w:t>
      </w:r>
    </w:p>
    <w:p w:rsidR="005E18F5" w:rsidRPr="00C71A49" w:rsidRDefault="005E18F5" w:rsidP="00F95153">
      <w:pPr>
        <w:pStyle w:val="14"/>
        <w:spacing w:line="360" w:lineRule="auto"/>
        <w:ind w:firstLine="567"/>
        <w:jc w:val="both"/>
        <w:rPr>
          <w:b/>
          <w:sz w:val="24"/>
          <w:szCs w:val="24"/>
          <w:highlight w:val="yellow"/>
        </w:rPr>
      </w:pPr>
    </w:p>
    <w:p w:rsidR="00EC46DB" w:rsidRPr="00B87CE8" w:rsidRDefault="00EC46DB" w:rsidP="00F95153">
      <w:pPr>
        <w:pStyle w:val="14"/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B87CE8">
        <w:rPr>
          <w:b/>
          <w:bCs/>
          <w:sz w:val="24"/>
          <w:szCs w:val="24"/>
        </w:rPr>
        <w:t xml:space="preserve">8.1. Обоснование </w:t>
      </w:r>
      <w:r w:rsidRPr="00B87CE8">
        <w:rPr>
          <w:b/>
          <w:sz w:val="24"/>
          <w:szCs w:val="24"/>
        </w:rPr>
        <w:t>расчетных показателей для объектов</w:t>
      </w:r>
      <w:r w:rsidRPr="00B87CE8">
        <w:rPr>
          <w:b/>
          <w:bCs/>
          <w:sz w:val="24"/>
          <w:szCs w:val="24"/>
        </w:rPr>
        <w:t>, необходимых для предупреждения и ликвидации последствий чрезвычайных ситуаций на территории муниципального района, а также для организации и осуществления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</w:t>
      </w:r>
    </w:p>
    <w:p w:rsidR="000631F4" w:rsidRPr="000328EF" w:rsidRDefault="000631F4" w:rsidP="000631F4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ind w:firstLine="851"/>
        <w:jc w:val="right"/>
        <w:rPr>
          <w:rFonts w:cs="Calibri"/>
          <w:bCs/>
          <w:lang w:eastAsia="ar-SA"/>
        </w:rPr>
      </w:pPr>
      <w:r w:rsidRPr="000328EF">
        <w:rPr>
          <w:rFonts w:cs="Calibri"/>
          <w:bCs/>
          <w:lang w:eastAsia="ar-SA"/>
        </w:rPr>
        <w:lastRenderedPageBreak/>
        <w:t>Таблица 8.1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0631F4" w:rsidRPr="00C71A49" w:rsidTr="002E2F2C">
        <w:tc>
          <w:tcPr>
            <w:tcW w:w="378" w:type="dxa"/>
          </w:tcPr>
          <w:p w:rsidR="000631F4" w:rsidRPr="000328EF" w:rsidRDefault="000631F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0328EF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0631F4" w:rsidRPr="000328EF" w:rsidRDefault="000631F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0328EF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0631F4" w:rsidRPr="000328EF" w:rsidRDefault="000631F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0328EF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0631F4" w:rsidRPr="000328EF" w:rsidRDefault="000631F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0328EF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0631F4" w:rsidRPr="00C71A49" w:rsidTr="002E2F2C">
        <w:tc>
          <w:tcPr>
            <w:tcW w:w="378" w:type="dxa"/>
            <w:vMerge w:val="restart"/>
          </w:tcPr>
          <w:p w:rsidR="000631F4" w:rsidRPr="000328EF" w:rsidRDefault="000631F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0328EF">
              <w:rPr>
                <w:bCs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0631F4" w:rsidRPr="000328EF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0328EF">
              <w:rPr>
                <w:bCs/>
                <w:lang w:eastAsia="ar-SA"/>
              </w:rPr>
              <w:t>Пожарное депо</w:t>
            </w:r>
          </w:p>
        </w:tc>
        <w:tc>
          <w:tcPr>
            <w:tcW w:w="1954" w:type="dxa"/>
          </w:tcPr>
          <w:p w:rsidR="000631F4" w:rsidRPr="000328EF" w:rsidRDefault="000631F4" w:rsidP="00BF706D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0328EF">
              <w:rPr>
                <w:lang w:eastAsia="ar-SA"/>
              </w:rPr>
              <w:t>Показатель                     обеспеченности (</w:t>
            </w:r>
            <w:r w:rsidRPr="000328EF">
              <w:rPr>
                <w:bCs/>
              </w:rPr>
              <w:t xml:space="preserve">Количество </w:t>
            </w:r>
            <w:r w:rsidR="00BF706D" w:rsidRPr="000328EF">
              <w:rPr>
                <w:bCs/>
              </w:rPr>
              <w:t>объектов)</w:t>
            </w:r>
          </w:p>
        </w:tc>
        <w:tc>
          <w:tcPr>
            <w:tcW w:w="4663" w:type="dxa"/>
          </w:tcPr>
          <w:p w:rsidR="000631F4" w:rsidRPr="000328EF" w:rsidRDefault="000631F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0328EF">
              <w:rPr>
                <w:bCs/>
                <w:lang w:eastAsia="ar-SA"/>
              </w:rPr>
              <w:t xml:space="preserve">Согласно </w:t>
            </w:r>
            <w:r w:rsidR="00355AD0" w:rsidRPr="000328EF">
              <w:rPr>
                <w:bCs/>
                <w:lang w:eastAsia="ar-SA"/>
              </w:rPr>
              <w:t xml:space="preserve">приложение 7, </w:t>
            </w:r>
            <w:r w:rsidR="00BF706D" w:rsidRPr="000328EF">
              <w:rPr>
                <w:bCs/>
                <w:lang w:eastAsia="ar-SA"/>
              </w:rPr>
              <w:t>НПБ 101-95:</w:t>
            </w:r>
          </w:p>
          <w:p w:rsidR="00BF706D" w:rsidRPr="000328EF" w:rsidRDefault="000328EF" w:rsidP="000328E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0328EF">
              <w:rPr>
                <w:bCs/>
                <w:lang w:eastAsia="ar-SA"/>
              </w:rPr>
              <w:t>2</w:t>
            </w:r>
            <w:r w:rsidR="00BF706D" w:rsidRPr="000328EF">
              <w:rPr>
                <w:bCs/>
                <w:lang w:eastAsia="ar-SA"/>
              </w:rPr>
              <w:t xml:space="preserve"> объект</w:t>
            </w:r>
            <w:r w:rsidRPr="000328EF">
              <w:rPr>
                <w:bCs/>
                <w:lang w:eastAsia="ar-SA"/>
              </w:rPr>
              <w:t>а</w:t>
            </w:r>
            <w:r w:rsidR="00BF706D" w:rsidRPr="000328EF">
              <w:rPr>
                <w:bCs/>
                <w:lang w:eastAsia="ar-SA"/>
              </w:rPr>
              <w:t xml:space="preserve"> при населении св. </w:t>
            </w:r>
            <w:r w:rsidRPr="000328EF">
              <w:rPr>
                <w:bCs/>
                <w:lang w:eastAsia="ar-SA"/>
              </w:rPr>
              <w:t>20</w:t>
            </w:r>
            <w:r w:rsidR="00BF706D" w:rsidRPr="000328EF">
              <w:rPr>
                <w:bCs/>
                <w:lang w:eastAsia="ar-SA"/>
              </w:rPr>
              <w:t xml:space="preserve"> до </w:t>
            </w:r>
            <w:r w:rsidRPr="000328EF">
              <w:rPr>
                <w:bCs/>
                <w:lang w:eastAsia="ar-SA"/>
              </w:rPr>
              <w:t>50</w:t>
            </w:r>
            <w:r w:rsidR="00BF706D" w:rsidRPr="000328EF">
              <w:rPr>
                <w:bCs/>
                <w:lang w:eastAsia="ar-SA"/>
              </w:rPr>
              <w:t xml:space="preserve"> тыс. чел</w:t>
            </w:r>
          </w:p>
        </w:tc>
      </w:tr>
      <w:tr w:rsidR="000631F4" w:rsidRPr="00C71A49" w:rsidTr="002E2F2C">
        <w:tc>
          <w:tcPr>
            <w:tcW w:w="378" w:type="dxa"/>
            <w:vMerge/>
          </w:tcPr>
          <w:p w:rsidR="000631F4" w:rsidRPr="00C71A49" w:rsidRDefault="000631F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highlight w:val="yellow"/>
                <w:lang w:eastAsia="ar-SA"/>
              </w:rPr>
            </w:pPr>
          </w:p>
        </w:tc>
        <w:tc>
          <w:tcPr>
            <w:tcW w:w="2510" w:type="dxa"/>
            <w:vMerge/>
          </w:tcPr>
          <w:p w:rsidR="000631F4" w:rsidRPr="00C71A49" w:rsidRDefault="000631F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highlight w:val="yellow"/>
                <w:lang w:eastAsia="ar-SA"/>
              </w:rPr>
            </w:pPr>
          </w:p>
        </w:tc>
        <w:tc>
          <w:tcPr>
            <w:tcW w:w="1954" w:type="dxa"/>
          </w:tcPr>
          <w:p w:rsidR="000631F4" w:rsidRPr="000328EF" w:rsidRDefault="000631F4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0328EF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0631F4" w:rsidRPr="000328EF" w:rsidRDefault="00355AD0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0328EF">
              <w:rPr>
                <w:bCs/>
                <w:lang w:eastAsia="ar-SA"/>
              </w:rPr>
              <w:t>Согласно ст. 76 ФЗ №123 от</w:t>
            </w:r>
            <w:r w:rsidR="00BF706D" w:rsidRPr="000328EF">
              <w:rPr>
                <w:bCs/>
                <w:lang w:eastAsia="ar-SA"/>
              </w:rPr>
              <w:t xml:space="preserve"> 22.07.2008 </w:t>
            </w:r>
            <w:r w:rsidRPr="000328EF">
              <w:rPr>
                <w:bCs/>
                <w:lang w:eastAsia="ar-SA"/>
              </w:rPr>
              <w:t>:</w:t>
            </w:r>
          </w:p>
          <w:p w:rsidR="00BF706D" w:rsidRPr="000328EF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0328EF">
              <w:rPr>
                <w:bCs/>
                <w:lang w:eastAsia="ar-SA"/>
              </w:rPr>
              <w:t>20 мин</w:t>
            </w:r>
          </w:p>
        </w:tc>
      </w:tr>
    </w:tbl>
    <w:p w:rsidR="000631F4" w:rsidRPr="00C71A49" w:rsidRDefault="000631F4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  <w:highlight w:val="yellow"/>
        </w:rPr>
      </w:pPr>
    </w:p>
    <w:p w:rsidR="00525AE5" w:rsidRDefault="00525AE5" w:rsidP="00F95153">
      <w:pPr>
        <w:pStyle w:val="14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EC46DB" w:rsidRPr="000328EF" w:rsidRDefault="00EC46DB" w:rsidP="00F95153">
      <w:pPr>
        <w:pStyle w:val="14"/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0328EF">
        <w:rPr>
          <w:b/>
          <w:bCs/>
          <w:sz w:val="24"/>
          <w:szCs w:val="24"/>
        </w:rPr>
        <w:t xml:space="preserve">8.2. Обоснование </w:t>
      </w:r>
      <w:r w:rsidRPr="000328EF">
        <w:rPr>
          <w:b/>
          <w:sz w:val="24"/>
          <w:szCs w:val="24"/>
        </w:rPr>
        <w:t>расчетных показателей для объектов</w:t>
      </w:r>
      <w:r w:rsidRPr="000328EF">
        <w:rPr>
          <w:b/>
          <w:bCs/>
          <w:sz w:val="24"/>
          <w:szCs w:val="24"/>
        </w:rPr>
        <w:t>, в которых размещаются межпоселенческие библиотеки</w:t>
      </w:r>
    </w:p>
    <w:p w:rsidR="005805A4" w:rsidRPr="000328EF" w:rsidRDefault="000631F4" w:rsidP="005805A4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ind w:firstLine="851"/>
        <w:jc w:val="right"/>
        <w:rPr>
          <w:rFonts w:cs="Calibri"/>
          <w:bCs/>
          <w:lang w:eastAsia="ar-SA"/>
        </w:rPr>
      </w:pPr>
      <w:r w:rsidRPr="000328EF">
        <w:rPr>
          <w:rFonts w:cs="Calibri"/>
          <w:bCs/>
          <w:lang w:eastAsia="ar-SA"/>
        </w:rPr>
        <w:t>Таблица 8.2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5805A4" w:rsidRPr="00C71A49" w:rsidTr="00416D5F">
        <w:tc>
          <w:tcPr>
            <w:tcW w:w="378" w:type="dxa"/>
          </w:tcPr>
          <w:p w:rsidR="005805A4" w:rsidRPr="000328EF" w:rsidRDefault="005805A4" w:rsidP="00416D5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0328EF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5805A4" w:rsidRPr="000328EF" w:rsidRDefault="005805A4" w:rsidP="00416D5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0328EF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5805A4" w:rsidRPr="000328EF" w:rsidRDefault="005805A4" w:rsidP="00416D5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0328EF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5805A4" w:rsidRPr="000328EF" w:rsidRDefault="005805A4" w:rsidP="00416D5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0328EF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5805A4" w:rsidRPr="00C71A49" w:rsidTr="00416D5F">
        <w:tc>
          <w:tcPr>
            <w:tcW w:w="378" w:type="dxa"/>
            <w:vMerge w:val="restart"/>
          </w:tcPr>
          <w:p w:rsidR="005805A4" w:rsidRPr="004D20E2" w:rsidRDefault="005805A4" w:rsidP="005805A4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5805A4" w:rsidRPr="004D20E2" w:rsidRDefault="00416D5F" w:rsidP="00416D5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Межпоселенческие библиотеки</w:t>
            </w:r>
          </w:p>
        </w:tc>
        <w:tc>
          <w:tcPr>
            <w:tcW w:w="1954" w:type="dxa"/>
          </w:tcPr>
          <w:p w:rsidR="005805A4" w:rsidRPr="004D20E2" w:rsidRDefault="005805A4" w:rsidP="00FC642D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lang w:eastAsia="ar-SA"/>
              </w:rPr>
              <w:t>Показатель                     обеспеченности (</w:t>
            </w:r>
            <w:r w:rsidR="00FC642D" w:rsidRPr="004D20E2">
              <w:rPr>
                <w:bCs/>
              </w:rPr>
              <w:t>Количество объектов в муниципальном районе</w:t>
            </w:r>
            <w:r w:rsidRPr="004D20E2">
              <w:rPr>
                <w:lang w:eastAsia="ar-SA"/>
              </w:rPr>
              <w:t>)</w:t>
            </w:r>
          </w:p>
        </w:tc>
        <w:tc>
          <w:tcPr>
            <w:tcW w:w="4663" w:type="dxa"/>
          </w:tcPr>
          <w:p w:rsidR="005805A4" w:rsidRPr="004D20E2" w:rsidRDefault="005805A4" w:rsidP="00FC642D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Согласно</w:t>
            </w:r>
            <w:r w:rsidR="00416D5F" w:rsidRPr="004D20E2">
              <w:rPr>
                <w:bCs/>
                <w:lang w:eastAsia="ar-SA"/>
              </w:rPr>
              <w:t xml:space="preserve"> таблице 2</w:t>
            </w:r>
            <w:r w:rsidRPr="004D20E2">
              <w:rPr>
                <w:bCs/>
                <w:lang w:eastAsia="ar-SA"/>
              </w:rPr>
              <w:t xml:space="preserve"> «Методических рекомендаций по </w:t>
            </w:r>
            <w:r w:rsidR="00416D5F" w:rsidRPr="004D20E2">
              <w:rPr>
                <w:bCs/>
                <w:lang w:eastAsia="ar-SA"/>
              </w:rPr>
              <w:t>обеспечению доступности услуг организаций культуры</w:t>
            </w:r>
            <w:r w:rsidRPr="004D20E2">
              <w:rPr>
                <w:bCs/>
                <w:lang w:eastAsia="ar-SA"/>
              </w:rPr>
              <w:t xml:space="preserve">» </w:t>
            </w:r>
            <w:r w:rsidR="00FC642D" w:rsidRPr="004D20E2">
              <w:rPr>
                <w:bCs/>
                <w:lang w:eastAsia="ar-SA"/>
              </w:rPr>
              <w:t>рекомендуется размещать 1 объект в административном центре района с филиалами в сельских поселениях, если иное не установлено законом Тульской области или уставом муниципального района и сельского поселения</w:t>
            </w:r>
            <w:r w:rsidRPr="004D20E2">
              <w:rPr>
                <w:bCs/>
                <w:lang w:eastAsia="ar-SA"/>
              </w:rPr>
              <w:t>.</w:t>
            </w:r>
            <w:r w:rsidR="00FC642D" w:rsidRPr="004D20E2">
              <w:rPr>
                <w:bCs/>
                <w:lang w:eastAsia="ar-SA"/>
              </w:rPr>
              <w:t xml:space="preserve"> Межпоселенческая библиотека создается независимо от количества населения, проживающего в муниципальном районе</w:t>
            </w:r>
          </w:p>
        </w:tc>
      </w:tr>
      <w:tr w:rsidR="005805A4" w:rsidRPr="00C71A49" w:rsidTr="00416D5F">
        <w:tc>
          <w:tcPr>
            <w:tcW w:w="378" w:type="dxa"/>
            <w:vMerge/>
          </w:tcPr>
          <w:p w:rsidR="005805A4" w:rsidRPr="004D20E2" w:rsidRDefault="005805A4" w:rsidP="00416D5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5805A4" w:rsidRPr="004D20E2" w:rsidRDefault="005805A4" w:rsidP="00416D5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5805A4" w:rsidRPr="004D20E2" w:rsidRDefault="005805A4" w:rsidP="00416D5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 xml:space="preserve">Показатель территориальной доступности </w:t>
            </w:r>
            <w:r w:rsidRPr="004D20E2">
              <w:rPr>
                <w:bCs/>
                <w:lang w:eastAsia="ar-SA"/>
              </w:rPr>
              <w:lastRenderedPageBreak/>
              <w:t>объекта</w:t>
            </w:r>
          </w:p>
        </w:tc>
        <w:tc>
          <w:tcPr>
            <w:tcW w:w="4663" w:type="dxa"/>
          </w:tcPr>
          <w:p w:rsidR="005805A4" w:rsidRPr="004D20E2" w:rsidRDefault="005805A4" w:rsidP="00416D5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lastRenderedPageBreak/>
              <w:t xml:space="preserve">Приложение Ж СП 42.13330.2011. Градостроительство. Планировка и застройка городских и сельских поселений. </w:t>
            </w:r>
            <w:r w:rsidRPr="004D20E2">
              <w:rPr>
                <w:bCs/>
                <w:lang w:eastAsia="ar-SA"/>
              </w:rPr>
              <w:lastRenderedPageBreak/>
              <w:t>Актуализированная редакция СНиП 2.07.01-89*</w:t>
            </w:r>
          </w:p>
        </w:tc>
      </w:tr>
    </w:tbl>
    <w:p w:rsidR="00EC46DB" w:rsidRPr="00C71A49" w:rsidRDefault="00EC46DB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  <w:highlight w:val="yellow"/>
        </w:rPr>
      </w:pPr>
    </w:p>
    <w:p w:rsidR="00EC46DB" w:rsidRPr="004D20E2" w:rsidRDefault="00EC46DB" w:rsidP="00F95153">
      <w:pPr>
        <w:pStyle w:val="14"/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4D20E2">
        <w:rPr>
          <w:b/>
          <w:bCs/>
          <w:sz w:val="24"/>
          <w:szCs w:val="24"/>
        </w:rPr>
        <w:t xml:space="preserve">8.3. Обоснование </w:t>
      </w:r>
      <w:r w:rsidRPr="004D20E2">
        <w:rPr>
          <w:b/>
          <w:sz w:val="24"/>
          <w:szCs w:val="24"/>
        </w:rPr>
        <w:t>расчетных показателей для объектов</w:t>
      </w:r>
      <w:r w:rsidRPr="004D20E2">
        <w:rPr>
          <w:b/>
          <w:bCs/>
          <w:sz w:val="24"/>
          <w:szCs w:val="24"/>
        </w:rPr>
        <w:t>, в которых размещаются муниципальные архивы муниципального района</w:t>
      </w:r>
    </w:p>
    <w:p w:rsidR="00BC2002" w:rsidRPr="004D20E2" w:rsidRDefault="00BC2002" w:rsidP="00BC2002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ind w:firstLine="851"/>
        <w:jc w:val="right"/>
        <w:rPr>
          <w:rFonts w:cs="Calibri"/>
          <w:bCs/>
          <w:lang w:eastAsia="ar-SA"/>
        </w:rPr>
      </w:pPr>
      <w:r w:rsidRPr="004D20E2">
        <w:rPr>
          <w:rFonts w:cs="Calibri"/>
          <w:bCs/>
          <w:lang w:eastAsia="ar-SA"/>
        </w:rPr>
        <w:t>Таблица 8.3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BC2002" w:rsidRPr="00C71A49" w:rsidTr="00181A9E">
        <w:tc>
          <w:tcPr>
            <w:tcW w:w="378" w:type="dxa"/>
          </w:tcPr>
          <w:p w:rsidR="00BC2002" w:rsidRPr="004D20E2" w:rsidRDefault="00BC2002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D20E2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BC2002" w:rsidRPr="004D20E2" w:rsidRDefault="00BC2002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D20E2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BC2002" w:rsidRPr="004D20E2" w:rsidRDefault="00BC2002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D20E2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BC2002" w:rsidRPr="004D20E2" w:rsidRDefault="00BC2002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D20E2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BC2002" w:rsidRPr="00C71A49" w:rsidTr="00181A9E">
        <w:tc>
          <w:tcPr>
            <w:tcW w:w="378" w:type="dxa"/>
            <w:vMerge w:val="restart"/>
          </w:tcPr>
          <w:p w:rsidR="00BC2002" w:rsidRPr="004D20E2" w:rsidRDefault="00BC2002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BC2002" w:rsidRPr="004D20E2" w:rsidRDefault="003E1B63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Муниципальные архивы</w:t>
            </w:r>
          </w:p>
        </w:tc>
        <w:tc>
          <w:tcPr>
            <w:tcW w:w="1954" w:type="dxa"/>
          </w:tcPr>
          <w:p w:rsidR="00BC2002" w:rsidRPr="004D20E2" w:rsidRDefault="00BC2002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lang w:eastAsia="ar-SA"/>
              </w:rPr>
              <w:t>Показатель                     обеспеченности (</w:t>
            </w:r>
            <w:r w:rsidRPr="004D20E2">
              <w:rPr>
                <w:bCs/>
              </w:rPr>
              <w:t>Количество объектов в муниципальном районе</w:t>
            </w:r>
            <w:r w:rsidRPr="004D20E2">
              <w:rPr>
                <w:lang w:eastAsia="ar-SA"/>
              </w:rPr>
              <w:t>)</w:t>
            </w:r>
          </w:p>
        </w:tc>
        <w:tc>
          <w:tcPr>
            <w:tcW w:w="4663" w:type="dxa"/>
          </w:tcPr>
          <w:p w:rsidR="00BC2002" w:rsidRPr="004D20E2" w:rsidRDefault="00BC2002" w:rsidP="00DD7D84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 xml:space="preserve">Согласно </w:t>
            </w:r>
            <w:r w:rsidR="00E363F5" w:rsidRPr="004D20E2">
              <w:rPr>
                <w:bCs/>
                <w:lang w:eastAsia="ar-SA"/>
              </w:rPr>
              <w:t>«Правил</w:t>
            </w:r>
            <w:r w:rsidR="00113CB4" w:rsidRPr="004D20E2">
              <w:rPr>
                <w:bCs/>
                <w:lang w:eastAsia="ar-SA"/>
              </w:rPr>
              <w:t>ам</w:t>
            </w:r>
            <w:r w:rsidR="00E363F5" w:rsidRPr="004D20E2">
              <w:rPr>
                <w:bCs/>
                <w:lang w:eastAsia="ar-SA"/>
              </w:rPr>
              <w:t xml:space="preserve">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</w:t>
            </w:r>
            <w:r w:rsidR="00E12366" w:rsidRPr="004D20E2">
              <w:rPr>
                <w:bCs/>
                <w:lang w:eastAsia="ar-SA"/>
              </w:rPr>
              <w:t xml:space="preserve">- </w:t>
            </w:r>
            <w:r w:rsidRPr="004D20E2">
              <w:rPr>
                <w:bCs/>
                <w:lang w:eastAsia="ar-SA"/>
              </w:rPr>
              <w:t xml:space="preserve">1 объект </w:t>
            </w:r>
            <w:r w:rsidR="00DD7D84" w:rsidRPr="004D20E2">
              <w:rPr>
                <w:bCs/>
                <w:lang w:eastAsia="ar-SA"/>
              </w:rPr>
              <w:t>в отдельных помещениях здания органа местного самоуправления муниципального</w:t>
            </w:r>
            <w:r w:rsidRPr="004D20E2">
              <w:rPr>
                <w:bCs/>
                <w:lang w:eastAsia="ar-SA"/>
              </w:rPr>
              <w:t xml:space="preserve"> района</w:t>
            </w:r>
            <w:r w:rsidR="00DD7D84" w:rsidRPr="004D20E2">
              <w:rPr>
                <w:bCs/>
                <w:lang w:eastAsia="ar-SA"/>
              </w:rPr>
              <w:t xml:space="preserve"> либо в</w:t>
            </w:r>
            <w:r w:rsidR="00E12366" w:rsidRPr="004D20E2">
              <w:rPr>
                <w:bCs/>
                <w:lang w:eastAsia="ar-SA"/>
              </w:rPr>
              <w:t xml:space="preserve"> </w:t>
            </w:r>
            <w:r w:rsidR="00E12366" w:rsidRPr="004D20E2">
              <w:t>специально построенных или приспособленных для хранения документов зданиях</w:t>
            </w:r>
            <w:r w:rsidRPr="004D20E2">
              <w:rPr>
                <w:bCs/>
                <w:lang w:eastAsia="ar-SA"/>
              </w:rPr>
              <w:t>.</w:t>
            </w:r>
          </w:p>
        </w:tc>
      </w:tr>
      <w:tr w:rsidR="00BC2002" w:rsidRPr="00C71A49" w:rsidTr="00181A9E">
        <w:tc>
          <w:tcPr>
            <w:tcW w:w="378" w:type="dxa"/>
            <w:vMerge/>
          </w:tcPr>
          <w:p w:rsidR="00BC2002" w:rsidRPr="004D20E2" w:rsidRDefault="00BC2002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BC2002" w:rsidRPr="004D20E2" w:rsidRDefault="00BC2002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BC2002" w:rsidRPr="004D20E2" w:rsidRDefault="00BC2002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BC2002" w:rsidRPr="004D20E2" w:rsidRDefault="00E363F5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Не нормируется</w:t>
            </w:r>
          </w:p>
        </w:tc>
      </w:tr>
    </w:tbl>
    <w:p w:rsidR="00EC46DB" w:rsidRPr="00C71A49" w:rsidRDefault="00EC46DB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  <w:highlight w:val="yellow"/>
        </w:rPr>
      </w:pPr>
    </w:p>
    <w:p w:rsidR="00EC46DB" w:rsidRPr="004D20E2" w:rsidRDefault="00EC46DB" w:rsidP="00F95153">
      <w:pPr>
        <w:pStyle w:val="14"/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4D20E2">
        <w:rPr>
          <w:b/>
          <w:bCs/>
          <w:sz w:val="24"/>
          <w:szCs w:val="24"/>
        </w:rPr>
        <w:t xml:space="preserve">8.4. Обоснование </w:t>
      </w:r>
      <w:r w:rsidRPr="004D20E2">
        <w:rPr>
          <w:b/>
          <w:sz w:val="24"/>
          <w:szCs w:val="24"/>
        </w:rPr>
        <w:t>расчетных показателей для объектов</w:t>
      </w:r>
      <w:r w:rsidRPr="004D20E2">
        <w:rPr>
          <w:b/>
          <w:bCs/>
          <w:sz w:val="24"/>
          <w:szCs w:val="24"/>
        </w:rPr>
        <w:t>, необходимых для осуществления мероприятий по обеспечению безопасности людей на водных объектах, охране их жизни и здоровья</w:t>
      </w:r>
    </w:p>
    <w:p w:rsidR="00BF706D" w:rsidRPr="004D20E2" w:rsidRDefault="00BF706D" w:rsidP="00BF706D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ind w:firstLine="851"/>
        <w:jc w:val="right"/>
        <w:rPr>
          <w:rFonts w:cs="Calibri"/>
          <w:bCs/>
          <w:lang w:eastAsia="ar-SA"/>
        </w:rPr>
      </w:pPr>
      <w:r w:rsidRPr="004D20E2">
        <w:rPr>
          <w:rFonts w:cs="Calibri"/>
          <w:bCs/>
          <w:lang w:eastAsia="ar-SA"/>
        </w:rPr>
        <w:t>Таблица 8.4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BF706D" w:rsidRPr="004D20E2" w:rsidTr="002E2F2C">
        <w:tc>
          <w:tcPr>
            <w:tcW w:w="378" w:type="dxa"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D20E2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D20E2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D20E2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D20E2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BF706D" w:rsidRPr="004D20E2" w:rsidTr="002E2F2C">
        <w:tc>
          <w:tcPr>
            <w:tcW w:w="378" w:type="dxa"/>
            <w:vMerge w:val="restart"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Спасательные посты (станции) на водных объектах</w:t>
            </w:r>
          </w:p>
        </w:tc>
        <w:tc>
          <w:tcPr>
            <w:tcW w:w="1954" w:type="dxa"/>
          </w:tcPr>
          <w:p w:rsidR="00BF706D" w:rsidRPr="004D20E2" w:rsidRDefault="00BF706D" w:rsidP="00BF706D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lang w:eastAsia="ar-SA"/>
              </w:rPr>
              <w:t>Показатель                     обеспеченности (</w:t>
            </w:r>
            <w:r w:rsidRPr="004D20E2">
              <w:rPr>
                <w:bCs/>
              </w:rPr>
              <w:t xml:space="preserve">Количество </w:t>
            </w:r>
            <w:r w:rsidRPr="004D20E2">
              <w:rPr>
                <w:bCs/>
              </w:rPr>
              <w:lastRenderedPageBreak/>
              <w:t>объектов</w:t>
            </w:r>
            <w:r w:rsidRPr="004D20E2">
              <w:rPr>
                <w:lang w:eastAsia="ar-SA"/>
              </w:rPr>
              <w:t>)</w:t>
            </w:r>
          </w:p>
        </w:tc>
        <w:tc>
          <w:tcPr>
            <w:tcW w:w="4663" w:type="dxa"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lastRenderedPageBreak/>
              <w:t xml:space="preserve">Согласно </w:t>
            </w:r>
            <w:r w:rsidR="00F33912" w:rsidRPr="004D20E2">
              <w:rPr>
                <w:bCs/>
                <w:lang w:eastAsia="ar-SA"/>
              </w:rPr>
              <w:t xml:space="preserve">приложению к системе классификации пляжей </w:t>
            </w:r>
            <w:r w:rsidRPr="004D20E2">
              <w:rPr>
                <w:bCs/>
                <w:lang w:eastAsia="ar-SA"/>
              </w:rPr>
              <w:t>Приказ</w:t>
            </w:r>
            <w:r w:rsidR="00F33912" w:rsidRPr="004D20E2">
              <w:rPr>
                <w:bCs/>
                <w:lang w:eastAsia="ar-SA"/>
              </w:rPr>
              <w:t xml:space="preserve">а </w:t>
            </w:r>
            <w:r w:rsidRPr="004D20E2">
              <w:rPr>
                <w:bCs/>
                <w:lang w:eastAsia="ar-SA"/>
              </w:rPr>
              <w:t>Минкультуры России от 03.12.2012 № 1488:</w:t>
            </w:r>
          </w:p>
          <w:p w:rsidR="00BF706D" w:rsidRPr="004D20E2" w:rsidRDefault="00BF706D" w:rsidP="00BF706D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lastRenderedPageBreak/>
              <w:t>1 объект на пляж категории I-III</w:t>
            </w:r>
          </w:p>
        </w:tc>
      </w:tr>
      <w:tr w:rsidR="00BF706D" w:rsidRPr="00C71A49" w:rsidTr="002E2F2C">
        <w:tc>
          <w:tcPr>
            <w:tcW w:w="378" w:type="dxa"/>
            <w:vMerge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Не нормируется</w:t>
            </w:r>
          </w:p>
        </w:tc>
      </w:tr>
    </w:tbl>
    <w:p w:rsidR="00EC46DB" w:rsidRPr="00C71A49" w:rsidRDefault="00EC46DB" w:rsidP="00F95153">
      <w:pPr>
        <w:pStyle w:val="14"/>
        <w:spacing w:line="360" w:lineRule="auto"/>
        <w:ind w:firstLine="567"/>
        <w:jc w:val="both"/>
        <w:rPr>
          <w:bCs/>
          <w:sz w:val="24"/>
          <w:szCs w:val="24"/>
          <w:highlight w:val="yellow"/>
        </w:rPr>
      </w:pPr>
    </w:p>
    <w:p w:rsidR="00EC46DB" w:rsidRPr="004D20E2" w:rsidRDefault="00EC46DB" w:rsidP="00F95153">
      <w:pPr>
        <w:pStyle w:val="14"/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4D20E2">
        <w:rPr>
          <w:b/>
          <w:bCs/>
          <w:sz w:val="24"/>
          <w:szCs w:val="24"/>
        </w:rPr>
        <w:t xml:space="preserve">8.5. Обоснование </w:t>
      </w:r>
      <w:r w:rsidRPr="004D20E2">
        <w:rPr>
          <w:b/>
          <w:sz w:val="24"/>
          <w:szCs w:val="24"/>
        </w:rPr>
        <w:t xml:space="preserve">расчетных показателей для </w:t>
      </w:r>
      <w:r w:rsidRPr="004D20E2">
        <w:rPr>
          <w:b/>
          <w:bCs/>
          <w:sz w:val="24"/>
          <w:szCs w:val="24"/>
        </w:rPr>
        <w:t>межпоселенческих мест захоронения</w:t>
      </w:r>
    </w:p>
    <w:p w:rsidR="00BF706D" w:rsidRPr="004D20E2" w:rsidRDefault="00BF706D" w:rsidP="00BF706D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ind w:firstLine="851"/>
        <w:jc w:val="right"/>
        <w:rPr>
          <w:rFonts w:cs="Calibri"/>
          <w:bCs/>
          <w:lang w:eastAsia="ar-SA"/>
        </w:rPr>
      </w:pPr>
      <w:r w:rsidRPr="004D20E2">
        <w:rPr>
          <w:rFonts w:cs="Calibri"/>
          <w:bCs/>
          <w:lang w:eastAsia="ar-SA"/>
        </w:rPr>
        <w:t>Таблица 8.5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BF706D" w:rsidRPr="00C71A49" w:rsidTr="002E2F2C">
        <w:tc>
          <w:tcPr>
            <w:tcW w:w="378" w:type="dxa"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D20E2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D20E2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D20E2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D20E2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BF706D" w:rsidRPr="00C71A49" w:rsidTr="002E2F2C">
        <w:tc>
          <w:tcPr>
            <w:tcW w:w="378" w:type="dxa"/>
            <w:vMerge w:val="restart"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t>Кладбища традиционного захоронения</w:t>
            </w:r>
          </w:p>
        </w:tc>
        <w:tc>
          <w:tcPr>
            <w:tcW w:w="1954" w:type="dxa"/>
          </w:tcPr>
          <w:p w:rsidR="00BF706D" w:rsidRPr="004D20E2" w:rsidRDefault="00BF706D" w:rsidP="00BF706D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lang w:eastAsia="ar-SA"/>
              </w:rPr>
              <w:t>Показатель                     обеспеченности (</w:t>
            </w:r>
            <w:r w:rsidRPr="004D20E2">
              <w:rPr>
                <w:bCs/>
              </w:rPr>
              <w:t>га на 1000 чел</w:t>
            </w:r>
            <w:r w:rsidRPr="004D20E2">
              <w:rPr>
                <w:lang w:eastAsia="ar-SA"/>
              </w:rPr>
              <w:t>)</w:t>
            </w:r>
          </w:p>
        </w:tc>
        <w:tc>
          <w:tcPr>
            <w:tcW w:w="4663" w:type="dxa"/>
          </w:tcPr>
          <w:p w:rsidR="00BF706D" w:rsidRPr="004D20E2" w:rsidRDefault="00637A36" w:rsidP="00BF706D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Согласно приложению Ж СП 42.13330.2011. Градостроительство. Планировка и застройка городских и сельских поселений. Актуализированная редакция СНиП 2.07.01-89*</w:t>
            </w:r>
            <w:r w:rsidR="00D742EE" w:rsidRPr="004D20E2">
              <w:rPr>
                <w:bCs/>
                <w:lang w:eastAsia="ar-SA"/>
              </w:rPr>
              <w:t xml:space="preserve"> </w:t>
            </w:r>
            <w:r w:rsidR="00BF706D" w:rsidRPr="004D20E2">
              <w:rPr>
                <w:bCs/>
                <w:lang w:eastAsia="ar-SA"/>
              </w:rPr>
              <w:t>составляет:</w:t>
            </w:r>
          </w:p>
          <w:p w:rsidR="00BF706D" w:rsidRPr="004D20E2" w:rsidRDefault="00BF706D" w:rsidP="00BF706D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0,24 га на 1000 чел.</w:t>
            </w:r>
          </w:p>
        </w:tc>
      </w:tr>
      <w:tr w:rsidR="00BF706D" w:rsidRPr="00C71A49" w:rsidTr="002E2F2C">
        <w:tc>
          <w:tcPr>
            <w:tcW w:w="378" w:type="dxa"/>
            <w:vMerge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BF706D" w:rsidRPr="004D20E2" w:rsidRDefault="00BF706D" w:rsidP="002E2F2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Не нормируется</w:t>
            </w:r>
          </w:p>
        </w:tc>
      </w:tr>
    </w:tbl>
    <w:p w:rsidR="004D20E2" w:rsidRDefault="004D20E2" w:rsidP="00F95153">
      <w:pPr>
        <w:pStyle w:val="14"/>
        <w:spacing w:line="360" w:lineRule="auto"/>
        <w:ind w:firstLine="567"/>
        <w:jc w:val="both"/>
        <w:rPr>
          <w:b/>
          <w:bCs/>
          <w:sz w:val="24"/>
          <w:szCs w:val="24"/>
          <w:highlight w:val="yellow"/>
        </w:rPr>
      </w:pPr>
    </w:p>
    <w:p w:rsidR="00BD609F" w:rsidRPr="004D20E2" w:rsidRDefault="00EC46DB" w:rsidP="00F95153">
      <w:pPr>
        <w:pStyle w:val="14"/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4D20E2">
        <w:rPr>
          <w:b/>
          <w:bCs/>
          <w:sz w:val="24"/>
          <w:szCs w:val="24"/>
        </w:rPr>
        <w:t xml:space="preserve">8.6. Обоснование </w:t>
      </w:r>
      <w:r w:rsidRPr="004D20E2">
        <w:rPr>
          <w:b/>
          <w:sz w:val="24"/>
          <w:szCs w:val="24"/>
        </w:rPr>
        <w:t>расчетных показателей для объектов</w:t>
      </w:r>
      <w:r w:rsidRPr="004D20E2">
        <w:rPr>
          <w:b/>
          <w:bCs/>
          <w:sz w:val="24"/>
          <w:szCs w:val="24"/>
        </w:rPr>
        <w:t xml:space="preserve"> конфессионального значения</w:t>
      </w:r>
    </w:p>
    <w:p w:rsidR="00E12366" w:rsidRPr="004D20E2" w:rsidRDefault="00E12366" w:rsidP="00E12366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ind w:firstLine="851"/>
        <w:jc w:val="right"/>
        <w:rPr>
          <w:rFonts w:cs="Calibri"/>
          <w:bCs/>
          <w:lang w:eastAsia="ar-SA"/>
        </w:rPr>
      </w:pPr>
      <w:r w:rsidRPr="004D20E2">
        <w:rPr>
          <w:rFonts w:cs="Calibri"/>
          <w:bCs/>
          <w:lang w:eastAsia="ar-SA"/>
        </w:rPr>
        <w:t>Таблица 8.</w:t>
      </w:r>
      <w:r w:rsidR="000631F4" w:rsidRPr="004D20E2">
        <w:rPr>
          <w:rFonts w:cs="Calibri"/>
          <w:bCs/>
          <w:lang w:eastAsia="ar-SA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10"/>
        <w:gridCol w:w="1954"/>
        <w:gridCol w:w="4663"/>
      </w:tblGrid>
      <w:tr w:rsidR="00E12366" w:rsidRPr="004D20E2" w:rsidTr="00181A9E">
        <w:tc>
          <w:tcPr>
            <w:tcW w:w="378" w:type="dxa"/>
          </w:tcPr>
          <w:p w:rsidR="00E12366" w:rsidRPr="004D20E2" w:rsidRDefault="00E12366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D20E2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2510" w:type="dxa"/>
          </w:tcPr>
          <w:p w:rsidR="00E12366" w:rsidRPr="004D20E2" w:rsidRDefault="00E12366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D20E2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E12366" w:rsidRPr="004D20E2" w:rsidRDefault="00E12366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D20E2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E12366" w:rsidRPr="004D20E2" w:rsidRDefault="00E12366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4D20E2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E12366" w:rsidRPr="004D20E2" w:rsidTr="00181A9E">
        <w:tc>
          <w:tcPr>
            <w:tcW w:w="378" w:type="dxa"/>
            <w:vMerge w:val="restart"/>
          </w:tcPr>
          <w:p w:rsidR="00E12366" w:rsidRPr="004D20E2" w:rsidRDefault="00E12366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E12366" w:rsidRPr="004D20E2" w:rsidRDefault="00E12366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Объекты</w:t>
            </w:r>
            <w:r w:rsidR="00D456A9" w:rsidRPr="004D20E2">
              <w:rPr>
                <w:bCs/>
                <w:lang w:eastAsia="ar-SA"/>
              </w:rPr>
              <w:t xml:space="preserve"> религиозного н</w:t>
            </w:r>
            <w:r w:rsidRPr="004D20E2">
              <w:rPr>
                <w:bCs/>
                <w:lang w:eastAsia="ar-SA"/>
              </w:rPr>
              <w:t>азначения</w:t>
            </w:r>
          </w:p>
        </w:tc>
        <w:tc>
          <w:tcPr>
            <w:tcW w:w="1954" w:type="dxa"/>
          </w:tcPr>
          <w:p w:rsidR="00E12366" w:rsidRPr="004D20E2" w:rsidRDefault="00E12366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lang w:eastAsia="ar-SA"/>
              </w:rPr>
              <w:t>Показатель                     обеспеченности (</w:t>
            </w:r>
            <w:r w:rsidRPr="004D20E2">
              <w:rPr>
                <w:bCs/>
              </w:rPr>
              <w:t>Количество объектов в муниципальном районе</w:t>
            </w:r>
            <w:r w:rsidRPr="004D20E2">
              <w:rPr>
                <w:lang w:eastAsia="ar-SA"/>
              </w:rPr>
              <w:t>)</w:t>
            </w:r>
          </w:p>
        </w:tc>
        <w:tc>
          <w:tcPr>
            <w:tcW w:w="4663" w:type="dxa"/>
          </w:tcPr>
          <w:p w:rsidR="00E12366" w:rsidRPr="004D20E2" w:rsidRDefault="00D456A9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Не нормируется</w:t>
            </w:r>
          </w:p>
        </w:tc>
      </w:tr>
      <w:tr w:rsidR="00E12366" w:rsidRPr="00C71A49" w:rsidTr="00181A9E">
        <w:tc>
          <w:tcPr>
            <w:tcW w:w="378" w:type="dxa"/>
            <w:vMerge/>
          </w:tcPr>
          <w:p w:rsidR="00E12366" w:rsidRPr="004D20E2" w:rsidRDefault="00E12366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E12366" w:rsidRPr="004D20E2" w:rsidRDefault="00E12366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E12366" w:rsidRPr="004D20E2" w:rsidRDefault="00E12366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E12366" w:rsidRPr="004D20E2" w:rsidRDefault="00E12366" w:rsidP="00181A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4D20E2">
              <w:rPr>
                <w:bCs/>
                <w:lang w:eastAsia="ar-SA"/>
              </w:rPr>
              <w:t>Не нормируется</w:t>
            </w:r>
          </w:p>
        </w:tc>
      </w:tr>
      <w:bookmarkEnd w:id="0"/>
    </w:tbl>
    <w:p w:rsidR="00301F8C" w:rsidRPr="00C71A49" w:rsidRDefault="00301F8C" w:rsidP="00F95153">
      <w:pPr>
        <w:pStyle w:val="14"/>
        <w:spacing w:line="360" w:lineRule="auto"/>
        <w:rPr>
          <w:sz w:val="24"/>
          <w:szCs w:val="24"/>
          <w:highlight w:val="yellow"/>
        </w:rPr>
        <w:sectPr w:rsidR="00301F8C" w:rsidRPr="00C71A49" w:rsidSect="00D27D3B">
          <w:headerReference w:type="default" r:id="rId13"/>
          <w:pgSz w:w="11906" w:h="16838"/>
          <w:pgMar w:top="709" w:right="851" w:bottom="1134" w:left="1560" w:header="357" w:footer="556" w:gutter="0"/>
          <w:cols w:space="708"/>
          <w:docGrid w:linePitch="360"/>
        </w:sectPr>
      </w:pPr>
    </w:p>
    <w:p w:rsidR="00A316B6" w:rsidRPr="004D20E2" w:rsidRDefault="00A316B6" w:rsidP="00F95153">
      <w:pPr>
        <w:pStyle w:val="14"/>
        <w:spacing w:line="360" w:lineRule="auto"/>
        <w:ind w:firstLine="567"/>
        <w:jc w:val="both"/>
        <w:rPr>
          <w:b/>
          <w:sz w:val="28"/>
          <w:szCs w:val="24"/>
        </w:rPr>
      </w:pPr>
      <w:r w:rsidRPr="004D20E2">
        <w:rPr>
          <w:b/>
          <w:sz w:val="28"/>
          <w:szCs w:val="24"/>
        </w:rPr>
        <w:lastRenderedPageBreak/>
        <w:t xml:space="preserve">ЧАСТЬ </w:t>
      </w:r>
      <w:r w:rsidRPr="004D20E2">
        <w:rPr>
          <w:b/>
          <w:sz w:val="28"/>
          <w:szCs w:val="24"/>
          <w:lang w:val="en-US"/>
        </w:rPr>
        <w:t>II</w:t>
      </w:r>
      <w:r w:rsidRPr="004D20E2">
        <w:rPr>
          <w:b/>
          <w:sz w:val="28"/>
          <w:szCs w:val="24"/>
        </w:rPr>
        <w:t xml:space="preserve">I. </w:t>
      </w:r>
      <w:r w:rsidRPr="004D20E2">
        <w:rPr>
          <w:b/>
          <w:caps/>
          <w:sz w:val="28"/>
          <w:szCs w:val="24"/>
        </w:rPr>
        <w:t>правила и область применения расчетных показателей, содержащихся в основной части нормативов градостроительного проектирования</w:t>
      </w:r>
    </w:p>
    <w:p w:rsidR="00A316B6" w:rsidRPr="004D20E2" w:rsidRDefault="00A316B6" w:rsidP="00F95153">
      <w:pPr>
        <w:pStyle w:val="14"/>
        <w:shd w:val="clear" w:color="auto" w:fill="auto"/>
        <w:spacing w:line="360" w:lineRule="auto"/>
        <w:ind w:firstLine="567"/>
        <w:jc w:val="both"/>
        <w:rPr>
          <w:b/>
          <w:sz w:val="24"/>
          <w:szCs w:val="24"/>
        </w:rPr>
      </w:pPr>
      <w:r w:rsidRPr="004D20E2">
        <w:rPr>
          <w:b/>
          <w:sz w:val="24"/>
          <w:szCs w:val="24"/>
        </w:rPr>
        <w:t xml:space="preserve">1. </w:t>
      </w:r>
      <w:r w:rsidR="00944EC4" w:rsidRPr="004D20E2">
        <w:rPr>
          <w:b/>
          <w:sz w:val="24"/>
          <w:szCs w:val="24"/>
        </w:rPr>
        <w:t>Область</w:t>
      </w:r>
      <w:r w:rsidRPr="004D20E2">
        <w:rPr>
          <w:b/>
          <w:sz w:val="24"/>
          <w:szCs w:val="24"/>
        </w:rPr>
        <w:t xml:space="preserve"> примен</w:t>
      </w:r>
      <w:r w:rsidR="00944EC4" w:rsidRPr="004D20E2">
        <w:rPr>
          <w:b/>
          <w:sz w:val="24"/>
          <w:szCs w:val="24"/>
        </w:rPr>
        <w:t>ения</w:t>
      </w:r>
      <w:r w:rsidRPr="004D20E2">
        <w:rPr>
          <w:b/>
          <w:sz w:val="24"/>
          <w:szCs w:val="24"/>
        </w:rPr>
        <w:t xml:space="preserve"> норматив</w:t>
      </w:r>
      <w:r w:rsidR="00944EC4" w:rsidRPr="004D20E2">
        <w:rPr>
          <w:b/>
          <w:sz w:val="24"/>
          <w:szCs w:val="24"/>
        </w:rPr>
        <w:t>ов</w:t>
      </w:r>
      <w:r w:rsidRPr="004D20E2">
        <w:rPr>
          <w:b/>
          <w:sz w:val="24"/>
          <w:szCs w:val="24"/>
        </w:rPr>
        <w:t xml:space="preserve"> градостроительного проектирования</w:t>
      </w:r>
    </w:p>
    <w:p w:rsidR="00C71538" w:rsidRPr="004D20E2" w:rsidRDefault="00E86AFD" w:rsidP="00F95153">
      <w:pPr>
        <w:spacing w:before="0" w:after="0" w:line="360" w:lineRule="auto"/>
        <w:ind w:firstLine="567"/>
        <w:jc w:val="both"/>
        <w:rPr>
          <w:bCs/>
        </w:rPr>
      </w:pPr>
      <w:r w:rsidRPr="004D20E2">
        <w:rPr>
          <w:bCs/>
        </w:rPr>
        <w:t xml:space="preserve">1.1. </w:t>
      </w:r>
      <w:r w:rsidR="000E5268" w:rsidRPr="004D20E2">
        <w:rPr>
          <w:bCs/>
        </w:rPr>
        <w:t xml:space="preserve">Нормативы градостроительного проектирования </w:t>
      </w:r>
      <w:r w:rsidR="00B61EAC" w:rsidRPr="005A00AD">
        <w:t>муниципального</w:t>
      </w:r>
      <w:r w:rsidR="00B61EAC">
        <w:t xml:space="preserve"> образования Веневский район</w:t>
      </w:r>
      <w:r w:rsidR="000E5268" w:rsidRPr="004D20E2">
        <w:rPr>
          <w:bCs/>
        </w:rPr>
        <w:t xml:space="preserve"> Тульской области </w:t>
      </w:r>
      <w:r w:rsidR="0082735F" w:rsidRPr="004D20E2">
        <w:rPr>
          <w:bCs/>
        </w:rPr>
        <w:t xml:space="preserve">(далее - </w:t>
      </w:r>
      <w:r w:rsidR="0082735F" w:rsidRPr="004D20E2">
        <w:t xml:space="preserve">Нормативы градостроительного проектирования) </w:t>
      </w:r>
      <w:r w:rsidR="00C71538" w:rsidRPr="004D20E2">
        <w:t xml:space="preserve">являются обязательными </w:t>
      </w:r>
      <w:r w:rsidR="00C71538" w:rsidRPr="004D20E2">
        <w:rPr>
          <w:bCs/>
        </w:rPr>
        <w:t>для органов местного самоуправления муниципального района при осуществлении полномочий в области градостроительной деятельности по подготовке и утверждению:</w:t>
      </w:r>
    </w:p>
    <w:p w:rsidR="00C71538" w:rsidRPr="004D20E2" w:rsidRDefault="00C71538" w:rsidP="00F95153">
      <w:pPr>
        <w:spacing w:before="0" w:after="0" w:line="360" w:lineRule="auto"/>
        <w:ind w:firstLine="567"/>
        <w:jc w:val="both"/>
        <w:rPr>
          <w:bCs/>
        </w:rPr>
      </w:pPr>
      <w:r w:rsidRPr="004D20E2">
        <w:rPr>
          <w:bCs/>
        </w:rPr>
        <w:t>-  схемы территориального планирования муниципального района, изменений в схему территориального планирования;</w:t>
      </w:r>
    </w:p>
    <w:p w:rsidR="00962877" w:rsidRPr="004D20E2" w:rsidRDefault="00C71538" w:rsidP="00F95153">
      <w:pPr>
        <w:spacing w:before="0" w:after="0" w:line="360" w:lineRule="auto"/>
        <w:ind w:firstLine="567"/>
        <w:jc w:val="both"/>
        <w:rPr>
          <w:bCs/>
        </w:rPr>
      </w:pPr>
      <w:r w:rsidRPr="004D20E2">
        <w:rPr>
          <w:bCs/>
        </w:rPr>
        <w:t xml:space="preserve">- документации по планировке территории (проектов планировки территории, проектов межевания территории, </w:t>
      </w:r>
      <w:r w:rsidRPr="004D20E2">
        <w:t>градостроительных планов земельных участков</w:t>
      </w:r>
      <w:r w:rsidRPr="004D20E2">
        <w:rPr>
          <w:bCs/>
        </w:rPr>
        <w:t>), предусматривающей размещение объектов местного значения муниципального района.</w:t>
      </w:r>
    </w:p>
    <w:p w:rsidR="0082735F" w:rsidRPr="004D20E2" w:rsidRDefault="00246AE8" w:rsidP="00F95153">
      <w:pPr>
        <w:spacing w:before="0" w:after="0" w:line="360" w:lineRule="auto"/>
        <w:ind w:firstLine="567"/>
        <w:jc w:val="both"/>
        <w:rPr>
          <w:bCs/>
        </w:rPr>
      </w:pPr>
      <w:r w:rsidRPr="004D20E2">
        <w:rPr>
          <w:bCs/>
        </w:rPr>
        <w:t>1.2.</w:t>
      </w:r>
      <w:r w:rsidR="00E86AFD" w:rsidRPr="004D20E2">
        <w:rPr>
          <w:bCs/>
        </w:rPr>
        <w:t xml:space="preserve"> </w:t>
      </w:r>
      <w:r w:rsidR="0082735F" w:rsidRPr="004D20E2">
        <w:rPr>
          <w:bCs/>
        </w:rPr>
        <w:t xml:space="preserve">Нормативы градостроительного проектирования распространяются на предлагаемые к размещению на территории </w:t>
      </w:r>
      <w:r w:rsidR="00B61EAC" w:rsidRPr="005A00AD">
        <w:t>муниципального</w:t>
      </w:r>
      <w:r w:rsidR="00B61EAC">
        <w:t xml:space="preserve"> образования Веневский район</w:t>
      </w:r>
      <w:bookmarkStart w:id="19" w:name="_GoBack"/>
      <w:bookmarkEnd w:id="19"/>
      <w:r w:rsidR="0082735F" w:rsidRPr="004D20E2">
        <w:rPr>
          <w:bCs/>
        </w:rPr>
        <w:t xml:space="preserve"> Тульской области объекты местного значения, относящиеся к следующим областям: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1) в области электро- и газоснабжения поселений - объекты, необходимые для организации в границах муниципального района электро- и газоснабжения поселений в пределах полномочий, установленных законодательством Российской Федерации;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2) в области автомобильных дорог местного значения вне границ населенных пунктов в границах муниципального района - автомобильные дороги местного значения вне границ населенных пунктов в границах муниципального района;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3) в области образования: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а) объекты, в которых размещаются муниципальные образовательные организации, находящиеся в ведении органов местного самоуправления муниципального района;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б) объекты, необходимые для организации отдыха детей в каникулярное время;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4) в области здравоохранения: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а) объекты, в которых размещаются лечебно-профилактические медицинские организации, подведомственные органам местного самоуправления муниципального района;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б) объекты, в которых размещаются медицинские организации особого типа, подведомственные органам местного самоуправления муниципального района;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5) в области физической культуры и массового спорта: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lastRenderedPageBreak/>
        <w:t>а) объекты, необходимые для организации проведения официальных физкультурно-оздоровительных и спортивных мероприятий муниципального района;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б) объекты, необходимые для проведения тренировочного процесса спортивных сборных команд муниципального района;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в) объекты, необходимые для подготовки спортивного резерва для спортивных сборных команд муниципального района;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6) в области обработки, утилизации, обезвреживания, размещения твердых коммунальных отходов - объекты, необходимые для организации обработки, утилизации, обезвреживания, размещения твердых коммунальных отходов;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7) в иных областях в связи с решением вопросов местного значения муниципального района: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а) объекты, необходимые для предупреждения и ликвидации последствий чрезвычайных ситуаций на территории муниципального района, а также для организации и осуществления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б) объекты, в которых размещаются межпоселенческие библиотеки;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в) объекты, в которых размещаются муниципальные архивы муниципального района;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г) объекты, необходимые для осуществления мероприятий по обеспечению безопасности людей на водных объектах, охране их жизни и здоровья;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д) межпоселенческие места захоронения;</w:t>
      </w:r>
    </w:p>
    <w:p w:rsidR="0077190A" w:rsidRPr="0077190A" w:rsidRDefault="0077190A" w:rsidP="0077190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77190A">
        <w:rPr>
          <w:bCs/>
          <w:sz w:val="24"/>
          <w:szCs w:val="24"/>
        </w:rPr>
        <w:t>е) объекты конфессионального значения;</w:t>
      </w:r>
    </w:p>
    <w:p w:rsidR="00E86AFD" w:rsidRPr="004D20E2" w:rsidRDefault="0077190A" w:rsidP="0077190A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77190A">
        <w:rPr>
          <w:bCs/>
          <w:sz w:val="24"/>
          <w:szCs w:val="24"/>
        </w:rPr>
        <w:t>ж) объекты, территории, необходимые для осуществления органами местного самоуправления муниципального района полномочий по вопросам местного значения и оказывающие существенное влияние на социально-экономическое развитие муниципального района, не указанные в настоящей статье.</w:t>
      </w:r>
      <w:r w:rsidRPr="0077190A">
        <w:rPr>
          <w:b/>
          <w:bCs/>
          <w:sz w:val="24"/>
          <w:szCs w:val="24"/>
        </w:rPr>
        <w:t xml:space="preserve"> </w:t>
      </w:r>
      <w:r w:rsidR="009512D2" w:rsidRPr="004D20E2">
        <w:rPr>
          <w:b/>
          <w:sz w:val="24"/>
          <w:szCs w:val="24"/>
        </w:rPr>
        <w:br w:type="page"/>
      </w:r>
      <w:r w:rsidR="00E86AFD" w:rsidRPr="004D20E2">
        <w:rPr>
          <w:b/>
          <w:sz w:val="24"/>
          <w:szCs w:val="24"/>
        </w:rPr>
        <w:lastRenderedPageBreak/>
        <w:t>2. Правила применения расчетных показателей, содержащихся в основной части нормативов градостроительного проектирования</w:t>
      </w:r>
    </w:p>
    <w:p w:rsidR="005974D2" w:rsidRPr="004541EB" w:rsidRDefault="00E86AFD" w:rsidP="00F95153">
      <w:pPr>
        <w:spacing w:before="0" w:after="0" w:line="360" w:lineRule="auto"/>
        <w:ind w:firstLine="567"/>
        <w:jc w:val="both"/>
        <w:rPr>
          <w:bCs/>
        </w:rPr>
      </w:pPr>
      <w:r w:rsidRPr="004541EB">
        <w:rPr>
          <w:bCs/>
        </w:rPr>
        <w:t xml:space="preserve">2.1. </w:t>
      </w:r>
      <w:r w:rsidR="004F4A40" w:rsidRPr="004541EB">
        <w:rPr>
          <w:bCs/>
        </w:rPr>
        <w:t>Нормативы градостроительного проектирования обязательны для применения органами государственной власти Российской Федерации, органами государственной власти Тульской области, органами местного самоуправления, физическими и юридическими лицами при осуществлении градостроительной деятельности на территории муниципального района.</w:t>
      </w:r>
    </w:p>
    <w:p w:rsidR="00D506D1" w:rsidRPr="004541EB" w:rsidRDefault="004F4A40" w:rsidP="00F95153">
      <w:pPr>
        <w:spacing w:before="0" w:after="0" w:line="360" w:lineRule="auto"/>
        <w:ind w:firstLine="567"/>
        <w:jc w:val="both"/>
        <w:rPr>
          <w:bCs/>
        </w:rPr>
      </w:pPr>
      <w:r w:rsidRPr="004541EB">
        <w:rPr>
          <w:bCs/>
        </w:rPr>
        <w:t xml:space="preserve">2.2. </w:t>
      </w:r>
      <w:r w:rsidR="00D506D1" w:rsidRPr="004541EB">
        <w:rPr>
          <w:bCs/>
        </w:rPr>
        <w:t>В случае, если в региональных нормативах градостроительного проектирования Тульской области установлены предельные значения расчетных показателей минимально допустимого уровня обеспеченности объектами местного значения, предусмотренными пунктом 1.2. статьи 1 части III настоящих Нормативов</w:t>
      </w:r>
      <w:r w:rsidR="009512D2" w:rsidRPr="004541EB">
        <w:rPr>
          <w:bCs/>
        </w:rPr>
        <w:t xml:space="preserve"> градостроительного проектирования</w:t>
      </w:r>
      <w:r w:rsidR="00D506D1" w:rsidRPr="004541EB">
        <w:rPr>
          <w:bCs/>
        </w:rPr>
        <w:t>, населения муниципального района, расчетные показатели минимально допустимого уровня обеспеченности такими объектами населения муниципального района не могут быть ниже этих предельных значений.</w:t>
      </w:r>
    </w:p>
    <w:p w:rsidR="00D506D1" w:rsidRPr="004541EB" w:rsidRDefault="00D506D1" w:rsidP="00F95153">
      <w:pPr>
        <w:spacing w:before="0" w:after="0" w:line="360" w:lineRule="auto"/>
        <w:ind w:firstLine="567"/>
        <w:jc w:val="both"/>
        <w:rPr>
          <w:bCs/>
        </w:rPr>
      </w:pPr>
      <w:r w:rsidRPr="004541EB">
        <w:rPr>
          <w:bCs/>
        </w:rPr>
        <w:t>2.</w:t>
      </w:r>
      <w:r w:rsidR="004F4A40" w:rsidRPr="004541EB">
        <w:rPr>
          <w:bCs/>
        </w:rPr>
        <w:t>3</w:t>
      </w:r>
      <w:r w:rsidRPr="004541EB">
        <w:rPr>
          <w:bCs/>
        </w:rPr>
        <w:t>.</w:t>
      </w:r>
      <w:r w:rsidRPr="004541EB">
        <w:t xml:space="preserve"> </w:t>
      </w:r>
      <w:r w:rsidRPr="004541EB">
        <w:rPr>
          <w:bCs/>
        </w:rPr>
        <w:t>В случае, если в региональных нормативах градостроительного проектирования Тульской области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пунктом 1.2. статьи 1 части III настоящих Нормативов</w:t>
      </w:r>
      <w:r w:rsidR="009512D2" w:rsidRPr="004541EB">
        <w:rPr>
          <w:bCs/>
        </w:rPr>
        <w:t xml:space="preserve"> градостроительного проектирования</w:t>
      </w:r>
      <w:r w:rsidRPr="004541EB">
        <w:rPr>
          <w:bCs/>
        </w:rPr>
        <w:t>, для населения муниципального района, расчетные показатели максимально допустимого уровня территориальной доступности таких объектов для населения муниципального района не могут превышать эти предельные значения.</w:t>
      </w:r>
    </w:p>
    <w:p w:rsidR="004F4A40" w:rsidRPr="004541EB" w:rsidRDefault="004F4A40" w:rsidP="00F95153">
      <w:pPr>
        <w:spacing w:before="0" w:after="0" w:line="360" w:lineRule="auto"/>
        <w:ind w:firstLine="567"/>
        <w:jc w:val="both"/>
        <w:rPr>
          <w:bCs/>
        </w:rPr>
      </w:pPr>
      <w:r w:rsidRPr="004541EB">
        <w:rPr>
          <w:bCs/>
        </w:rPr>
        <w:t xml:space="preserve">2.4. В случае внесения изменений в региональные нормативы градостроительного проектирования Тульской области, </w:t>
      </w:r>
      <w:r w:rsidR="00164741" w:rsidRPr="004541EB">
        <w:rPr>
          <w:bCs/>
        </w:rPr>
        <w:t>расчетные показатели</w:t>
      </w:r>
      <w:r w:rsidRPr="004541EB">
        <w:rPr>
          <w:bCs/>
        </w:rPr>
        <w:t xml:space="preserve">, не отвечающие условиям пунктов 2.2. и 2.3. настоящей статьи, </w:t>
      </w:r>
      <w:r w:rsidRPr="004541EB">
        <w:t>подлежат корректировке посредством внесения соответствующих изменений</w:t>
      </w:r>
      <w:r w:rsidR="00164741" w:rsidRPr="004541EB">
        <w:t xml:space="preserve"> в Нормативы </w:t>
      </w:r>
      <w:r w:rsidR="00164741" w:rsidRPr="004541EB">
        <w:rPr>
          <w:bCs/>
        </w:rPr>
        <w:t>градостроительного проектирования</w:t>
      </w:r>
      <w:r w:rsidRPr="004541EB">
        <w:t>.</w:t>
      </w:r>
    </w:p>
    <w:p w:rsidR="00E86AFD" w:rsidRPr="004541EB" w:rsidRDefault="005974D2" w:rsidP="00F95153">
      <w:pPr>
        <w:spacing w:before="0" w:after="0" w:line="360" w:lineRule="auto"/>
        <w:ind w:firstLine="567"/>
        <w:jc w:val="both"/>
        <w:rPr>
          <w:bCs/>
        </w:rPr>
      </w:pPr>
      <w:r w:rsidRPr="004541EB">
        <w:rPr>
          <w:bCs/>
        </w:rPr>
        <w:t>2.</w:t>
      </w:r>
      <w:r w:rsidR="00164741" w:rsidRPr="004541EB">
        <w:rPr>
          <w:bCs/>
        </w:rPr>
        <w:t>5</w:t>
      </w:r>
      <w:r w:rsidRPr="004541EB">
        <w:rPr>
          <w:bCs/>
        </w:rPr>
        <w:t xml:space="preserve">. </w:t>
      </w:r>
      <w:r w:rsidR="00E86AFD" w:rsidRPr="004541EB">
        <w:rPr>
          <w:bCs/>
        </w:rPr>
        <w:t>По вопросам, не рассматриваемым в нормативах градостроительного проектирования, следует руководствовать законами, нормативными и правовыми актами Российской Федерации и Тульской области.</w:t>
      </w:r>
    </w:p>
    <w:p w:rsidR="00FC1602" w:rsidRPr="004541EB" w:rsidRDefault="00FC1602" w:rsidP="00F95153">
      <w:pPr>
        <w:spacing w:before="0" w:after="0" w:line="360" w:lineRule="auto"/>
        <w:ind w:firstLine="567"/>
        <w:jc w:val="both"/>
        <w:rPr>
          <w:bCs/>
        </w:rPr>
      </w:pPr>
      <w:r w:rsidRPr="004541EB">
        <w:rPr>
          <w:bCs/>
        </w:rPr>
        <w:t xml:space="preserve">2.6. </w:t>
      </w:r>
      <w:r w:rsidR="007E4FBE" w:rsidRPr="004541EB">
        <w:rPr>
          <w:bCs/>
        </w:rPr>
        <w:t>Расчетные показатели применяются для определения местоположения планируемых к размещению объектов местного значения муниципального района в документах территориального планирования.</w:t>
      </w:r>
    </w:p>
    <w:p w:rsidR="007E4FBE" w:rsidRPr="00164741" w:rsidRDefault="007E4FBE" w:rsidP="00F95153">
      <w:pPr>
        <w:spacing w:before="0" w:after="0" w:line="360" w:lineRule="auto"/>
        <w:ind w:firstLine="567"/>
        <w:jc w:val="both"/>
        <w:rPr>
          <w:bCs/>
        </w:rPr>
      </w:pPr>
      <w:r w:rsidRPr="004541EB">
        <w:rPr>
          <w:bCs/>
        </w:rPr>
        <w:t xml:space="preserve">2.7. </w:t>
      </w:r>
      <w:r w:rsidR="00E873EF" w:rsidRPr="004541EB">
        <w:rPr>
          <w:bCs/>
        </w:rPr>
        <w:t>В границах территории объектов культурного наследия (памятников истории и культуры) народов Российской Федерации</w:t>
      </w:r>
      <w:r w:rsidR="00853C03" w:rsidRPr="004541EB">
        <w:rPr>
          <w:bCs/>
        </w:rPr>
        <w:t xml:space="preserve"> (далее – объектов культурного наследия)</w:t>
      </w:r>
      <w:r w:rsidR="00E873EF" w:rsidRPr="004541EB">
        <w:rPr>
          <w:bCs/>
        </w:rPr>
        <w:t xml:space="preserve"> </w:t>
      </w:r>
      <w:r w:rsidR="00E873EF" w:rsidRPr="004541EB">
        <w:t xml:space="preserve">Нормативы </w:t>
      </w:r>
      <w:r w:rsidR="00E873EF" w:rsidRPr="004541EB">
        <w:rPr>
          <w:bCs/>
        </w:rPr>
        <w:t xml:space="preserve">градостроительного проектирования не применяются. В границах зон охраны </w:t>
      </w:r>
      <w:r w:rsidR="00853C03" w:rsidRPr="004541EB">
        <w:rPr>
          <w:bCs/>
        </w:rPr>
        <w:t xml:space="preserve">объектов культурного наследия </w:t>
      </w:r>
      <w:r w:rsidR="00E873EF" w:rsidRPr="004541EB">
        <w:t xml:space="preserve">Нормативы </w:t>
      </w:r>
      <w:r w:rsidR="00E873EF" w:rsidRPr="004541EB">
        <w:rPr>
          <w:bCs/>
        </w:rPr>
        <w:t xml:space="preserve">градостроительного проектирования </w:t>
      </w:r>
      <w:r w:rsidR="00E873EF" w:rsidRPr="004541EB">
        <w:rPr>
          <w:bCs/>
        </w:rPr>
        <w:lastRenderedPageBreak/>
        <w:t>применяются в части, не противоречащей законодательству об охране объектов культурного наследия.</w:t>
      </w:r>
    </w:p>
    <w:sectPr w:rsidR="007E4FBE" w:rsidRPr="00164741" w:rsidSect="00D27D3B">
      <w:headerReference w:type="default" r:id="rId14"/>
      <w:pgSz w:w="11906" w:h="16838"/>
      <w:pgMar w:top="709" w:right="851" w:bottom="1134" w:left="1560" w:header="35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76" w:rsidRDefault="003D7676">
      <w:r>
        <w:separator/>
      </w:r>
    </w:p>
  </w:endnote>
  <w:endnote w:type="continuationSeparator" w:id="0">
    <w:p w:rsidR="003D7676" w:rsidRDefault="003D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hames 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76" w:rsidRDefault="003D7676">
      <w:r>
        <w:separator/>
      </w:r>
    </w:p>
  </w:footnote>
  <w:footnote w:type="continuationSeparator" w:id="0">
    <w:p w:rsidR="003D7676" w:rsidRDefault="003D7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6F" w:rsidRDefault="00BC076F" w:rsidP="00527C16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rPr>
        <w:bCs/>
        <w:iCs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6A9B32" wp14:editId="23D0C2BB">
              <wp:simplePos x="0" y="0"/>
              <wp:positionH relativeFrom="column">
                <wp:posOffset>-371475</wp:posOffset>
              </wp:positionH>
              <wp:positionV relativeFrom="paragraph">
                <wp:posOffset>83185</wp:posOffset>
              </wp:positionV>
              <wp:extent cx="6648450" cy="10045065"/>
              <wp:effectExtent l="9525" t="16510" r="9525" b="1587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10045065"/>
                      </a:xfrm>
                      <a:prstGeom prst="flowChartProcess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4" o:spid="_x0000_s1026" type="#_x0000_t109" style="position:absolute;margin-left:-29.25pt;margin-top:6.55pt;width:523.5pt;height:79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" filled="f" strokeweight="1.5pt"/>
          </w:pict>
        </mc:Fallback>
      </mc:AlternateContent>
    </w:r>
  </w:p>
  <w:p w:rsidR="00BC076F" w:rsidRDefault="00BC076F" w:rsidP="00EE2B54">
    <w:pPr>
      <w:pStyle w:val="af0"/>
      <w:framePr w:w="301" w:wrap="auto" w:vAnchor="text" w:hAnchor="page" w:x="10920" w:y="139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61EAC">
      <w:rPr>
        <w:rStyle w:val="af2"/>
        <w:noProof/>
      </w:rPr>
      <w:t>3</w:t>
    </w:r>
    <w:r>
      <w:rPr>
        <w:rStyle w:val="af2"/>
      </w:rPr>
      <w:fldChar w:fldCharType="end"/>
    </w:r>
  </w:p>
  <w:p w:rsidR="00BC076F" w:rsidRDefault="00BC076F" w:rsidP="00A2181C">
    <w:pPr>
      <w:pStyle w:val="af0"/>
      <w:pBdr>
        <w:bottom w:val="single" w:sz="4" w:space="1" w:color="auto"/>
      </w:pBdr>
      <w:ind w:right="360"/>
      <w:jc w:val="center"/>
    </w:pPr>
    <w:r>
      <w:t>Нормативы градостроительного проектирования</w:t>
    </w:r>
  </w:p>
  <w:p w:rsidR="00BC076F" w:rsidRPr="00A2181C" w:rsidRDefault="00BC076F" w:rsidP="00A2181C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t>муниципального образования Веневский район Тульской области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6F" w:rsidRDefault="00BC076F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-422910</wp:posOffset>
              </wp:positionH>
              <wp:positionV relativeFrom="paragraph">
                <wp:posOffset>103505</wp:posOffset>
              </wp:positionV>
              <wp:extent cx="6648450" cy="10045065"/>
              <wp:effectExtent l="15240" t="17780" r="13335" b="1460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10045065"/>
                      </a:xfrm>
                      <a:prstGeom prst="flowChartProcess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" o:spid="_x0000_s1026" type="#_x0000_t109" style="position:absolute;margin-left:-33.3pt;margin-top:8.15pt;width:523.5pt;height:79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" filled="f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6F" w:rsidRDefault="00BC076F" w:rsidP="00527C16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rPr>
        <w:bCs/>
        <w:iC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-371475</wp:posOffset>
              </wp:positionH>
              <wp:positionV relativeFrom="paragraph">
                <wp:posOffset>83185</wp:posOffset>
              </wp:positionV>
              <wp:extent cx="6648450" cy="10045065"/>
              <wp:effectExtent l="9525" t="16510" r="9525" b="1587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10045065"/>
                      </a:xfrm>
                      <a:prstGeom prst="flowChartProcess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7" o:spid="_x0000_s1026" type="#_x0000_t109" style="position:absolute;margin-left:-29.25pt;margin-top:6.55pt;width:523.5pt;height:79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" filled="f" strokeweight="1.5pt"/>
          </w:pict>
        </mc:Fallback>
      </mc:AlternateContent>
    </w:r>
  </w:p>
  <w:p w:rsidR="00BC076F" w:rsidRDefault="00BC076F" w:rsidP="00EE2B54">
    <w:pPr>
      <w:pStyle w:val="af0"/>
      <w:framePr w:w="301" w:wrap="auto" w:vAnchor="text" w:hAnchor="page" w:x="10920" w:y="139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31DEE">
      <w:rPr>
        <w:rStyle w:val="af2"/>
        <w:noProof/>
      </w:rPr>
      <w:t>12</w:t>
    </w:r>
    <w:r>
      <w:rPr>
        <w:rStyle w:val="af2"/>
      </w:rPr>
      <w:fldChar w:fldCharType="end"/>
    </w:r>
  </w:p>
  <w:p w:rsidR="00BC076F" w:rsidRDefault="00BC076F" w:rsidP="00A2181C">
    <w:pPr>
      <w:pStyle w:val="af0"/>
      <w:pBdr>
        <w:bottom w:val="single" w:sz="4" w:space="1" w:color="auto"/>
      </w:pBdr>
      <w:ind w:right="360"/>
      <w:jc w:val="center"/>
    </w:pPr>
    <w:r>
      <w:t>Нормативы градостроительного проектирования</w:t>
    </w:r>
  </w:p>
  <w:p w:rsidR="00BC076F" w:rsidRPr="00D27D3B" w:rsidRDefault="00BC076F" w:rsidP="00A2181C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rPr>
        <w:lang w:val="en-US"/>
      </w:rPr>
      <w:t>I</w:t>
    </w:r>
    <w:r w:rsidRPr="00453AE3">
      <w:t>. Основная часть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6F" w:rsidRDefault="00BC076F" w:rsidP="00527C16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rPr>
        <w:bCs/>
        <w:iCs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-371475</wp:posOffset>
              </wp:positionH>
              <wp:positionV relativeFrom="paragraph">
                <wp:posOffset>83185</wp:posOffset>
              </wp:positionV>
              <wp:extent cx="6648450" cy="10045065"/>
              <wp:effectExtent l="9525" t="16510" r="9525" b="1587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10045065"/>
                      </a:xfrm>
                      <a:prstGeom prst="flowChartProcess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8" o:spid="_x0000_s1026" type="#_x0000_t109" style="position:absolute;margin-left:-29.25pt;margin-top:6.55pt;width:523.5pt;height:79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" filled="f" strokeweight="1.5pt"/>
          </w:pict>
        </mc:Fallback>
      </mc:AlternateContent>
    </w:r>
  </w:p>
  <w:p w:rsidR="00BC076F" w:rsidRDefault="00BC076F" w:rsidP="00EE2B54">
    <w:pPr>
      <w:pStyle w:val="af0"/>
      <w:framePr w:w="301" w:wrap="auto" w:vAnchor="text" w:hAnchor="page" w:x="10920" w:y="139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61EAC">
      <w:rPr>
        <w:rStyle w:val="af2"/>
        <w:noProof/>
      </w:rPr>
      <w:t>40</w:t>
    </w:r>
    <w:r>
      <w:rPr>
        <w:rStyle w:val="af2"/>
      </w:rPr>
      <w:fldChar w:fldCharType="end"/>
    </w:r>
  </w:p>
  <w:p w:rsidR="00BC076F" w:rsidRDefault="00BC076F" w:rsidP="00A2181C">
    <w:pPr>
      <w:pStyle w:val="af0"/>
      <w:pBdr>
        <w:bottom w:val="single" w:sz="4" w:space="1" w:color="auto"/>
      </w:pBdr>
      <w:ind w:right="360"/>
      <w:jc w:val="center"/>
    </w:pPr>
    <w:r>
      <w:t>Нормативы градостроительного проектирования</w:t>
    </w:r>
  </w:p>
  <w:p w:rsidR="00BC076F" w:rsidRPr="00C42E13" w:rsidRDefault="00BC076F" w:rsidP="00A2181C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rPr>
        <w:lang w:val="en-US"/>
      </w:rPr>
      <w:t>II</w:t>
    </w:r>
    <w:r w:rsidRPr="00C42E13">
      <w:t>. Материалы по обо</w:t>
    </w:r>
    <w:r>
      <w:t>снованию расчётных показателей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6F" w:rsidRDefault="00BC076F" w:rsidP="00527C16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rPr>
        <w:bCs/>
        <w:iCs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-371475</wp:posOffset>
              </wp:positionH>
              <wp:positionV relativeFrom="paragraph">
                <wp:posOffset>83185</wp:posOffset>
              </wp:positionV>
              <wp:extent cx="6648450" cy="10045065"/>
              <wp:effectExtent l="9525" t="16510" r="9525" b="1587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10045065"/>
                      </a:xfrm>
                      <a:prstGeom prst="flowChartProcess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9" o:spid="_x0000_s1026" type="#_x0000_t109" style="position:absolute;margin-left:-29.25pt;margin-top:6.55pt;width:523.5pt;height:790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" filled="f" strokeweight="1.5pt"/>
          </w:pict>
        </mc:Fallback>
      </mc:AlternateContent>
    </w:r>
  </w:p>
  <w:p w:rsidR="00BC076F" w:rsidRDefault="00BC076F" w:rsidP="00EE2B54">
    <w:pPr>
      <w:pStyle w:val="af0"/>
      <w:framePr w:w="301" w:wrap="auto" w:vAnchor="text" w:hAnchor="page" w:x="10920" w:y="139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61EAC">
      <w:rPr>
        <w:rStyle w:val="af2"/>
        <w:noProof/>
      </w:rPr>
      <w:t>47</w:t>
    </w:r>
    <w:r>
      <w:rPr>
        <w:rStyle w:val="af2"/>
      </w:rPr>
      <w:fldChar w:fldCharType="end"/>
    </w:r>
  </w:p>
  <w:p w:rsidR="00BC076F" w:rsidRDefault="00BC076F" w:rsidP="00A2181C">
    <w:pPr>
      <w:pStyle w:val="af0"/>
      <w:pBdr>
        <w:bottom w:val="single" w:sz="4" w:space="1" w:color="auto"/>
      </w:pBdr>
      <w:ind w:right="360"/>
      <w:jc w:val="center"/>
    </w:pPr>
    <w:r>
      <w:t>Нормативы градостроительного проектирования</w:t>
    </w:r>
  </w:p>
  <w:p w:rsidR="00BC076F" w:rsidRPr="00C42E13" w:rsidRDefault="00BC076F" w:rsidP="00A2181C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rPr>
        <w:lang w:val="en-US"/>
      </w:rPr>
      <w:t>III</w:t>
    </w:r>
    <w:r w:rsidRPr="00C42E13">
      <w:t xml:space="preserve">. </w:t>
    </w:r>
    <w:r>
      <w:t>П</w:t>
    </w:r>
    <w:r w:rsidRPr="006F13EB">
      <w:t>равила и область применения расчетных показателей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A22"/>
    <w:multiLevelType w:val="hybridMultilevel"/>
    <w:tmpl w:val="51E40910"/>
    <w:lvl w:ilvl="0" w:tplc="97E6B9BA">
      <w:start w:val="1"/>
      <w:numFmt w:val="bullet"/>
      <w:lvlText w:val="-"/>
      <w:lvlJc w:val="left"/>
      <w:pPr>
        <w:ind w:left="-147" w:firstLine="567"/>
      </w:pPr>
      <w:rPr>
        <w:rFonts w:ascii="Times New Roman" w:hAnsi="Times New Roman" w:cs="Times New Roman" w:hint="default"/>
        <w:b/>
      </w:rPr>
    </w:lvl>
    <w:lvl w:ilvl="1" w:tplc="68D4FA60">
      <w:start w:val="1"/>
      <w:numFmt w:val="bullet"/>
      <w:pStyle w:val="a"/>
      <w:suff w:val="space"/>
      <w:lvlText w:val="-"/>
      <w:lvlJc w:val="left"/>
      <w:pPr>
        <w:ind w:left="750" w:hanging="183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A442B6">
      <w:start w:val="522"/>
      <w:numFmt w:val="decimal"/>
      <w:lvlText w:val="%4"/>
      <w:lvlJc w:val="left"/>
      <w:pPr>
        <w:ind w:left="2631" w:hanging="471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1902B7"/>
    <w:multiLevelType w:val="hybridMultilevel"/>
    <w:tmpl w:val="7A8A5EC4"/>
    <w:lvl w:ilvl="0" w:tplc="EAFE9B3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EC162A"/>
    <w:multiLevelType w:val="multilevel"/>
    <w:tmpl w:val="0CD46AB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13C80"/>
    <w:multiLevelType w:val="hybridMultilevel"/>
    <w:tmpl w:val="5BE01A1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72054CB"/>
    <w:multiLevelType w:val="multilevel"/>
    <w:tmpl w:val="83C0DE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803C5"/>
    <w:multiLevelType w:val="hybridMultilevel"/>
    <w:tmpl w:val="44B6912E"/>
    <w:lvl w:ilvl="0" w:tplc="1AE4DB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D4224C4"/>
    <w:multiLevelType w:val="hybridMultilevel"/>
    <w:tmpl w:val="5C6AAD16"/>
    <w:lvl w:ilvl="0" w:tplc="127217B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D8D71A1"/>
    <w:multiLevelType w:val="hybridMultilevel"/>
    <w:tmpl w:val="FC2262D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1972E0"/>
    <w:multiLevelType w:val="hybridMultilevel"/>
    <w:tmpl w:val="A3E86D78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9">
    <w:nsid w:val="28E10BAA"/>
    <w:multiLevelType w:val="hybridMultilevel"/>
    <w:tmpl w:val="DB34FC2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2BD24AB9"/>
    <w:multiLevelType w:val="hybridMultilevel"/>
    <w:tmpl w:val="DC3C8E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1570AE4"/>
    <w:multiLevelType w:val="hybridMultilevel"/>
    <w:tmpl w:val="F90274E2"/>
    <w:lvl w:ilvl="0" w:tplc="E2021E52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2">
    <w:nsid w:val="31997F50"/>
    <w:multiLevelType w:val="hybridMultilevel"/>
    <w:tmpl w:val="A04E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50654"/>
    <w:multiLevelType w:val="hybridMultilevel"/>
    <w:tmpl w:val="62AE4004"/>
    <w:lvl w:ilvl="0" w:tplc="33A25B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6464948"/>
    <w:multiLevelType w:val="singleLevel"/>
    <w:tmpl w:val="93BE77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5">
    <w:nsid w:val="37630A64"/>
    <w:multiLevelType w:val="multilevel"/>
    <w:tmpl w:val="A080E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FB5660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7">
    <w:nsid w:val="3CB93DF6"/>
    <w:multiLevelType w:val="hybridMultilevel"/>
    <w:tmpl w:val="7F066D7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84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17B5FAE"/>
    <w:multiLevelType w:val="hybridMultilevel"/>
    <w:tmpl w:val="E314F2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50313DDA"/>
    <w:multiLevelType w:val="hybridMultilevel"/>
    <w:tmpl w:val="4718BC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AD6E62"/>
    <w:multiLevelType w:val="hybridMultilevel"/>
    <w:tmpl w:val="009CAD1C"/>
    <w:lvl w:ilvl="0" w:tplc="B40E1A2C">
      <w:start w:val="1"/>
      <w:numFmt w:val="bullet"/>
      <w:lvlText w:val="-"/>
      <w:lvlJc w:val="left"/>
      <w:pPr>
        <w:tabs>
          <w:tab w:val="num" w:pos="816"/>
        </w:tabs>
        <w:ind w:left="816" w:hanging="408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1">
    <w:nsid w:val="53262F49"/>
    <w:multiLevelType w:val="hybridMultilevel"/>
    <w:tmpl w:val="A2E25080"/>
    <w:lvl w:ilvl="0" w:tplc="B40E1A2C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3B100F0"/>
    <w:multiLevelType w:val="hybridMultilevel"/>
    <w:tmpl w:val="FCFACAFA"/>
    <w:lvl w:ilvl="0" w:tplc="69AA3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BC2E3A0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5F84D28"/>
    <w:multiLevelType w:val="hybridMultilevel"/>
    <w:tmpl w:val="901883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56105F50"/>
    <w:multiLevelType w:val="hybridMultilevel"/>
    <w:tmpl w:val="8C60D18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FAB6771"/>
    <w:multiLevelType w:val="hybridMultilevel"/>
    <w:tmpl w:val="3D1006C4"/>
    <w:lvl w:ilvl="0" w:tplc="3610938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60502EFE"/>
    <w:multiLevelType w:val="hybridMultilevel"/>
    <w:tmpl w:val="1FDA381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67B974CA"/>
    <w:multiLevelType w:val="hybridMultilevel"/>
    <w:tmpl w:val="362A5708"/>
    <w:lvl w:ilvl="0" w:tplc="5B2C181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04D03E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9">
    <w:nsid w:val="711878F2"/>
    <w:multiLevelType w:val="hybridMultilevel"/>
    <w:tmpl w:val="741AA3C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0">
    <w:nsid w:val="73026D72"/>
    <w:multiLevelType w:val="hybridMultilevel"/>
    <w:tmpl w:val="F97CC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F36B4B"/>
    <w:multiLevelType w:val="hybridMultilevel"/>
    <w:tmpl w:val="EE721F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CD7E32"/>
    <w:multiLevelType w:val="hybridMultilevel"/>
    <w:tmpl w:val="125823DC"/>
    <w:lvl w:ilvl="0" w:tplc="3F82D214">
      <w:start w:val="1"/>
      <w:numFmt w:val="bullet"/>
      <w:lvlText w:val=""/>
      <w:lvlJc w:val="left"/>
      <w:pPr>
        <w:tabs>
          <w:tab w:val="num" w:pos="1673"/>
        </w:tabs>
        <w:ind w:left="1673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7B7F1B53"/>
    <w:multiLevelType w:val="hybridMultilevel"/>
    <w:tmpl w:val="02F86022"/>
    <w:lvl w:ilvl="0" w:tplc="82F8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437AC5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35">
    <w:nsid w:val="7C9D67D8"/>
    <w:multiLevelType w:val="hybridMultilevel"/>
    <w:tmpl w:val="591C0DAE"/>
    <w:lvl w:ilvl="0" w:tplc="3B3011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34"/>
  </w:num>
  <w:num w:numId="4">
    <w:abstractNumId w:val="10"/>
  </w:num>
  <w:num w:numId="5">
    <w:abstractNumId w:val="18"/>
  </w:num>
  <w:num w:numId="6">
    <w:abstractNumId w:val="23"/>
  </w:num>
  <w:num w:numId="7">
    <w:abstractNumId w:val="1"/>
  </w:num>
  <w:num w:numId="8">
    <w:abstractNumId w:val="32"/>
  </w:num>
  <w:num w:numId="9">
    <w:abstractNumId w:val="25"/>
  </w:num>
  <w:num w:numId="10">
    <w:abstractNumId w:val="5"/>
  </w:num>
  <w:num w:numId="11">
    <w:abstractNumId w:val="33"/>
  </w:num>
  <w:num w:numId="12">
    <w:abstractNumId w:val="13"/>
  </w:num>
  <w:num w:numId="13">
    <w:abstractNumId w:val="6"/>
  </w:num>
  <w:num w:numId="14">
    <w:abstractNumId w:val="30"/>
  </w:num>
  <w:num w:numId="15">
    <w:abstractNumId w:val="12"/>
  </w:num>
  <w:num w:numId="16">
    <w:abstractNumId w:val="8"/>
  </w:num>
  <w:num w:numId="17">
    <w:abstractNumId w:val="28"/>
  </w:num>
  <w:num w:numId="18">
    <w:abstractNumId w:val="3"/>
  </w:num>
  <w:num w:numId="19">
    <w:abstractNumId w:val="29"/>
  </w:num>
  <w:num w:numId="20">
    <w:abstractNumId w:val="35"/>
  </w:num>
  <w:num w:numId="21">
    <w:abstractNumId w:val="16"/>
  </w:num>
  <w:num w:numId="22">
    <w:abstractNumId w:val="27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0"/>
  </w:num>
  <w:num w:numId="26">
    <w:abstractNumId w:val="31"/>
  </w:num>
  <w:num w:numId="27">
    <w:abstractNumId w:val="22"/>
  </w:num>
  <w:num w:numId="28">
    <w:abstractNumId w:val="19"/>
  </w:num>
  <w:num w:numId="29">
    <w:abstractNumId w:val="21"/>
  </w:num>
  <w:num w:numId="30">
    <w:abstractNumId w:val="20"/>
  </w:num>
  <w:num w:numId="31">
    <w:abstractNumId w:val="7"/>
  </w:num>
  <w:num w:numId="32">
    <w:abstractNumId w:val="9"/>
  </w:num>
  <w:num w:numId="33">
    <w:abstractNumId w:val="14"/>
  </w:num>
  <w:num w:numId="34">
    <w:abstractNumId w:val="4"/>
  </w:num>
  <w:num w:numId="35">
    <w:abstractNumId w:val="15"/>
  </w:num>
  <w:num w:numId="3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AB"/>
    <w:rsid w:val="000001C1"/>
    <w:rsid w:val="000011F7"/>
    <w:rsid w:val="00002120"/>
    <w:rsid w:val="000042AB"/>
    <w:rsid w:val="00006D2F"/>
    <w:rsid w:val="000103D3"/>
    <w:rsid w:val="00011369"/>
    <w:rsid w:val="00012704"/>
    <w:rsid w:val="00013E98"/>
    <w:rsid w:val="000140FD"/>
    <w:rsid w:val="00014C14"/>
    <w:rsid w:val="00015B01"/>
    <w:rsid w:val="00020A3F"/>
    <w:rsid w:val="00021807"/>
    <w:rsid w:val="00022064"/>
    <w:rsid w:val="000243CB"/>
    <w:rsid w:val="00025EB4"/>
    <w:rsid w:val="00026E70"/>
    <w:rsid w:val="000302EA"/>
    <w:rsid w:val="00031592"/>
    <w:rsid w:val="00031FAA"/>
    <w:rsid w:val="000328EF"/>
    <w:rsid w:val="00032F61"/>
    <w:rsid w:val="0003337B"/>
    <w:rsid w:val="00040D18"/>
    <w:rsid w:val="000423B0"/>
    <w:rsid w:val="000425FA"/>
    <w:rsid w:val="00042DB0"/>
    <w:rsid w:val="00043B71"/>
    <w:rsid w:val="00046D74"/>
    <w:rsid w:val="000503F8"/>
    <w:rsid w:val="00051091"/>
    <w:rsid w:val="00051329"/>
    <w:rsid w:val="00051551"/>
    <w:rsid w:val="00054FD8"/>
    <w:rsid w:val="00055C94"/>
    <w:rsid w:val="0005641A"/>
    <w:rsid w:val="0005691F"/>
    <w:rsid w:val="00057F72"/>
    <w:rsid w:val="0006150D"/>
    <w:rsid w:val="000631F4"/>
    <w:rsid w:val="000633BF"/>
    <w:rsid w:val="000633D8"/>
    <w:rsid w:val="00063FE6"/>
    <w:rsid w:val="00064558"/>
    <w:rsid w:val="00065727"/>
    <w:rsid w:val="0006593A"/>
    <w:rsid w:val="00066392"/>
    <w:rsid w:val="00067090"/>
    <w:rsid w:val="0006773B"/>
    <w:rsid w:val="00070491"/>
    <w:rsid w:val="0007143D"/>
    <w:rsid w:val="000737B1"/>
    <w:rsid w:val="000741BC"/>
    <w:rsid w:val="0007444F"/>
    <w:rsid w:val="0007535D"/>
    <w:rsid w:val="00077585"/>
    <w:rsid w:val="000776F7"/>
    <w:rsid w:val="00077CE6"/>
    <w:rsid w:val="00080507"/>
    <w:rsid w:val="00081853"/>
    <w:rsid w:val="00082D3B"/>
    <w:rsid w:val="000842F9"/>
    <w:rsid w:val="00086239"/>
    <w:rsid w:val="000904E4"/>
    <w:rsid w:val="00090B7F"/>
    <w:rsid w:val="00091490"/>
    <w:rsid w:val="000920CC"/>
    <w:rsid w:val="00093A1E"/>
    <w:rsid w:val="00094BEE"/>
    <w:rsid w:val="00095F56"/>
    <w:rsid w:val="00097DD1"/>
    <w:rsid w:val="000A1411"/>
    <w:rsid w:val="000A3B68"/>
    <w:rsid w:val="000A4748"/>
    <w:rsid w:val="000A4A60"/>
    <w:rsid w:val="000A5210"/>
    <w:rsid w:val="000A66E7"/>
    <w:rsid w:val="000B02A9"/>
    <w:rsid w:val="000B0C70"/>
    <w:rsid w:val="000B2D2D"/>
    <w:rsid w:val="000B2FEA"/>
    <w:rsid w:val="000B3434"/>
    <w:rsid w:val="000B4585"/>
    <w:rsid w:val="000B627D"/>
    <w:rsid w:val="000B6992"/>
    <w:rsid w:val="000B7806"/>
    <w:rsid w:val="000B7DBD"/>
    <w:rsid w:val="000C1D14"/>
    <w:rsid w:val="000C3279"/>
    <w:rsid w:val="000C41E4"/>
    <w:rsid w:val="000C498A"/>
    <w:rsid w:val="000C70CE"/>
    <w:rsid w:val="000C7F0E"/>
    <w:rsid w:val="000D061B"/>
    <w:rsid w:val="000D0BCC"/>
    <w:rsid w:val="000D1A49"/>
    <w:rsid w:val="000D4D3B"/>
    <w:rsid w:val="000D6288"/>
    <w:rsid w:val="000D670F"/>
    <w:rsid w:val="000D6885"/>
    <w:rsid w:val="000D7016"/>
    <w:rsid w:val="000E2A02"/>
    <w:rsid w:val="000E3360"/>
    <w:rsid w:val="000E3586"/>
    <w:rsid w:val="000E4ABE"/>
    <w:rsid w:val="000E5268"/>
    <w:rsid w:val="000E732C"/>
    <w:rsid w:val="000F06D5"/>
    <w:rsid w:val="000F1794"/>
    <w:rsid w:val="000F1C47"/>
    <w:rsid w:val="000F31D0"/>
    <w:rsid w:val="000F6BAE"/>
    <w:rsid w:val="000F7ECD"/>
    <w:rsid w:val="00100647"/>
    <w:rsid w:val="00101168"/>
    <w:rsid w:val="0010246C"/>
    <w:rsid w:val="0010337B"/>
    <w:rsid w:val="00103B38"/>
    <w:rsid w:val="00103FD2"/>
    <w:rsid w:val="00110518"/>
    <w:rsid w:val="001108A8"/>
    <w:rsid w:val="00112657"/>
    <w:rsid w:val="00113CB4"/>
    <w:rsid w:val="00113D80"/>
    <w:rsid w:val="00115DB1"/>
    <w:rsid w:val="00116E64"/>
    <w:rsid w:val="00123A58"/>
    <w:rsid w:val="00132058"/>
    <w:rsid w:val="00132AA8"/>
    <w:rsid w:val="001330AD"/>
    <w:rsid w:val="00134F1B"/>
    <w:rsid w:val="0013521F"/>
    <w:rsid w:val="00136F00"/>
    <w:rsid w:val="001370F7"/>
    <w:rsid w:val="00141A46"/>
    <w:rsid w:val="00141C1F"/>
    <w:rsid w:val="001428A2"/>
    <w:rsid w:val="001455F0"/>
    <w:rsid w:val="0014774C"/>
    <w:rsid w:val="0015069F"/>
    <w:rsid w:val="00151759"/>
    <w:rsid w:val="00153182"/>
    <w:rsid w:val="001560F9"/>
    <w:rsid w:val="00156835"/>
    <w:rsid w:val="00156F73"/>
    <w:rsid w:val="00157226"/>
    <w:rsid w:val="00161DE1"/>
    <w:rsid w:val="001621F6"/>
    <w:rsid w:val="00162304"/>
    <w:rsid w:val="00164741"/>
    <w:rsid w:val="00164A85"/>
    <w:rsid w:val="001650DF"/>
    <w:rsid w:val="001659DE"/>
    <w:rsid w:val="00166363"/>
    <w:rsid w:val="00167249"/>
    <w:rsid w:val="00171821"/>
    <w:rsid w:val="00171CAF"/>
    <w:rsid w:val="00171F7C"/>
    <w:rsid w:val="001746CD"/>
    <w:rsid w:val="00175FDB"/>
    <w:rsid w:val="00180F82"/>
    <w:rsid w:val="00181233"/>
    <w:rsid w:val="00181A9E"/>
    <w:rsid w:val="00181D5E"/>
    <w:rsid w:val="001825BC"/>
    <w:rsid w:val="00184CA3"/>
    <w:rsid w:val="00186162"/>
    <w:rsid w:val="00190D0A"/>
    <w:rsid w:val="001911C9"/>
    <w:rsid w:val="001917B3"/>
    <w:rsid w:val="00191D50"/>
    <w:rsid w:val="0019261B"/>
    <w:rsid w:val="00193348"/>
    <w:rsid w:val="001935BB"/>
    <w:rsid w:val="00193877"/>
    <w:rsid w:val="00193975"/>
    <w:rsid w:val="0019682B"/>
    <w:rsid w:val="001A1283"/>
    <w:rsid w:val="001A2968"/>
    <w:rsid w:val="001A6775"/>
    <w:rsid w:val="001B0C34"/>
    <w:rsid w:val="001B1BD5"/>
    <w:rsid w:val="001B1E71"/>
    <w:rsid w:val="001B3554"/>
    <w:rsid w:val="001B542C"/>
    <w:rsid w:val="001B6E23"/>
    <w:rsid w:val="001C0E02"/>
    <w:rsid w:val="001C3E38"/>
    <w:rsid w:val="001C4AAC"/>
    <w:rsid w:val="001C7FB1"/>
    <w:rsid w:val="001D023B"/>
    <w:rsid w:val="001D1199"/>
    <w:rsid w:val="001D151B"/>
    <w:rsid w:val="001D218C"/>
    <w:rsid w:val="001D2310"/>
    <w:rsid w:val="001D3C92"/>
    <w:rsid w:val="001E0EAC"/>
    <w:rsid w:val="001E1484"/>
    <w:rsid w:val="001E3583"/>
    <w:rsid w:val="001E3DE4"/>
    <w:rsid w:val="001E5F65"/>
    <w:rsid w:val="001E681C"/>
    <w:rsid w:val="001E6EAE"/>
    <w:rsid w:val="001E75CE"/>
    <w:rsid w:val="001F0026"/>
    <w:rsid w:val="001F02B5"/>
    <w:rsid w:val="001F0D25"/>
    <w:rsid w:val="001F180E"/>
    <w:rsid w:val="001F2968"/>
    <w:rsid w:val="001F44E8"/>
    <w:rsid w:val="001F5283"/>
    <w:rsid w:val="001F54AA"/>
    <w:rsid w:val="001F58AF"/>
    <w:rsid w:val="001F6419"/>
    <w:rsid w:val="001F65DD"/>
    <w:rsid w:val="001F738E"/>
    <w:rsid w:val="00200A7F"/>
    <w:rsid w:val="00201583"/>
    <w:rsid w:val="0020208C"/>
    <w:rsid w:val="002036E0"/>
    <w:rsid w:val="00203CBC"/>
    <w:rsid w:val="00204737"/>
    <w:rsid w:val="002056D3"/>
    <w:rsid w:val="002078FD"/>
    <w:rsid w:val="0021114E"/>
    <w:rsid w:val="00211A4A"/>
    <w:rsid w:val="00211D64"/>
    <w:rsid w:val="00212561"/>
    <w:rsid w:val="0021289E"/>
    <w:rsid w:val="002135A7"/>
    <w:rsid w:val="002161F5"/>
    <w:rsid w:val="0021636E"/>
    <w:rsid w:val="00216968"/>
    <w:rsid w:val="002169ED"/>
    <w:rsid w:val="002218AF"/>
    <w:rsid w:val="002223B5"/>
    <w:rsid w:val="00223361"/>
    <w:rsid w:val="00224734"/>
    <w:rsid w:val="00225B8A"/>
    <w:rsid w:val="00225FC6"/>
    <w:rsid w:val="00227519"/>
    <w:rsid w:val="002276EF"/>
    <w:rsid w:val="0023085B"/>
    <w:rsid w:val="00231EE3"/>
    <w:rsid w:val="00232BD5"/>
    <w:rsid w:val="00236163"/>
    <w:rsid w:val="00236788"/>
    <w:rsid w:val="00236B80"/>
    <w:rsid w:val="0024083A"/>
    <w:rsid w:val="00240963"/>
    <w:rsid w:val="0024111C"/>
    <w:rsid w:val="002420E7"/>
    <w:rsid w:val="00244149"/>
    <w:rsid w:val="0024468E"/>
    <w:rsid w:val="00245C73"/>
    <w:rsid w:val="00246AE8"/>
    <w:rsid w:val="002516BC"/>
    <w:rsid w:val="00251DB2"/>
    <w:rsid w:val="00252EBF"/>
    <w:rsid w:val="002555FE"/>
    <w:rsid w:val="00255E5B"/>
    <w:rsid w:val="0025611C"/>
    <w:rsid w:val="00260AF7"/>
    <w:rsid w:val="00261894"/>
    <w:rsid w:val="00263708"/>
    <w:rsid w:val="00265917"/>
    <w:rsid w:val="00266AD0"/>
    <w:rsid w:val="00267B16"/>
    <w:rsid w:val="002701D2"/>
    <w:rsid w:val="00271DB1"/>
    <w:rsid w:val="00272190"/>
    <w:rsid w:val="002733EE"/>
    <w:rsid w:val="00274B3E"/>
    <w:rsid w:val="00274FFA"/>
    <w:rsid w:val="0027603F"/>
    <w:rsid w:val="002762C3"/>
    <w:rsid w:val="00276E42"/>
    <w:rsid w:val="00277664"/>
    <w:rsid w:val="00277CBF"/>
    <w:rsid w:val="00280165"/>
    <w:rsid w:val="00281EBC"/>
    <w:rsid w:val="002825E3"/>
    <w:rsid w:val="0029049B"/>
    <w:rsid w:val="002924DA"/>
    <w:rsid w:val="002937FE"/>
    <w:rsid w:val="00294F4D"/>
    <w:rsid w:val="00296415"/>
    <w:rsid w:val="00296A78"/>
    <w:rsid w:val="00297235"/>
    <w:rsid w:val="00297A92"/>
    <w:rsid w:val="002A556E"/>
    <w:rsid w:val="002A5D80"/>
    <w:rsid w:val="002A61E6"/>
    <w:rsid w:val="002A7D1D"/>
    <w:rsid w:val="002B1A71"/>
    <w:rsid w:val="002B3A21"/>
    <w:rsid w:val="002B4115"/>
    <w:rsid w:val="002C20F4"/>
    <w:rsid w:val="002C2D00"/>
    <w:rsid w:val="002C3206"/>
    <w:rsid w:val="002C4ED9"/>
    <w:rsid w:val="002C4FAB"/>
    <w:rsid w:val="002C507C"/>
    <w:rsid w:val="002C67AF"/>
    <w:rsid w:val="002C692B"/>
    <w:rsid w:val="002C6F30"/>
    <w:rsid w:val="002C7647"/>
    <w:rsid w:val="002D016C"/>
    <w:rsid w:val="002D09B4"/>
    <w:rsid w:val="002D16E7"/>
    <w:rsid w:val="002D5902"/>
    <w:rsid w:val="002D74F4"/>
    <w:rsid w:val="002E2CCC"/>
    <w:rsid w:val="002E2F2C"/>
    <w:rsid w:val="002E388E"/>
    <w:rsid w:val="002E3AA4"/>
    <w:rsid w:val="002E52F6"/>
    <w:rsid w:val="002E6A73"/>
    <w:rsid w:val="002E71AA"/>
    <w:rsid w:val="002F06B8"/>
    <w:rsid w:val="002F12AE"/>
    <w:rsid w:val="002F1D9E"/>
    <w:rsid w:val="002F3ED7"/>
    <w:rsid w:val="002F46AD"/>
    <w:rsid w:val="002F511C"/>
    <w:rsid w:val="00300F6F"/>
    <w:rsid w:val="0030150F"/>
    <w:rsid w:val="003016CC"/>
    <w:rsid w:val="00301F8C"/>
    <w:rsid w:val="003048E5"/>
    <w:rsid w:val="0030700C"/>
    <w:rsid w:val="003070A3"/>
    <w:rsid w:val="00310AB9"/>
    <w:rsid w:val="00311145"/>
    <w:rsid w:val="00313236"/>
    <w:rsid w:val="00316719"/>
    <w:rsid w:val="00317C0A"/>
    <w:rsid w:val="00321001"/>
    <w:rsid w:val="0032181E"/>
    <w:rsid w:val="00321AEE"/>
    <w:rsid w:val="00322F5E"/>
    <w:rsid w:val="0032410C"/>
    <w:rsid w:val="003244D8"/>
    <w:rsid w:val="00324511"/>
    <w:rsid w:val="00326F89"/>
    <w:rsid w:val="00330094"/>
    <w:rsid w:val="003311F0"/>
    <w:rsid w:val="00331D1A"/>
    <w:rsid w:val="00332000"/>
    <w:rsid w:val="00333286"/>
    <w:rsid w:val="00336340"/>
    <w:rsid w:val="00337D8B"/>
    <w:rsid w:val="00340DC7"/>
    <w:rsid w:val="00341086"/>
    <w:rsid w:val="003421B7"/>
    <w:rsid w:val="003433FB"/>
    <w:rsid w:val="0034521A"/>
    <w:rsid w:val="00345768"/>
    <w:rsid w:val="00346144"/>
    <w:rsid w:val="003478F7"/>
    <w:rsid w:val="003501F5"/>
    <w:rsid w:val="003514B0"/>
    <w:rsid w:val="00353AA3"/>
    <w:rsid w:val="00354353"/>
    <w:rsid w:val="00355AD0"/>
    <w:rsid w:val="00355B25"/>
    <w:rsid w:val="00356728"/>
    <w:rsid w:val="00357C3E"/>
    <w:rsid w:val="00362371"/>
    <w:rsid w:val="00364258"/>
    <w:rsid w:val="00367F86"/>
    <w:rsid w:val="00372563"/>
    <w:rsid w:val="003733DC"/>
    <w:rsid w:val="003745B2"/>
    <w:rsid w:val="003745E0"/>
    <w:rsid w:val="003818CC"/>
    <w:rsid w:val="00384C1F"/>
    <w:rsid w:val="00385067"/>
    <w:rsid w:val="00390B29"/>
    <w:rsid w:val="003928E1"/>
    <w:rsid w:val="00392CC2"/>
    <w:rsid w:val="0039524D"/>
    <w:rsid w:val="003957BC"/>
    <w:rsid w:val="00397C37"/>
    <w:rsid w:val="003A141F"/>
    <w:rsid w:val="003A145D"/>
    <w:rsid w:val="003A21CF"/>
    <w:rsid w:val="003A3333"/>
    <w:rsid w:val="003B00CC"/>
    <w:rsid w:val="003B042C"/>
    <w:rsid w:val="003B0FFF"/>
    <w:rsid w:val="003B276F"/>
    <w:rsid w:val="003B2B13"/>
    <w:rsid w:val="003B2E5C"/>
    <w:rsid w:val="003B2F4E"/>
    <w:rsid w:val="003B4053"/>
    <w:rsid w:val="003B5CC9"/>
    <w:rsid w:val="003B70CA"/>
    <w:rsid w:val="003C1658"/>
    <w:rsid w:val="003C1A59"/>
    <w:rsid w:val="003C661D"/>
    <w:rsid w:val="003C77B5"/>
    <w:rsid w:val="003D2E25"/>
    <w:rsid w:val="003D35B9"/>
    <w:rsid w:val="003D4245"/>
    <w:rsid w:val="003D4B52"/>
    <w:rsid w:val="003D5C62"/>
    <w:rsid w:val="003D6475"/>
    <w:rsid w:val="003D6645"/>
    <w:rsid w:val="003D69C5"/>
    <w:rsid w:val="003D6AE0"/>
    <w:rsid w:val="003D7676"/>
    <w:rsid w:val="003D7AA0"/>
    <w:rsid w:val="003E03DF"/>
    <w:rsid w:val="003E0B40"/>
    <w:rsid w:val="003E12E1"/>
    <w:rsid w:val="003E1690"/>
    <w:rsid w:val="003E1785"/>
    <w:rsid w:val="003E1AA4"/>
    <w:rsid w:val="003E1B63"/>
    <w:rsid w:val="003E2D2B"/>
    <w:rsid w:val="003E55E6"/>
    <w:rsid w:val="003E60DC"/>
    <w:rsid w:val="003E6292"/>
    <w:rsid w:val="003E6C70"/>
    <w:rsid w:val="003E70A8"/>
    <w:rsid w:val="003E797A"/>
    <w:rsid w:val="003F0C0F"/>
    <w:rsid w:val="003F1B6B"/>
    <w:rsid w:val="003F1BF6"/>
    <w:rsid w:val="003F27EC"/>
    <w:rsid w:val="003F32D3"/>
    <w:rsid w:val="003F5609"/>
    <w:rsid w:val="00402B8C"/>
    <w:rsid w:val="00403603"/>
    <w:rsid w:val="004042CF"/>
    <w:rsid w:val="00406BED"/>
    <w:rsid w:val="00411102"/>
    <w:rsid w:val="00412F34"/>
    <w:rsid w:val="00413C76"/>
    <w:rsid w:val="00413E21"/>
    <w:rsid w:val="00416748"/>
    <w:rsid w:val="00416D5F"/>
    <w:rsid w:val="00417C53"/>
    <w:rsid w:val="004204FD"/>
    <w:rsid w:val="00420E38"/>
    <w:rsid w:val="00421F16"/>
    <w:rsid w:val="00421F3B"/>
    <w:rsid w:val="004234F8"/>
    <w:rsid w:val="00423D94"/>
    <w:rsid w:val="00424AD3"/>
    <w:rsid w:val="004257AB"/>
    <w:rsid w:val="00427E2D"/>
    <w:rsid w:val="004301D5"/>
    <w:rsid w:val="00430372"/>
    <w:rsid w:val="00430531"/>
    <w:rsid w:val="00430D3F"/>
    <w:rsid w:val="00431836"/>
    <w:rsid w:val="00432925"/>
    <w:rsid w:val="004337C6"/>
    <w:rsid w:val="0043386D"/>
    <w:rsid w:val="0043416F"/>
    <w:rsid w:val="00434E21"/>
    <w:rsid w:val="00437FCA"/>
    <w:rsid w:val="00441284"/>
    <w:rsid w:val="00442B52"/>
    <w:rsid w:val="004445ED"/>
    <w:rsid w:val="00446452"/>
    <w:rsid w:val="004527DA"/>
    <w:rsid w:val="00452BF8"/>
    <w:rsid w:val="00453A50"/>
    <w:rsid w:val="00453AE3"/>
    <w:rsid w:val="004541EB"/>
    <w:rsid w:val="00454E7D"/>
    <w:rsid w:val="00460E2F"/>
    <w:rsid w:val="00461D7C"/>
    <w:rsid w:val="00462095"/>
    <w:rsid w:val="00464045"/>
    <w:rsid w:val="004666A4"/>
    <w:rsid w:val="004712C3"/>
    <w:rsid w:val="00471B46"/>
    <w:rsid w:val="004768D7"/>
    <w:rsid w:val="004800B2"/>
    <w:rsid w:val="004802E4"/>
    <w:rsid w:val="0048232D"/>
    <w:rsid w:val="00482A25"/>
    <w:rsid w:val="0048334A"/>
    <w:rsid w:val="004856C5"/>
    <w:rsid w:val="00485B2F"/>
    <w:rsid w:val="00485EF1"/>
    <w:rsid w:val="00487BAF"/>
    <w:rsid w:val="0049023F"/>
    <w:rsid w:val="00491778"/>
    <w:rsid w:val="0049197E"/>
    <w:rsid w:val="0049265E"/>
    <w:rsid w:val="00492A9E"/>
    <w:rsid w:val="004942D7"/>
    <w:rsid w:val="0049448B"/>
    <w:rsid w:val="00495269"/>
    <w:rsid w:val="0049711A"/>
    <w:rsid w:val="004A0E23"/>
    <w:rsid w:val="004A2A31"/>
    <w:rsid w:val="004A6B86"/>
    <w:rsid w:val="004A6BC4"/>
    <w:rsid w:val="004A6CBC"/>
    <w:rsid w:val="004B0998"/>
    <w:rsid w:val="004B1A4F"/>
    <w:rsid w:val="004B71F1"/>
    <w:rsid w:val="004C1106"/>
    <w:rsid w:val="004C3EFB"/>
    <w:rsid w:val="004C4204"/>
    <w:rsid w:val="004C4880"/>
    <w:rsid w:val="004C76CE"/>
    <w:rsid w:val="004D0E16"/>
    <w:rsid w:val="004D0F37"/>
    <w:rsid w:val="004D20E2"/>
    <w:rsid w:val="004D363E"/>
    <w:rsid w:val="004D3A91"/>
    <w:rsid w:val="004D5483"/>
    <w:rsid w:val="004D64A3"/>
    <w:rsid w:val="004D67D9"/>
    <w:rsid w:val="004D7208"/>
    <w:rsid w:val="004D7D53"/>
    <w:rsid w:val="004E0E98"/>
    <w:rsid w:val="004E14A3"/>
    <w:rsid w:val="004E21DD"/>
    <w:rsid w:val="004E23AE"/>
    <w:rsid w:val="004E2511"/>
    <w:rsid w:val="004E468F"/>
    <w:rsid w:val="004E5987"/>
    <w:rsid w:val="004E7AC9"/>
    <w:rsid w:val="004E7C20"/>
    <w:rsid w:val="004F15F3"/>
    <w:rsid w:val="004F15FB"/>
    <w:rsid w:val="004F1A00"/>
    <w:rsid w:val="004F1DAA"/>
    <w:rsid w:val="004F28A1"/>
    <w:rsid w:val="004F29AD"/>
    <w:rsid w:val="004F2EAB"/>
    <w:rsid w:val="004F3E38"/>
    <w:rsid w:val="004F42FA"/>
    <w:rsid w:val="004F4A40"/>
    <w:rsid w:val="004F4B28"/>
    <w:rsid w:val="004F520B"/>
    <w:rsid w:val="004F614A"/>
    <w:rsid w:val="005018F8"/>
    <w:rsid w:val="00503F45"/>
    <w:rsid w:val="0050769E"/>
    <w:rsid w:val="0051071E"/>
    <w:rsid w:val="00510D5C"/>
    <w:rsid w:val="00511FB0"/>
    <w:rsid w:val="005130C2"/>
    <w:rsid w:val="0051389D"/>
    <w:rsid w:val="005146D9"/>
    <w:rsid w:val="005157B4"/>
    <w:rsid w:val="00515CF0"/>
    <w:rsid w:val="005171DB"/>
    <w:rsid w:val="00517308"/>
    <w:rsid w:val="00517E7E"/>
    <w:rsid w:val="005208D5"/>
    <w:rsid w:val="00520BA1"/>
    <w:rsid w:val="00522797"/>
    <w:rsid w:val="005233B9"/>
    <w:rsid w:val="0052407C"/>
    <w:rsid w:val="005254CE"/>
    <w:rsid w:val="00525AE5"/>
    <w:rsid w:val="0052733B"/>
    <w:rsid w:val="00527C16"/>
    <w:rsid w:val="00530314"/>
    <w:rsid w:val="00530B92"/>
    <w:rsid w:val="005317E3"/>
    <w:rsid w:val="00533021"/>
    <w:rsid w:val="005333F4"/>
    <w:rsid w:val="005347AF"/>
    <w:rsid w:val="00535013"/>
    <w:rsid w:val="00535604"/>
    <w:rsid w:val="00536099"/>
    <w:rsid w:val="00537437"/>
    <w:rsid w:val="00537C52"/>
    <w:rsid w:val="00540206"/>
    <w:rsid w:val="00543A8C"/>
    <w:rsid w:val="00543DA7"/>
    <w:rsid w:val="0054463E"/>
    <w:rsid w:val="00556293"/>
    <w:rsid w:val="005564F4"/>
    <w:rsid w:val="00556D08"/>
    <w:rsid w:val="00557ABF"/>
    <w:rsid w:val="0056071C"/>
    <w:rsid w:val="00560AF9"/>
    <w:rsid w:val="00563BBC"/>
    <w:rsid w:val="00563CC8"/>
    <w:rsid w:val="005645C0"/>
    <w:rsid w:val="00564730"/>
    <w:rsid w:val="00565F3A"/>
    <w:rsid w:val="00567080"/>
    <w:rsid w:val="00571865"/>
    <w:rsid w:val="0057314E"/>
    <w:rsid w:val="00573E3B"/>
    <w:rsid w:val="0057495D"/>
    <w:rsid w:val="00574B26"/>
    <w:rsid w:val="005757C7"/>
    <w:rsid w:val="005805A4"/>
    <w:rsid w:val="005816AB"/>
    <w:rsid w:val="00581F38"/>
    <w:rsid w:val="005836CE"/>
    <w:rsid w:val="00583BF9"/>
    <w:rsid w:val="00584052"/>
    <w:rsid w:val="0058409C"/>
    <w:rsid w:val="00585292"/>
    <w:rsid w:val="0058715D"/>
    <w:rsid w:val="005874C7"/>
    <w:rsid w:val="00591B8D"/>
    <w:rsid w:val="00592C7A"/>
    <w:rsid w:val="005945B5"/>
    <w:rsid w:val="00594670"/>
    <w:rsid w:val="005974D2"/>
    <w:rsid w:val="005A00AD"/>
    <w:rsid w:val="005A00FD"/>
    <w:rsid w:val="005A145F"/>
    <w:rsid w:val="005A289D"/>
    <w:rsid w:val="005A2FE4"/>
    <w:rsid w:val="005A7AF1"/>
    <w:rsid w:val="005B0621"/>
    <w:rsid w:val="005B062D"/>
    <w:rsid w:val="005B06BD"/>
    <w:rsid w:val="005B1D1C"/>
    <w:rsid w:val="005B1E33"/>
    <w:rsid w:val="005B3DD8"/>
    <w:rsid w:val="005B3EAF"/>
    <w:rsid w:val="005B3F0B"/>
    <w:rsid w:val="005B4BBB"/>
    <w:rsid w:val="005B52B1"/>
    <w:rsid w:val="005B7B03"/>
    <w:rsid w:val="005C0AF6"/>
    <w:rsid w:val="005C28C8"/>
    <w:rsid w:val="005C42F1"/>
    <w:rsid w:val="005C565B"/>
    <w:rsid w:val="005C5BD9"/>
    <w:rsid w:val="005D1A15"/>
    <w:rsid w:val="005D280A"/>
    <w:rsid w:val="005D2CCA"/>
    <w:rsid w:val="005D6F53"/>
    <w:rsid w:val="005D7B0C"/>
    <w:rsid w:val="005D7D26"/>
    <w:rsid w:val="005E0841"/>
    <w:rsid w:val="005E097B"/>
    <w:rsid w:val="005E14CC"/>
    <w:rsid w:val="005E18F5"/>
    <w:rsid w:val="005E2BBF"/>
    <w:rsid w:val="005E477F"/>
    <w:rsid w:val="005E55D7"/>
    <w:rsid w:val="005E6F5B"/>
    <w:rsid w:val="005F01F0"/>
    <w:rsid w:val="005F14F8"/>
    <w:rsid w:val="005F1ACB"/>
    <w:rsid w:val="005F2AF6"/>
    <w:rsid w:val="005F2E37"/>
    <w:rsid w:val="005F501B"/>
    <w:rsid w:val="0060236C"/>
    <w:rsid w:val="00602963"/>
    <w:rsid w:val="006033EC"/>
    <w:rsid w:val="006043A3"/>
    <w:rsid w:val="006073F5"/>
    <w:rsid w:val="00610119"/>
    <w:rsid w:val="0061081E"/>
    <w:rsid w:val="00610A85"/>
    <w:rsid w:val="0061157B"/>
    <w:rsid w:val="0061199C"/>
    <w:rsid w:val="006136DA"/>
    <w:rsid w:val="006154FE"/>
    <w:rsid w:val="00616FD0"/>
    <w:rsid w:val="0062030D"/>
    <w:rsid w:val="00621282"/>
    <w:rsid w:val="00626A76"/>
    <w:rsid w:val="006314EA"/>
    <w:rsid w:val="00632212"/>
    <w:rsid w:val="006328EC"/>
    <w:rsid w:val="00633269"/>
    <w:rsid w:val="00633976"/>
    <w:rsid w:val="00633B19"/>
    <w:rsid w:val="00634354"/>
    <w:rsid w:val="00634876"/>
    <w:rsid w:val="006351FD"/>
    <w:rsid w:val="0063627D"/>
    <w:rsid w:val="0063689A"/>
    <w:rsid w:val="0063790B"/>
    <w:rsid w:val="00637983"/>
    <w:rsid w:val="00637A36"/>
    <w:rsid w:val="006435C8"/>
    <w:rsid w:val="00645A7B"/>
    <w:rsid w:val="00646D4E"/>
    <w:rsid w:val="00647254"/>
    <w:rsid w:val="006500FF"/>
    <w:rsid w:val="0065150E"/>
    <w:rsid w:val="00653556"/>
    <w:rsid w:val="00653B90"/>
    <w:rsid w:val="00654350"/>
    <w:rsid w:val="00655348"/>
    <w:rsid w:val="006606CC"/>
    <w:rsid w:val="006619B1"/>
    <w:rsid w:val="0066319F"/>
    <w:rsid w:val="00663457"/>
    <w:rsid w:val="00664FDC"/>
    <w:rsid w:val="0066594F"/>
    <w:rsid w:val="00665AEE"/>
    <w:rsid w:val="00667051"/>
    <w:rsid w:val="006717E1"/>
    <w:rsid w:val="00671815"/>
    <w:rsid w:val="00671B3B"/>
    <w:rsid w:val="00672E51"/>
    <w:rsid w:val="006805ED"/>
    <w:rsid w:val="00680807"/>
    <w:rsid w:val="006828B8"/>
    <w:rsid w:val="006842E4"/>
    <w:rsid w:val="00685247"/>
    <w:rsid w:val="00685773"/>
    <w:rsid w:val="00687D1D"/>
    <w:rsid w:val="0069031E"/>
    <w:rsid w:val="0069292B"/>
    <w:rsid w:val="006946E7"/>
    <w:rsid w:val="00694AEF"/>
    <w:rsid w:val="00696C4C"/>
    <w:rsid w:val="00696DE8"/>
    <w:rsid w:val="006A06B6"/>
    <w:rsid w:val="006A1549"/>
    <w:rsid w:val="006A188B"/>
    <w:rsid w:val="006A25B3"/>
    <w:rsid w:val="006A2C36"/>
    <w:rsid w:val="006A3949"/>
    <w:rsid w:val="006A48E9"/>
    <w:rsid w:val="006A7EC7"/>
    <w:rsid w:val="006B1170"/>
    <w:rsid w:val="006B60C0"/>
    <w:rsid w:val="006B68AE"/>
    <w:rsid w:val="006C1147"/>
    <w:rsid w:val="006C15BD"/>
    <w:rsid w:val="006C5BA9"/>
    <w:rsid w:val="006D0DDD"/>
    <w:rsid w:val="006D253B"/>
    <w:rsid w:val="006D38BA"/>
    <w:rsid w:val="006D5651"/>
    <w:rsid w:val="006D6E8B"/>
    <w:rsid w:val="006D7478"/>
    <w:rsid w:val="006E0D63"/>
    <w:rsid w:val="006E16D3"/>
    <w:rsid w:val="006E17E7"/>
    <w:rsid w:val="006E26D5"/>
    <w:rsid w:val="006E4679"/>
    <w:rsid w:val="006E577B"/>
    <w:rsid w:val="006E5F35"/>
    <w:rsid w:val="006E633C"/>
    <w:rsid w:val="006F28A1"/>
    <w:rsid w:val="006F31AE"/>
    <w:rsid w:val="006F3B92"/>
    <w:rsid w:val="006F4701"/>
    <w:rsid w:val="006F5496"/>
    <w:rsid w:val="006F5699"/>
    <w:rsid w:val="00700D91"/>
    <w:rsid w:val="00702AC7"/>
    <w:rsid w:val="00702AFC"/>
    <w:rsid w:val="0070442C"/>
    <w:rsid w:val="00704639"/>
    <w:rsid w:val="007051E1"/>
    <w:rsid w:val="00707E6E"/>
    <w:rsid w:val="00710154"/>
    <w:rsid w:val="00712F33"/>
    <w:rsid w:val="00720E4A"/>
    <w:rsid w:val="00720F9D"/>
    <w:rsid w:val="007227FC"/>
    <w:rsid w:val="0072308F"/>
    <w:rsid w:val="00723A16"/>
    <w:rsid w:val="00723FE9"/>
    <w:rsid w:val="00730673"/>
    <w:rsid w:val="007319FE"/>
    <w:rsid w:val="00731CE9"/>
    <w:rsid w:val="00731DE6"/>
    <w:rsid w:val="00734404"/>
    <w:rsid w:val="007379E0"/>
    <w:rsid w:val="00740411"/>
    <w:rsid w:val="007414C0"/>
    <w:rsid w:val="00741ABB"/>
    <w:rsid w:val="0074319C"/>
    <w:rsid w:val="00743D9B"/>
    <w:rsid w:val="0074455A"/>
    <w:rsid w:val="00745825"/>
    <w:rsid w:val="007458F7"/>
    <w:rsid w:val="007461B6"/>
    <w:rsid w:val="00750A06"/>
    <w:rsid w:val="00750B8F"/>
    <w:rsid w:val="00751303"/>
    <w:rsid w:val="00751A5F"/>
    <w:rsid w:val="00751E5A"/>
    <w:rsid w:val="007535CB"/>
    <w:rsid w:val="00754037"/>
    <w:rsid w:val="00754621"/>
    <w:rsid w:val="007556CF"/>
    <w:rsid w:val="00760933"/>
    <w:rsid w:val="00760C9E"/>
    <w:rsid w:val="00762B8D"/>
    <w:rsid w:val="0076423C"/>
    <w:rsid w:val="00764475"/>
    <w:rsid w:val="0076491F"/>
    <w:rsid w:val="00766441"/>
    <w:rsid w:val="00767293"/>
    <w:rsid w:val="00767CBF"/>
    <w:rsid w:val="0077190A"/>
    <w:rsid w:val="00771C9D"/>
    <w:rsid w:val="007722E4"/>
    <w:rsid w:val="00774084"/>
    <w:rsid w:val="0077547C"/>
    <w:rsid w:val="00775E7E"/>
    <w:rsid w:val="00776D1D"/>
    <w:rsid w:val="00777271"/>
    <w:rsid w:val="00780E2C"/>
    <w:rsid w:val="00781745"/>
    <w:rsid w:val="007818CF"/>
    <w:rsid w:val="00782AFE"/>
    <w:rsid w:val="0078374A"/>
    <w:rsid w:val="007841B3"/>
    <w:rsid w:val="0078451D"/>
    <w:rsid w:val="0078467A"/>
    <w:rsid w:val="00785615"/>
    <w:rsid w:val="007859E4"/>
    <w:rsid w:val="00785F01"/>
    <w:rsid w:val="0079211A"/>
    <w:rsid w:val="0079259B"/>
    <w:rsid w:val="00792A8B"/>
    <w:rsid w:val="00792EFF"/>
    <w:rsid w:val="00795039"/>
    <w:rsid w:val="0079597E"/>
    <w:rsid w:val="007A185B"/>
    <w:rsid w:val="007A2C6C"/>
    <w:rsid w:val="007A3330"/>
    <w:rsid w:val="007A56BB"/>
    <w:rsid w:val="007A6976"/>
    <w:rsid w:val="007B26F9"/>
    <w:rsid w:val="007B322E"/>
    <w:rsid w:val="007B3D8D"/>
    <w:rsid w:val="007B423A"/>
    <w:rsid w:val="007B425C"/>
    <w:rsid w:val="007B492E"/>
    <w:rsid w:val="007B4B9D"/>
    <w:rsid w:val="007B504B"/>
    <w:rsid w:val="007B6EFE"/>
    <w:rsid w:val="007B7549"/>
    <w:rsid w:val="007B7690"/>
    <w:rsid w:val="007C0772"/>
    <w:rsid w:val="007C0A33"/>
    <w:rsid w:val="007C1698"/>
    <w:rsid w:val="007C20B8"/>
    <w:rsid w:val="007C3261"/>
    <w:rsid w:val="007C54FF"/>
    <w:rsid w:val="007C6148"/>
    <w:rsid w:val="007C7F94"/>
    <w:rsid w:val="007D1E34"/>
    <w:rsid w:val="007D2343"/>
    <w:rsid w:val="007D3738"/>
    <w:rsid w:val="007D379B"/>
    <w:rsid w:val="007D3F00"/>
    <w:rsid w:val="007D4896"/>
    <w:rsid w:val="007D61B3"/>
    <w:rsid w:val="007D686C"/>
    <w:rsid w:val="007D7E86"/>
    <w:rsid w:val="007E0151"/>
    <w:rsid w:val="007E03AA"/>
    <w:rsid w:val="007E148F"/>
    <w:rsid w:val="007E4FBE"/>
    <w:rsid w:val="007E5A7D"/>
    <w:rsid w:val="007E5D7C"/>
    <w:rsid w:val="007F0FAB"/>
    <w:rsid w:val="007F5101"/>
    <w:rsid w:val="007F6B85"/>
    <w:rsid w:val="007F7C21"/>
    <w:rsid w:val="008012E7"/>
    <w:rsid w:val="00810307"/>
    <w:rsid w:val="00811049"/>
    <w:rsid w:val="0081107D"/>
    <w:rsid w:val="0081206F"/>
    <w:rsid w:val="008158B8"/>
    <w:rsid w:val="00815F1B"/>
    <w:rsid w:val="008204A9"/>
    <w:rsid w:val="00821BFC"/>
    <w:rsid w:val="00822023"/>
    <w:rsid w:val="00822372"/>
    <w:rsid w:val="008224C3"/>
    <w:rsid w:val="00822C00"/>
    <w:rsid w:val="00822C8E"/>
    <w:rsid w:val="00825D6C"/>
    <w:rsid w:val="0082735F"/>
    <w:rsid w:val="00830CFD"/>
    <w:rsid w:val="0083206B"/>
    <w:rsid w:val="00832494"/>
    <w:rsid w:val="008339C9"/>
    <w:rsid w:val="0083460A"/>
    <w:rsid w:val="008377A3"/>
    <w:rsid w:val="008403AE"/>
    <w:rsid w:val="00841F2B"/>
    <w:rsid w:val="008435E2"/>
    <w:rsid w:val="00850007"/>
    <w:rsid w:val="008505AE"/>
    <w:rsid w:val="00850A21"/>
    <w:rsid w:val="00851265"/>
    <w:rsid w:val="00853C03"/>
    <w:rsid w:val="00854951"/>
    <w:rsid w:val="00854B8F"/>
    <w:rsid w:val="0085600C"/>
    <w:rsid w:val="008562AB"/>
    <w:rsid w:val="00861E9F"/>
    <w:rsid w:val="00862F9C"/>
    <w:rsid w:val="0086352A"/>
    <w:rsid w:val="00864187"/>
    <w:rsid w:val="008661FD"/>
    <w:rsid w:val="00866BBE"/>
    <w:rsid w:val="00870AA2"/>
    <w:rsid w:val="00875BA7"/>
    <w:rsid w:val="00877644"/>
    <w:rsid w:val="00880165"/>
    <w:rsid w:val="00880EED"/>
    <w:rsid w:val="008830A2"/>
    <w:rsid w:val="008875D0"/>
    <w:rsid w:val="00892EF0"/>
    <w:rsid w:val="00894D4C"/>
    <w:rsid w:val="008956AB"/>
    <w:rsid w:val="00896C8E"/>
    <w:rsid w:val="00896EF2"/>
    <w:rsid w:val="008A0D13"/>
    <w:rsid w:val="008A125F"/>
    <w:rsid w:val="008A245A"/>
    <w:rsid w:val="008A3E45"/>
    <w:rsid w:val="008A5147"/>
    <w:rsid w:val="008A5E12"/>
    <w:rsid w:val="008A7A1D"/>
    <w:rsid w:val="008B1EA7"/>
    <w:rsid w:val="008B21C9"/>
    <w:rsid w:val="008B221F"/>
    <w:rsid w:val="008B3BB7"/>
    <w:rsid w:val="008B3C8E"/>
    <w:rsid w:val="008C190F"/>
    <w:rsid w:val="008C2D67"/>
    <w:rsid w:val="008C381C"/>
    <w:rsid w:val="008C3D55"/>
    <w:rsid w:val="008C58A8"/>
    <w:rsid w:val="008C6618"/>
    <w:rsid w:val="008C7223"/>
    <w:rsid w:val="008C7508"/>
    <w:rsid w:val="008D333A"/>
    <w:rsid w:val="008D5003"/>
    <w:rsid w:val="008D5F73"/>
    <w:rsid w:val="008D7132"/>
    <w:rsid w:val="008D7244"/>
    <w:rsid w:val="008D7430"/>
    <w:rsid w:val="008D7FAD"/>
    <w:rsid w:val="008E1076"/>
    <w:rsid w:val="008E2509"/>
    <w:rsid w:val="008E2546"/>
    <w:rsid w:val="008E6D41"/>
    <w:rsid w:val="008E7271"/>
    <w:rsid w:val="008F0A5E"/>
    <w:rsid w:val="008F29AA"/>
    <w:rsid w:val="008F4979"/>
    <w:rsid w:val="008F756A"/>
    <w:rsid w:val="009006F3"/>
    <w:rsid w:val="0090523F"/>
    <w:rsid w:val="00906D77"/>
    <w:rsid w:val="00907F76"/>
    <w:rsid w:val="00910513"/>
    <w:rsid w:val="00910C53"/>
    <w:rsid w:val="00911DAE"/>
    <w:rsid w:val="00912205"/>
    <w:rsid w:val="00912FC6"/>
    <w:rsid w:val="009137C3"/>
    <w:rsid w:val="00917839"/>
    <w:rsid w:val="009201F4"/>
    <w:rsid w:val="00920752"/>
    <w:rsid w:val="009217F3"/>
    <w:rsid w:val="00922135"/>
    <w:rsid w:val="009236E0"/>
    <w:rsid w:val="00926515"/>
    <w:rsid w:val="00927C84"/>
    <w:rsid w:val="009300A3"/>
    <w:rsid w:val="00934F0C"/>
    <w:rsid w:val="009355F1"/>
    <w:rsid w:val="00942CE2"/>
    <w:rsid w:val="00944C92"/>
    <w:rsid w:val="00944EC4"/>
    <w:rsid w:val="00946FC8"/>
    <w:rsid w:val="009512D2"/>
    <w:rsid w:val="009514E8"/>
    <w:rsid w:val="00951E26"/>
    <w:rsid w:val="00952583"/>
    <w:rsid w:val="00952820"/>
    <w:rsid w:val="009539C9"/>
    <w:rsid w:val="00954114"/>
    <w:rsid w:val="00954779"/>
    <w:rsid w:val="009567BD"/>
    <w:rsid w:val="00960B9B"/>
    <w:rsid w:val="00962877"/>
    <w:rsid w:val="00964B16"/>
    <w:rsid w:val="0096636C"/>
    <w:rsid w:val="0096741A"/>
    <w:rsid w:val="00971ABB"/>
    <w:rsid w:val="009724F3"/>
    <w:rsid w:val="00974152"/>
    <w:rsid w:val="009749D2"/>
    <w:rsid w:val="009752ED"/>
    <w:rsid w:val="00976D41"/>
    <w:rsid w:val="009807AD"/>
    <w:rsid w:val="00981495"/>
    <w:rsid w:val="00982A29"/>
    <w:rsid w:val="00982E2F"/>
    <w:rsid w:val="00983534"/>
    <w:rsid w:val="00983AE9"/>
    <w:rsid w:val="00983BD3"/>
    <w:rsid w:val="00987D31"/>
    <w:rsid w:val="00991360"/>
    <w:rsid w:val="0099223B"/>
    <w:rsid w:val="009977CC"/>
    <w:rsid w:val="0099796F"/>
    <w:rsid w:val="009A0263"/>
    <w:rsid w:val="009A3933"/>
    <w:rsid w:val="009A5BFC"/>
    <w:rsid w:val="009A6C6A"/>
    <w:rsid w:val="009A7F45"/>
    <w:rsid w:val="009B04AD"/>
    <w:rsid w:val="009B176E"/>
    <w:rsid w:val="009B28D1"/>
    <w:rsid w:val="009B60A9"/>
    <w:rsid w:val="009B6205"/>
    <w:rsid w:val="009B6ED9"/>
    <w:rsid w:val="009C2B63"/>
    <w:rsid w:val="009C4B91"/>
    <w:rsid w:val="009D1F39"/>
    <w:rsid w:val="009D3DC9"/>
    <w:rsid w:val="009D4164"/>
    <w:rsid w:val="009D5118"/>
    <w:rsid w:val="009D65D2"/>
    <w:rsid w:val="009D6F23"/>
    <w:rsid w:val="009E0646"/>
    <w:rsid w:val="009E1630"/>
    <w:rsid w:val="009E1764"/>
    <w:rsid w:val="009E2D76"/>
    <w:rsid w:val="009F049D"/>
    <w:rsid w:val="009F14BD"/>
    <w:rsid w:val="009F1535"/>
    <w:rsid w:val="009F6068"/>
    <w:rsid w:val="009F6142"/>
    <w:rsid w:val="009F6C6A"/>
    <w:rsid w:val="009F777F"/>
    <w:rsid w:val="00A001F3"/>
    <w:rsid w:val="00A0025E"/>
    <w:rsid w:val="00A0038B"/>
    <w:rsid w:val="00A00D26"/>
    <w:rsid w:val="00A012F3"/>
    <w:rsid w:val="00A0164D"/>
    <w:rsid w:val="00A033BA"/>
    <w:rsid w:val="00A0345F"/>
    <w:rsid w:val="00A0652C"/>
    <w:rsid w:val="00A10B86"/>
    <w:rsid w:val="00A10F6B"/>
    <w:rsid w:val="00A114C5"/>
    <w:rsid w:val="00A11FED"/>
    <w:rsid w:val="00A141DF"/>
    <w:rsid w:val="00A14725"/>
    <w:rsid w:val="00A155B0"/>
    <w:rsid w:val="00A213DA"/>
    <w:rsid w:val="00A2181C"/>
    <w:rsid w:val="00A232DE"/>
    <w:rsid w:val="00A23B40"/>
    <w:rsid w:val="00A24A94"/>
    <w:rsid w:val="00A24F43"/>
    <w:rsid w:val="00A27900"/>
    <w:rsid w:val="00A27D9C"/>
    <w:rsid w:val="00A308B1"/>
    <w:rsid w:val="00A3164B"/>
    <w:rsid w:val="00A316B6"/>
    <w:rsid w:val="00A3325E"/>
    <w:rsid w:val="00A34961"/>
    <w:rsid w:val="00A35244"/>
    <w:rsid w:val="00A3545D"/>
    <w:rsid w:val="00A4051E"/>
    <w:rsid w:val="00A406AE"/>
    <w:rsid w:val="00A42876"/>
    <w:rsid w:val="00A437B4"/>
    <w:rsid w:val="00A43CA8"/>
    <w:rsid w:val="00A43E2D"/>
    <w:rsid w:val="00A44A85"/>
    <w:rsid w:val="00A451CA"/>
    <w:rsid w:val="00A47651"/>
    <w:rsid w:val="00A47A06"/>
    <w:rsid w:val="00A50B5E"/>
    <w:rsid w:val="00A52DA6"/>
    <w:rsid w:val="00A53F5E"/>
    <w:rsid w:val="00A54C41"/>
    <w:rsid w:val="00A54DA0"/>
    <w:rsid w:val="00A608DF"/>
    <w:rsid w:val="00A63EDF"/>
    <w:rsid w:val="00A64AF4"/>
    <w:rsid w:val="00A65CD4"/>
    <w:rsid w:val="00A65CE0"/>
    <w:rsid w:val="00A67CB8"/>
    <w:rsid w:val="00A67FC4"/>
    <w:rsid w:val="00A72877"/>
    <w:rsid w:val="00A73A6E"/>
    <w:rsid w:val="00A74130"/>
    <w:rsid w:val="00A74E1E"/>
    <w:rsid w:val="00A754E1"/>
    <w:rsid w:val="00A757DA"/>
    <w:rsid w:val="00A763A8"/>
    <w:rsid w:val="00A76F4E"/>
    <w:rsid w:val="00A77367"/>
    <w:rsid w:val="00A7797D"/>
    <w:rsid w:val="00A77A3B"/>
    <w:rsid w:val="00A8042E"/>
    <w:rsid w:val="00A8162D"/>
    <w:rsid w:val="00A81E9E"/>
    <w:rsid w:val="00A8274B"/>
    <w:rsid w:val="00A82A27"/>
    <w:rsid w:val="00A8474A"/>
    <w:rsid w:val="00A9085E"/>
    <w:rsid w:val="00A913FC"/>
    <w:rsid w:val="00A91A95"/>
    <w:rsid w:val="00A92217"/>
    <w:rsid w:val="00A950C6"/>
    <w:rsid w:val="00A9515B"/>
    <w:rsid w:val="00A956EE"/>
    <w:rsid w:val="00A95917"/>
    <w:rsid w:val="00AA2A04"/>
    <w:rsid w:val="00AA3745"/>
    <w:rsid w:val="00AA38F6"/>
    <w:rsid w:val="00AA577A"/>
    <w:rsid w:val="00AA589B"/>
    <w:rsid w:val="00AA5A0B"/>
    <w:rsid w:val="00AA6718"/>
    <w:rsid w:val="00AA6C90"/>
    <w:rsid w:val="00AA727D"/>
    <w:rsid w:val="00AB0C25"/>
    <w:rsid w:val="00AB32A6"/>
    <w:rsid w:val="00AB41EC"/>
    <w:rsid w:val="00AB4EFA"/>
    <w:rsid w:val="00AB6015"/>
    <w:rsid w:val="00AB616D"/>
    <w:rsid w:val="00AB7B53"/>
    <w:rsid w:val="00AC02FD"/>
    <w:rsid w:val="00AC0E25"/>
    <w:rsid w:val="00AC4920"/>
    <w:rsid w:val="00AC53A0"/>
    <w:rsid w:val="00AC63B0"/>
    <w:rsid w:val="00AC738B"/>
    <w:rsid w:val="00AD0041"/>
    <w:rsid w:val="00AD0AF2"/>
    <w:rsid w:val="00AD12D6"/>
    <w:rsid w:val="00AD1334"/>
    <w:rsid w:val="00AD5421"/>
    <w:rsid w:val="00AD5600"/>
    <w:rsid w:val="00AD6E7D"/>
    <w:rsid w:val="00AD73D3"/>
    <w:rsid w:val="00AD774C"/>
    <w:rsid w:val="00AD7F40"/>
    <w:rsid w:val="00AE0680"/>
    <w:rsid w:val="00AE08C7"/>
    <w:rsid w:val="00AE11E0"/>
    <w:rsid w:val="00AE146E"/>
    <w:rsid w:val="00AE49CD"/>
    <w:rsid w:val="00AE71D2"/>
    <w:rsid w:val="00AF06A0"/>
    <w:rsid w:val="00AF08FA"/>
    <w:rsid w:val="00AF1FEB"/>
    <w:rsid w:val="00AF2730"/>
    <w:rsid w:val="00AF2986"/>
    <w:rsid w:val="00AF34C9"/>
    <w:rsid w:val="00AF46B8"/>
    <w:rsid w:val="00AF5BFB"/>
    <w:rsid w:val="00AF5E27"/>
    <w:rsid w:val="00B01D73"/>
    <w:rsid w:val="00B01EBB"/>
    <w:rsid w:val="00B02FEA"/>
    <w:rsid w:val="00B04776"/>
    <w:rsid w:val="00B05EC8"/>
    <w:rsid w:val="00B06682"/>
    <w:rsid w:val="00B152B2"/>
    <w:rsid w:val="00B16DA2"/>
    <w:rsid w:val="00B176C1"/>
    <w:rsid w:val="00B17CDD"/>
    <w:rsid w:val="00B20D9B"/>
    <w:rsid w:val="00B217BF"/>
    <w:rsid w:val="00B21EC7"/>
    <w:rsid w:val="00B24EA2"/>
    <w:rsid w:val="00B254EE"/>
    <w:rsid w:val="00B25C4D"/>
    <w:rsid w:val="00B26BFF"/>
    <w:rsid w:val="00B27148"/>
    <w:rsid w:val="00B2781A"/>
    <w:rsid w:val="00B30EAD"/>
    <w:rsid w:val="00B3119F"/>
    <w:rsid w:val="00B319AC"/>
    <w:rsid w:val="00B31BCD"/>
    <w:rsid w:val="00B31DEE"/>
    <w:rsid w:val="00B32E2A"/>
    <w:rsid w:val="00B3370E"/>
    <w:rsid w:val="00B33A7D"/>
    <w:rsid w:val="00B34E16"/>
    <w:rsid w:val="00B40236"/>
    <w:rsid w:val="00B41FE7"/>
    <w:rsid w:val="00B44D10"/>
    <w:rsid w:val="00B45F01"/>
    <w:rsid w:val="00B460DE"/>
    <w:rsid w:val="00B46C00"/>
    <w:rsid w:val="00B50AB5"/>
    <w:rsid w:val="00B5189C"/>
    <w:rsid w:val="00B51FE6"/>
    <w:rsid w:val="00B53F2F"/>
    <w:rsid w:val="00B55256"/>
    <w:rsid w:val="00B568FC"/>
    <w:rsid w:val="00B578BA"/>
    <w:rsid w:val="00B57B91"/>
    <w:rsid w:val="00B61EAC"/>
    <w:rsid w:val="00B63F66"/>
    <w:rsid w:val="00B65157"/>
    <w:rsid w:val="00B6535B"/>
    <w:rsid w:val="00B65E16"/>
    <w:rsid w:val="00B71187"/>
    <w:rsid w:val="00B7143A"/>
    <w:rsid w:val="00B72354"/>
    <w:rsid w:val="00B74CFA"/>
    <w:rsid w:val="00B75941"/>
    <w:rsid w:val="00B80446"/>
    <w:rsid w:val="00B8142B"/>
    <w:rsid w:val="00B81EF2"/>
    <w:rsid w:val="00B835CC"/>
    <w:rsid w:val="00B8370F"/>
    <w:rsid w:val="00B83812"/>
    <w:rsid w:val="00B85055"/>
    <w:rsid w:val="00B86DE4"/>
    <w:rsid w:val="00B878B6"/>
    <w:rsid w:val="00B87CE8"/>
    <w:rsid w:val="00B907B3"/>
    <w:rsid w:val="00B91101"/>
    <w:rsid w:val="00B91983"/>
    <w:rsid w:val="00B92674"/>
    <w:rsid w:val="00B92FCD"/>
    <w:rsid w:val="00B9378E"/>
    <w:rsid w:val="00B93E00"/>
    <w:rsid w:val="00B95A7A"/>
    <w:rsid w:val="00B96E75"/>
    <w:rsid w:val="00B976BF"/>
    <w:rsid w:val="00B97959"/>
    <w:rsid w:val="00B97A2E"/>
    <w:rsid w:val="00BA2294"/>
    <w:rsid w:val="00BA229F"/>
    <w:rsid w:val="00BA2622"/>
    <w:rsid w:val="00BA2EAF"/>
    <w:rsid w:val="00BA3807"/>
    <w:rsid w:val="00BA3D37"/>
    <w:rsid w:val="00BA4647"/>
    <w:rsid w:val="00BA4853"/>
    <w:rsid w:val="00BA4B10"/>
    <w:rsid w:val="00BA5691"/>
    <w:rsid w:val="00BA7846"/>
    <w:rsid w:val="00BA7EE3"/>
    <w:rsid w:val="00BB0FE2"/>
    <w:rsid w:val="00BB12DC"/>
    <w:rsid w:val="00BB225F"/>
    <w:rsid w:val="00BB2862"/>
    <w:rsid w:val="00BB2FB2"/>
    <w:rsid w:val="00BB3D7E"/>
    <w:rsid w:val="00BB4937"/>
    <w:rsid w:val="00BC076F"/>
    <w:rsid w:val="00BC0C16"/>
    <w:rsid w:val="00BC1FA2"/>
    <w:rsid w:val="00BC2002"/>
    <w:rsid w:val="00BC53DC"/>
    <w:rsid w:val="00BC575D"/>
    <w:rsid w:val="00BC750E"/>
    <w:rsid w:val="00BC7C5A"/>
    <w:rsid w:val="00BD3992"/>
    <w:rsid w:val="00BD4A83"/>
    <w:rsid w:val="00BD609F"/>
    <w:rsid w:val="00BD64B5"/>
    <w:rsid w:val="00BE19E5"/>
    <w:rsid w:val="00BE1F0E"/>
    <w:rsid w:val="00BE3432"/>
    <w:rsid w:val="00BE3A0F"/>
    <w:rsid w:val="00BE4061"/>
    <w:rsid w:val="00BE4B5B"/>
    <w:rsid w:val="00BE4ED5"/>
    <w:rsid w:val="00BE4F09"/>
    <w:rsid w:val="00BE5431"/>
    <w:rsid w:val="00BE58BE"/>
    <w:rsid w:val="00BE6757"/>
    <w:rsid w:val="00BF03C6"/>
    <w:rsid w:val="00BF2B3D"/>
    <w:rsid w:val="00BF4F45"/>
    <w:rsid w:val="00BF5C34"/>
    <w:rsid w:val="00BF706D"/>
    <w:rsid w:val="00BF7A1E"/>
    <w:rsid w:val="00C0028B"/>
    <w:rsid w:val="00C002BE"/>
    <w:rsid w:val="00C00744"/>
    <w:rsid w:val="00C00E79"/>
    <w:rsid w:val="00C03085"/>
    <w:rsid w:val="00C03540"/>
    <w:rsid w:val="00C03CD0"/>
    <w:rsid w:val="00C03CF1"/>
    <w:rsid w:val="00C042DB"/>
    <w:rsid w:val="00C053AD"/>
    <w:rsid w:val="00C05D26"/>
    <w:rsid w:val="00C103F9"/>
    <w:rsid w:val="00C11BD9"/>
    <w:rsid w:val="00C1285D"/>
    <w:rsid w:val="00C12EC4"/>
    <w:rsid w:val="00C13BBB"/>
    <w:rsid w:val="00C155B2"/>
    <w:rsid w:val="00C16D8D"/>
    <w:rsid w:val="00C16E8F"/>
    <w:rsid w:val="00C16FCD"/>
    <w:rsid w:val="00C20BD0"/>
    <w:rsid w:val="00C21A7B"/>
    <w:rsid w:val="00C22594"/>
    <w:rsid w:val="00C226A5"/>
    <w:rsid w:val="00C22DA4"/>
    <w:rsid w:val="00C2350F"/>
    <w:rsid w:val="00C238AC"/>
    <w:rsid w:val="00C2426F"/>
    <w:rsid w:val="00C253D8"/>
    <w:rsid w:val="00C26657"/>
    <w:rsid w:val="00C30321"/>
    <w:rsid w:val="00C327E9"/>
    <w:rsid w:val="00C3288A"/>
    <w:rsid w:val="00C33AEF"/>
    <w:rsid w:val="00C34522"/>
    <w:rsid w:val="00C349DF"/>
    <w:rsid w:val="00C35A1C"/>
    <w:rsid w:val="00C3700F"/>
    <w:rsid w:val="00C37238"/>
    <w:rsid w:val="00C3783F"/>
    <w:rsid w:val="00C40F1B"/>
    <w:rsid w:val="00C40FB5"/>
    <w:rsid w:val="00C426EC"/>
    <w:rsid w:val="00C42E13"/>
    <w:rsid w:val="00C47640"/>
    <w:rsid w:val="00C47CDD"/>
    <w:rsid w:val="00C519A3"/>
    <w:rsid w:val="00C53AAD"/>
    <w:rsid w:val="00C54979"/>
    <w:rsid w:val="00C62501"/>
    <w:rsid w:val="00C6253D"/>
    <w:rsid w:val="00C62649"/>
    <w:rsid w:val="00C63F5B"/>
    <w:rsid w:val="00C6550E"/>
    <w:rsid w:val="00C66E31"/>
    <w:rsid w:val="00C679C4"/>
    <w:rsid w:val="00C70B04"/>
    <w:rsid w:val="00C71065"/>
    <w:rsid w:val="00C71538"/>
    <w:rsid w:val="00C71A49"/>
    <w:rsid w:val="00C73B18"/>
    <w:rsid w:val="00C748CC"/>
    <w:rsid w:val="00C76547"/>
    <w:rsid w:val="00C76AD3"/>
    <w:rsid w:val="00C84306"/>
    <w:rsid w:val="00C86661"/>
    <w:rsid w:val="00C92626"/>
    <w:rsid w:val="00C94443"/>
    <w:rsid w:val="00C94AFE"/>
    <w:rsid w:val="00C95AF1"/>
    <w:rsid w:val="00C95B4B"/>
    <w:rsid w:val="00CA1B9B"/>
    <w:rsid w:val="00CA4DA2"/>
    <w:rsid w:val="00CA6AF6"/>
    <w:rsid w:val="00CA6F81"/>
    <w:rsid w:val="00CA78C4"/>
    <w:rsid w:val="00CB10AF"/>
    <w:rsid w:val="00CB1473"/>
    <w:rsid w:val="00CB1BDE"/>
    <w:rsid w:val="00CB2501"/>
    <w:rsid w:val="00CB3429"/>
    <w:rsid w:val="00CB45E0"/>
    <w:rsid w:val="00CB596C"/>
    <w:rsid w:val="00CB5B2D"/>
    <w:rsid w:val="00CC06F2"/>
    <w:rsid w:val="00CC2050"/>
    <w:rsid w:val="00CC2DF1"/>
    <w:rsid w:val="00CC4117"/>
    <w:rsid w:val="00CC51A1"/>
    <w:rsid w:val="00CC5306"/>
    <w:rsid w:val="00CC69F2"/>
    <w:rsid w:val="00CC78A0"/>
    <w:rsid w:val="00CD2FD1"/>
    <w:rsid w:val="00CD46B8"/>
    <w:rsid w:val="00CD67F0"/>
    <w:rsid w:val="00CD6EDF"/>
    <w:rsid w:val="00CE45A8"/>
    <w:rsid w:val="00CE78F8"/>
    <w:rsid w:val="00CF0262"/>
    <w:rsid w:val="00CF543D"/>
    <w:rsid w:val="00CF6CD4"/>
    <w:rsid w:val="00D02DB8"/>
    <w:rsid w:val="00D05793"/>
    <w:rsid w:val="00D06751"/>
    <w:rsid w:val="00D1330E"/>
    <w:rsid w:val="00D13609"/>
    <w:rsid w:val="00D151F9"/>
    <w:rsid w:val="00D1659E"/>
    <w:rsid w:val="00D16952"/>
    <w:rsid w:val="00D174CB"/>
    <w:rsid w:val="00D17D46"/>
    <w:rsid w:val="00D21889"/>
    <w:rsid w:val="00D247BA"/>
    <w:rsid w:val="00D27D3B"/>
    <w:rsid w:val="00D34E22"/>
    <w:rsid w:val="00D359DA"/>
    <w:rsid w:val="00D400A7"/>
    <w:rsid w:val="00D40310"/>
    <w:rsid w:val="00D4069E"/>
    <w:rsid w:val="00D40976"/>
    <w:rsid w:val="00D44E73"/>
    <w:rsid w:val="00D456A9"/>
    <w:rsid w:val="00D459A1"/>
    <w:rsid w:val="00D479BC"/>
    <w:rsid w:val="00D47AA7"/>
    <w:rsid w:val="00D506D1"/>
    <w:rsid w:val="00D50743"/>
    <w:rsid w:val="00D5289B"/>
    <w:rsid w:val="00D53708"/>
    <w:rsid w:val="00D53CED"/>
    <w:rsid w:val="00D547F0"/>
    <w:rsid w:val="00D54D9F"/>
    <w:rsid w:val="00D575E0"/>
    <w:rsid w:val="00D5782B"/>
    <w:rsid w:val="00D60B6F"/>
    <w:rsid w:val="00D60E64"/>
    <w:rsid w:val="00D61E4A"/>
    <w:rsid w:val="00D61EC8"/>
    <w:rsid w:val="00D65483"/>
    <w:rsid w:val="00D65AE7"/>
    <w:rsid w:val="00D666C5"/>
    <w:rsid w:val="00D66C06"/>
    <w:rsid w:val="00D6731D"/>
    <w:rsid w:val="00D67D23"/>
    <w:rsid w:val="00D73336"/>
    <w:rsid w:val="00D73E73"/>
    <w:rsid w:val="00D742EE"/>
    <w:rsid w:val="00D746B7"/>
    <w:rsid w:val="00D75757"/>
    <w:rsid w:val="00D76480"/>
    <w:rsid w:val="00D80DDA"/>
    <w:rsid w:val="00D83F02"/>
    <w:rsid w:val="00D8741C"/>
    <w:rsid w:val="00D87C36"/>
    <w:rsid w:val="00D93941"/>
    <w:rsid w:val="00D955B7"/>
    <w:rsid w:val="00D960A5"/>
    <w:rsid w:val="00D968DB"/>
    <w:rsid w:val="00D96F38"/>
    <w:rsid w:val="00DA0810"/>
    <w:rsid w:val="00DA1B37"/>
    <w:rsid w:val="00DA1CEE"/>
    <w:rsid w:val="00DA1DA9"/>
    <w:rsid w:val="00DA25E5"/>
    <w:rsid w:val="00DA2875"/>
    <w:rsid w:val="00DA3443"/>
    <w:rsid w:val="00DB01CE"/>
    <w:rsid w:val="00DB0302"/>
    <w:rsid w:val="00DB0F18"/>
    <w:rsid w:val="00DB1053"/>
    <w:rsid w:val="00DB2735"/>
    <w:rsid w:val="00DB3118"/>
    <w:rsid w:val="00DB3A75"/>
    <w:rsid w:val="00DB4170"/>
    <w:rsid w:val="00DB47E3"/>
    <w:rsid w:val="00DB5E7A"/>
    <w:rsid w:val="00DB6E1A"/>
    <w:rsid w:val="00DB789F"/>
    <w:rsid w:val="00DB7FEE"/>
    <w:rsid w:val="00DC078E"/>
    <w:rsid w:val="00DC0B09"/>
    <w:rsid w:val="00DC2986"/>
    <w:rsid w:val="00DC2A01"/>
    <w:rsid w:val="00DC650A"/>
    <w:rsid w:val="00DC6FE7"/>
    <w:rsid w:val="00DC7080"/>
    <w:rsid w:val="00DC752A"/>
    <w:rsid w:val="00DD0FB2"/>
    <w:rsid w:val="00DD1DC8"/>
    <w:rsid w:val="00DD3192"/>
    <w:rsid w:val="00DD49E6"/>
    <w:rsid w:val="00DD4FC7"/>
    <w:rsid w:val="00DD562E"/>
    <w:rsid w:val="00DD6ADE"/>
    <w:rsid w:val="00DD6D7A"/>
    <w:rsid w:val="00DD7D84"/>
    <w:rsid w:val="00DE0D1E"/>
    <w:rsid w:val="00DE10AB"/>
    <w:rsid w:val="00DE246C"/>
    <w:rsid w:val="00DE28EC"/>
    <w:rsid w:val="00DE313F"/>
    <w:rsid w:val="00DE4895"/>
    <w:rsid w:val="00DE7F2E"/>
    <w:rsid w:val="00DF0262"/>
    <w:rsid w:val="00DF2007"/>
    <w:rsid w:val="00DF2A92"/>
    <w:rsid w:val="00DF535C"/>
    <w:rsid w:val="00E0093C"/>
    <w:rsid w:val="00E00E60"/>
    <w:rsid w:val="00E03688"/>
    <w:rsid w:val="00E0393E"/>
    <w:rsid w:val="00E04187"/>
    <w:rsid w:val="00E051E7"/>
    <w:rsid w:val="00E0536F"/>
    <w:rsid w:val="00E0557B"/>
    <w:rsid w:val="00E0628A"/>
    <w:rsid w:val="00E062C5"/>
    <w:rsid w:val="00E071E0"/>
    <w:rsid w:val="00E105E8"/>
    <w:rsid w:val="00E106B8"/>
    <w:rsid w:val="00E10B92"/>
    <w:rsid w:val="00E11B69"/>
    <w:rsid w:val="00E12366"/>
    <w:rsid w:val="00E12A8D"/>
    <w:rsid w:val="00E13E3B"/>
    <w:rsid w:val="00E15530"/>
    <w:rsid w:val="00E15C44"/>
    <w:rsid w:val="00E20D37"/>
    <w:rsid w:val="00E24CEF"/>
    <w:rsid w:val="00E265AD"/>
    <w:rsid w:val="00E2694E"/>
    <w:rsid w:val="00E300D3"/>
    <w:rsid w:val="00E31C0C"/>
    <w:rsid w:val="00E32792"/>
    <w:rsid w:val="00E33565"/>
    <w:rsid w:val="00E33973"/>
    <w:rsid w:val="00E35022"/>
    <w:rsid w:val="00E363F5"/>
    <w:rsid w:val="00E371E6"/>
    <w:rsid w:val="00E37340"/>
    <w:rsid w:val="00E37656"/>
    <w:rsid w:val="00E37AF3"/>
    <w:rsid w:val="00E41030"/>
    <w:rsid w:val="00E4133E"/>
    <w:rsid w:val="00E41ECB"/>
    <w:rsid w:val="00E42B28"/>
    <w:rsid w:val="00E42C7B"/>
    <w:rsid w:val="00E450EB"/>
    <w:rsid w:val="00E451E4"/>
    <w:rsid w:val="00E4603C"/>
    <w:rsid w:val="00E47004"/>
    <w:rsid w:val="00E506A7"/>
    <w:rsid w:val="00E535DF"/>
    <w:rsid w:val="00E53787"/>
    <w:rsid w:val="00E56CC3"/>
    <w:rsid w:val="00E579E3"/>
    <w:rsid w:val="00E61741"/>
    <w:rsid w:val="00E62B7C"/>
    <w:rsid w:val="00E6353E"/>
    <w:rsid w:val="00E672B8"/>
    <w:rsid w:val="00E70F85"/>
    <w:rsid w:val="00E7224B"/>
    <w:rsid w:val="00E744E3"/>
    <w:rsid w:val="00E77550"/>
    <w:rsid w:val="00E7762E"/>
    <w:rsid w:val="00E77F63"/>
    <w:rsid w:val="00E80312"/>
    <w:rsid w:val="00E80CAE"/>
    <w:rsid w:val="00E82894"/>
    <w:rsid w:val="00E836A9"/>
    <w:rsid w:val="00E85ED3"/>
    <w:rsid w:val="00E865AC"/>
    <w:rsid w:val="00E86AFD"/>
    <w:rsid w:val="00E86B83"/>
    <w:rsid w:val="00E86C98"/>
    <w:rsid w:val="00E873EF"/>
    <w:rsid w:val="00E874A6"/>
    <w:rsid w:val="00E925C0"/>
    <w:rsid w:val="00E941C4"/>
    <w:rsid w:val="00E96385"/>
    <w:rsid w:val="00E96656"/>
    <w:rsid w:val="00E96DAF"/>
    <w:rsid w:val="00EA01F1"/>
    <w:rsid w:val="00EA06A3"/>
    <w:rsid w:val="00EA13CA"/>
    <w:rsid w:val="00EA14DE"/>
    <w:rsid w:val="00EA428A"/>
    <w:rsid w:val="00EA437D"/>
    <w:rsid w:val="00EA491B"/>
    <w:rsid w:val="00EA5556"/>
    <w:rsid w:val="00EA6EED"/>
    <w:rsid w:val="00EA78A0"/>
    <w:rsid w:val="00EA7EE3"/>
    <w:rsid w:val="00EB0D33"/>
    <w:rsid w:val="00EB1162"/>
    <w:rsid w:val="00EB5281"/>
    <w:rsid w:val="00EB6253"/>
    <w:rsid w:val="00EB68CF"/>
    <w:rsid w:val="00EB6D9E"/>
    <w:rsid w:val="00EB7852"/>
    <w:rsid w:val="00EC0BEF"/>
    <w:rsid w:val="00EC1BA5"/>
    <w:rsid w:val="00EC3389"/>
    <w:rsid w:val="00EC3B8A"/>
    <w:rsid w:val="00EC3C05"/>
    <w:rsid w:val="00EC46DB"/>
    <w:rsid w:val="00EC6242"/>
    <w:rsid w:val="00EC64C0"/>
    <w:rsid w:val="00EC799D"/>
    <w:rsid w:val="00ED1B5F"/>
    <w:rsid w:val="00ED1C08"/>
    <w:rsid w:val="00ED4315"/>
    <w:rsid w:val="00ED57BD"/>
    <w:rsid w:val="00ED69D4"/>
    <w:rsid w:val="00ED7A55"/>
    <w:rsid w:val="00EE19B6"/>
    <w:rsid w:val="00EE2B54"/>
    <w:rsid w:val="00EE3B68"/>
    <w:rsid w:val="00EE3CD3"/>
    <w:rsid w:val="00EE49F5"/>
    <w:rsid w:val="00EE532A"/>
    <w:rsid w:val="00EE7085"/>
    <w:rsid w:val="00EF078F"/>
    <w:rsid w:val="00EF3373"/>
    <w:rsid w:val="00EF45C9"/>
    <w:rsid w:val="00EF4AA6"/>
    <w:rsid w:val="00EF4CCC"/>
    <w:rsid w:val="00EF6167"/>
    <w:rsid w:val="00F00E75"/>
    <w:rsid w:val="00F030BF"/>
    <w:rsid w:val="00F03490"/>
    <w:rsid w:val="00F0393D"/>
    <w:rsid w:val="00F06D07"/>
    <w:rsid w:val="00F07DA5"/>
    <w:rsid w:val="00F07E0D"/>
    <w:rsid w:val="00F1053B"/>
    <w:rsid w:val="00F123E0"/>
    <w:rsid w:val="00F136D6"/>
    <w:rsid w:val="00F14F6A"/>
    <w:rsid w:val="00F1596D"/>
    <w:rsid w:val="00F15BDD"/>
    <w:rsid w:val="00F16426"/>
    <w:rsid w:val="00F16905"/>
    <w:rsid w:val="00F170F7"/>
    <w:rsid w:val="00F17C0D"/>
    <w:rsid w:val="00F218D8"/>
    <w:rsid w:val="00F22A5C"/>
    <w:rsid w:val="00F22B41"/>
    <w:rsid w:val="00F2337E"/>
    <w:rsid w:val="00F233EE"/>
    <w:rsid w:val="00F235C0"/>
    <w:rsid w:val="00F2696E"/>
    <w:rsid w:val="00F26E52"/>
    <w:rsid w:val="00F311F4"/>
    <w:rsid w:val="00F31707"/>
    <w:rsid w:val="00F31E83"/>
    <w:rsid w:val="00F33912"/>
    <w:rsid w:val="00F33958"/>
    <w:rsid w:val="00F35177"/>
    <w:rsid w:val="00F35842"/>
    <w:rsid w:val="00F36048"/>
    <w:rsid w:val="00F379AC"/>
    <w:rsid w:val="00F37D26"/>
    <w:rsid w:val="00F40647"/>
    <w:rsid w:val="00F41F9A"/>
    <w:rsid w:val="00F446D3"/>
    <w:rsid w:val="00F45157"/>
    <w:rsid w:val="00F46412"/>
    <w:rsid w:val="00F478B1"/>
    <w:rsid w:val="00F514A4"/>
    <w:rsid w:val="00F5169D"/>
    <w:rsid w:val="00F524CC"/>
    <w:rsid w:val="00F52BA8"/>
    <w:rsid w:val="00F5442F"/>
    <w:rsid w:val="00F55825"/>
    <w:rsid w:val="00F56107"/>
    <w:rsid w:val="00F57DB8"/>
    <w:rsid w:val="00F612A5"/>
    <w:rsid w:val="00F62E61"/>
    <w:rsid w:val="00F66108"/>
    <w:rsid w:val="00F662B3"/>
    <w:rsid w:val="00F67004"/>
    <w:rsid w:val="00F70D63"/>
    <w:rsid w:val="00F718DD"/>
    <w:rsid w:val="00F73177"/>
    <w:rsid w:val="00F73D12"/>
    <w:rsid w:val="00F73EF6"/>
    <w:rsid w:val="00F74CBC"/>
    <w:rsid w:val="00F759BC"/>
    <w:rsid w:val="00F77A4B"/>
    <w:rsid w:val="00F80F6B"/>
    <w:rsid w:val="00F85408"/>
    <w:rsid w:val="00F87E9E"/>
    <w:rsid w:val="00F90398"/>
    <w:rsid w:val="00F9237D"/>
    <w:rsid w:val="00F92B85"/>
    <w:rsid w:val="00F933DD"/>
    <w:rsid w:val="00F94B90"/>
    <w:rsid w:val="00F95153"/>
    <w:rsid w:val="00F954B0"/>
    <w:rsid w:val="00F97478"/>
    <w:rsid w:val="00FA2C61"/>
    <w:rsid w:val="00FA3E03"/>
    <w:rsid w:val="00FA525F"/>
    <w:rsid w:val="00FA767F"/>
    <w:rsid w:val="00FA7ACE"/>
    <w:rsid w:val="00FA7BFA"/>
    <w:rsid w:val="00FA7FFD"/>
    <w:rsid w:val="00FB18CC"/>
    <w:rsid w:val="00FB24C8"/>
    <w:rsid w:val="00FB2A43"/>
    <w:rsid w:val="00FB2EF1"/>
    <w:rsid w:val="00FB321D"/>
    <w:rsid w:val="00FB4B4B"/>
    <w:rsid w:val="00FB4D6B"/>
    <w:rsid w:val="00FB5317"/>
    <w:rsid w:val="00FB612E"/>
    <w:rsid w:val="00FB7645"/>
    <w:rsid w:val="00FC1602"/>
    <w:rsid w:val="00FC23F2"/>
    <w:rsid w:val="00FC2CA1"/>
    <w:rsid w:val="00FC4602"/>
    <w:rsid w:val="00FC642D"/>
    <w:rsid w:val="00FC7181"/>
    <w:rsid w:val="00FC7208"/>
    <w:rsid w:val="00FD0E30"/>
    <w:rsid w:val="00FD10A4"/>
    <w:rsid w:val="00FD38B4"/>
    <w:rsid w:val="00FE0536"/>
    <w:rsid w:val="00FE0F06"/>
    <w:rsid w:val="00FE11F4"/>
    <w:rsid w:val="00FE3EBA"/>
    <w:rsid w:val="00FE5228"/>
    <w:rsid w:val="00FE5D2F"/>
    <w:rsid w:val="00FE6EE0"/>
    <w:rsid w:val="00FF1317"/>
    <w:rsid w:val="00FF16E0"/>
    <w:rsid w:val="00FF1C14"/>
    <w:rsid w:val="00FF2A9B"/>
    <w:rsid w:val="00FF2EB9"/>
    <w:rsid w:val="00FF40C7"/>
    <w:rsid w:val="00FF54A6"/>
    <w:rsid w:val="00FF6809"/>
    <w:rsid w:val="00FF7231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uiPriority="99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uiPriority="99"/>
    <w:lsdException w:name="Subtitle" w:locked="1" w:qFormat="1"/>
    <w:lsdException w:name="Body Text 2" w:uiPriority="99"/>
    <w:lsdException w:name="Body Text Indent 2" w:uiPriority="99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253D8"/>
    <w:pPr>
      <w:spacing w:before="100" w:after="10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C253D8"/>
    <w:pPr>
      <w:keepNext/>
      <w:keepLines/>
      <w:pageBreakBefore/>
      <w:suppressLineNumbers/>
      <w:suppressAutoHyphens/>
      <w:spacing w:before="360" w:after="18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53F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ПодЗаголовок"/>
    <w:basedOn w:val="a0"/>
    <w:next w:val="a0"/>
    <w:link w:val="30"/>
    <w:uiPriority w:val="99"/>
    <w:qFormat/>
    <w:rsid w:val="00421F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B2E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30B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759B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50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C6250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ПодЗаголовок Знак"/>
    <w:link w:val="3"/>
    <w:uiPriority w:val="99"/>
    <w:locked/>
    <w:rsid w:val="00C6250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FB2EF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C6250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C62501"/>
    <w:rPr>
      <w:rFonts w:ascii="Calibri" w:hAnsi="Calibri" w:cs="Calibri"/>
      <w:b/>
      <w:bCs/>
    </w:rPr>
  </w:style>
  <w:style w:type="character" w:styleId="a4">
    <w:name w:val="Hyperlink"/>
    <w:uiPriority w:val="99"/>
    <w:rsid w:val="00C253D8"/>
    <w:rPr>
      <w:color w:val="0000FF"/>
      <w:u w:val="single"/>
    </w:rPr>
  </w:style>
  <w:style w:type="paragraph" w:customStyle="1" w:styleId="11">
    <w:name w:val="Основной текст1"/>
    <w:basedOn w:val="a0"/>
    <w:uiPriority w:val="99"/>
    <w:rsid w:val="00C253D8"/>
    <w:pPr>
      <w:spacing w:before="60" w:after="60"/>
      <w:jc w:val="both"/>
    </w:pPr>
    <w:rPr>
      <w:rFonts w:ascii="Arial" w:hAnsi="Arial" w:cs="Arial"/>
      <w:b/>
      <w:bCs/>
      <w:i/>
      <w:iCs/>
      <w:lang w:val="en-US"/>
    </w:rPr>
  </w:style>
  <w:style w:type="paragraph" w:styleId="12">
    <w:name w:val="toc 1"/>
    <w:basedOn w:val="a0"/>
    <w:next w:val="a0"/>
    <w:autoRedefine/>
    <w:uiPriority w:val="39"/>
    <w:rsid w:val="00B30EAD"/>
    <w:pPr>
      <w:tabs>
        <w:tab w:val="right" w:leader="dot" w:pos="9356"/>
      </w:tabs>
      <w:spacing w:before="360" w:after="0" w:line="360" w:lineRule="auto"/>
      <w:jc w:val="both"/>
    </w:pPr>
    <w:rPr>
      <w:rFonts w:ascii="Book Antiqua" w:hAnsi="Book Antiqua" w:cs="Book Antiqua"/>
      <w:b/>
      <w:bCs/>
      <w:caps/>
      <w:noProof/>
    </w:rPr>
  </w:style>
  <w:style w:type="paragraph" w:styleId="21">
    <w:name w:val="toc 2"/>
    <w:basedOn w:val="a0"/>
    <w:next w:val="a0"/>
    <w:autoRedefine/>
    <w:uiPriority w:val="39"/>
    <w:rsid w:val="00246AE8"/>
    <w:pPr>
      <w:pageBreakBefore/>
      <w:tabs>
        <w:tab w:val="right" w:leader="dot" w:pos="9515"/>
        <w:tab w:val="right" w:leader="dot" w:pos="9677"/>
      </w:tabs>
      <w:spacing w:before="0" w:after="0" w:line="360" w:lineRule="auto"/>
      <w:ind w:firstLine="567"/>
    </w:pPr>
    <w:rPr>
      <w:b/>
      <w:bCs/>
      <w:noProof/>
      <w:sz w:val="28"/>
    </w:rPr>
  </w:style>
  <w:style w:type="paragraph" w:styleId="22">
    <w:name w:val="Body Text Indent 2"/>
    <w:basedOn w:val="a0"/>
    <w:link w:val="23"/>
    <w:uiPriority w:val="99"/>
    <w:rsid w:val="00C253D8"/>
    <w:pPr>
      <w:spacing w:before="0" w:after="0"/>
      <w:ind w:firstLine="720"/>
      <w:jc w:val="both"/>
    </w:pPr>
  </w:style>
  <w:style w:type="character" w:customStyle="1" w:styleId="23">
    <w:name w:val="Основной текст с отступом 2 Знак"/>
    <w:link w:val="22"/>
    <w:uiPriority w:val="99"/>
    <w:locked/>
    <w:rsid w:val="00C62501"/>
    <w:rPr>
      <w:sz w:val="24"/>
      <w:szCs w:val="24"/>
    </w:rPr>
  </w:style>
  <w:style w:type="paragraph" w:styleId="24">
    <w:name w:val="Body Text 2"/>
    <w:basedOn w:val="a0"/>
    <w:link w:val="25"/>
    <w:rsid w:val="00C253D8"/>
    <w:pPr>
      <w:tabs>
        <w:tab w:val="left" w:pos="-3675"/>
      </w:tabs>
      <w:spacing w:before="0" w:after="0"/>
      <w:jc w:val="both"/>
    </w:pPr>
  </w:style>
  <w:style w:type="character" w:customStyle="1" w:styleId="25">
    <w:name w:val="Основной текст 2 Знак"/>
    <w:link w:val="24"/>
    <w:semiHidden/>
    <w:locked/>
    <w:rsid w:val="00C62501"/>
    <w:rPr>
      <w:sz w:val="24"/>
      <w:szCs w:val="24"/>
    </w:rPr>
  </w:style>
  <w:style w:type="paragraph" w:customStyle="1" w:styleId="BodyTxt">
    <w:name w:val="Body Txt"/>
    <w:basedOn w:val="a0"/>
    <w:rsid w:val="00C253D8"/>
    <w:pPr>
      <w:spacing w:before="60" w:after="60"/>
      <w:ind w:firstLine="567"/>
      <w:jc w:val="both"/>
    </w:pPr>
    <w:rPr>
      <w:rFonts w:ascii="Thames A" w:hAnsi="Thames A" w:cs="Thames A"/>
    </w:rPr>
  </w:style>
  <w:style w:type="paragraph" w:styleId="a5">
    <w:name w:val="Body Text"/>
    <w:basedOn w:val="a0"/>
    <w:link w:val="a6"/>
    <w:uiPriority w:val="99"/>
    <w:rsid w:val="00A53F5E"/>
    <w:pPr>
      <w:spacing w:before="0" w:after="120"/>
    </w:pPr>
  </w:style>
  <w:style w:type="character" w:customStyle="1" w:styleId="a6">
    <w:name w:val="Основной текст Знак"/>
    <w:link w:val="a5"/>
    <w:uiPriority w:val="99"/>
    <w:locked/>
    <w:rsid w:val="00C62501"/>
    <w:rPr>
      <w:sz w:val="24"/>
      <w:szCs w:val="24"/>
    </w:rPr>
  </w:style>
  <w:style w:type="paragraph" w:styleId="a7">
    <w:name w:val="footnote text"/>
    <w:basedOn w:val="a0"/>
    <w:link w:val="a8"/>
    <w:semiHidden/>
    <w:rsid w:val="0096636C"/>
    <w:pPr>
      <w:spacing w:before="0" w:after="0"/>
    </w:pPr>
    <w:rPr>
      <w:sz w:val="20"/>
      <w:szCs w:val="20"/>
    </w:rPr>
  </w:style>
  <w:style w:type="character" w:customStyle="1" w:styleId="a8">
    <w:name w:val="Текст сноски Знак"/>
    <w:link w:val="a7"/>
    <w:semiHidden/>
    <w:locked/>
    <w:rsid w:val="00C62501"/>
    <w:rPr>
      <w:sz w:val="20"/>
      <w:szCs w:val="20"/>
    </w:rPr>
  </w:style>
  <w:style w:type="character" w:styleId="a9">
    <w:name w:val="footnote reference"/>
    <w:semiHidden/>
    <w:rsid w:val="0096636C"/>
    <w:rPr>
      <w:vertAlign w:val="superscript"/>
    </w:rPr>
  </w:style>
  <w:style w:type="paragraph" w:styleId="aa">
    <w:name w:val="Title"/>
    <w:basedOn w:val="a0"/>
    <w:link w:val="ab"/>
    <w:qFormat/>
    <w:rsid w:val="006F28A1"/>
    <w:pPr>
      <w:spacing w:before="0" w:after="0"/>
      <w:jc w:val="center"/>
    </w:pPr>
    <w:rPr>
      <w:rFonts w:ascii="Arial" w:hAnsi="Arial"/>
      <w:b/>
      <w:bCs/>
      <w:sz w:val="22"/>
      <w:szCs w:val="22"/>
    </w:rPr>
  </w:style>
  <w:style w:type="character" w:customStyle="1" w:styleId="ab">
    <w:name w:val="Название Знак"/>
    <w:link w:val="aa"/>
    <w:locked/>
    <w:rsid w:val="00D40976"/>
    <w:rPr>
      <w:rFonts w:ascii="Arial" w:hAnsi="Arial" w:cs="Arial"/>
      <w:b/>
      <w:bCs/>
      <w:sz w:val="22"/>
      <w:szCs w:val="22"/>
      <w:lang w:val="ru-RU" w:eastAsia="ru-RU"/>
    </w:rPr>
  </w:style>
  <w:style w:type="table" w:styleId="ac">
    <w:name w:val="Table Grid"/>
    <w:basedOn w:val="a2"/>
    <w:uiPriority w:val="59"/>
    <w:rsid w:val="00BC1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0"/>
    <w:next w:val="a0"/>
    <w:autoRedefine/>
    <w:uiPriority w:val="39"/>
    <w:rsid w:val="00C053AD"/>
    <w:pPr>
      <w:tabs>
        <w:tab w:val="right" w:leader="dot" w:pos="9515"/>
      </w:tabs>
      <w:spacing w:before="0" w:after="0"/>
    </w:pPr>
    <w:rPr>
      <w:sz w:val="20"/>
      <w:szCs w:val="20"/>
    </w:rPr>
  </w:style>
  <w:style w:type="paragraph" w:styleId="41">
    <w:name w:val="toc 4"/>
    <w:basedOn w:val="a0"/>
    <w:next w:val="a0"/>
    <w:autoRedefine/>
    <w:semiHidden/>
    <w:rsid w:val="00C053AD"/>
    <w:pPr>
      <w:spacing w:before="0" w:after="0"/>
    </w:pPr>
    <w:rPr>
      <w:sz w:val="20"/>
      <w:szCs w:val="20"/>
    </w:rPr>
  </w:style>
  <w:style w:type="paragraph" w:styleId="51">
    <w:name w:val="toc 5"/>
    <w:basedOn w:val="a0"/>
    <w:next w:val="a0"/>
    <w:autoRedefine/>
    <w:semiHidden/>
    <w:rsid w:val="00265917"/>
    <w:pPr>
      <w:spacing w:before="0" w:after="0"/>
      <w:ind w:left="720"/>
    </w:pPr>
    <w:rPr>
      <w:sz w:val="20"/>
      <w:szCs w:val="20"/>
    </w:rPr>
  </w:style>
  <w:style w:type="paragraph" w:styleId="61">
    <w:name w:val="toc 6"/>
    <w:basedOn w:val="a0"/>
    <w:next w:val="a0"/>
    <w:autoRedefine/>
    <w:semiHidden/>
    <w:rsid w:val="00265917"/>
    <w:pPr>
      <w:spacing w:before="0" w:after="0"/>
      <w:ind w:left="960"/>
    </w:pPr>
    <w:rPr>
      <w:sz w:val="20"/>
      <w:szCs w:val="20"/>
    </w:rPr>
  </w:style>
  <w:style w:type="paragraph" w:styleId="7">
    <w:name w:val="toc 7"/>
    <w:basedOn w:val="a0"/>
    <w:next w:val="a0"/>
    <w:autoRedefine/>
    <w:semiHidden/>
    <w:rsid w:val="00265917"/>
    <w:pPr>
      <w:spacing w:before="0" w:after="0"/>
      <w:ind w:left="1200"/>
    </w:pPr>
    <w:rPr>
      <w:sz w:val="20"/>
      <w:szCs w:val="20"/>
    </w:rPr>
  </w:style>
  <w:style w:type="paragraph" w:styleId="8">
    <w:name w:val="toc 8"/>
    <w:basedOn w:val="a0"/>
    <w:next w:val="a0"/>
    <w:autoRedefine/>
    <w:semiHidden/>
    <w:rsid w:val="00265917"/>
    <w:pPr>
      <w:spacing w:before="0" w:after="0"/>
      <w:ind w:left="1440"/>
    </w:pPr>
    <w:rPr>
      <w:sz w:val="20"/>
      <w:szCs w:val="20"/>
    </w:rPr>
  </w:style>
  <w:style w:type="paragraph" w:styleId="9">
    <w:name w:val="toc 9"/>
    <w:basedOn w:val="a0"/>
    <w:next w:val="a0"/>
    <w:autoRedefine/>
    <w:semiHidden/>
    <w:rsid w:val="00265917"/>
    <w:pPr>
      <w:spacing w:before="0" w:after="0"/>
      <w:ind w:left="1680"/>
    </w:pPr>
    <w:rPr>
      <w:sz w:val="20"/>
      <w:szCs w:val="20"/>
    </w:rPr>
  </w:style>
  <w:style w:type="paragraph" w:styleId="32">
    <w:name w:val="Body Text Indent 3"/>
    <w:basedOn w:val="a0"/>
    <w:link w:val="33"/>
    <w:rsid w:val="00265917"/>
    <w:pPr>
      <w:spacing w:before="0"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semiHidden/>
    <w:locked/>
    <w:rsid w:val="00C62501"/>
    <w:rPr>
      <w:sz w:val="16"/>
      <w:szCs w:val="16"/>
    </w:rPr>
  </w:style>
  <w:style w:type="paragraph" w:styleId="ad">
    <w:name w:val="Normal (Web)"/>
    <w:basedOn w:val="a0"/>
    <w:rsid w:val="00760C9E"/>
    <w:pPr>
      <w:spacing w:beforeAutospacing="1" w:afterAutospacing="1"/>
    </w:pPr>
  </w:style>
  <w:style w:type="paragraph" w:customStyle="1" w:styleId="ae">
    <w:name w:val="Название таблицы"/>
    <w:basedOn w:val="a0"/>
    <w:rsid w:val="00530B92"/>
    <w:pPr>
      <w:keepNext/>
      <w:keepLines/>
      <w:snapToGrid w:val="0"/>
      <w:spacing w:before="120" w:after="0"/>
      <w:ind w:left="357" w:right="357" w:firstLine="720"/>
      <w:jc w:val="right"/>
    </w:pPr>
    <w:rPr>
      <w:rFonts w:ascii="Arial" w:hAnsi="Arial" w:cs="Arial"/>
      <w:b/>
      <w:bCs/>
    </w:rPr>
  </w:style>
  <w:style w:type="paragraph" w:customStyle="1" w:styleId="120">
    <w:name w:val="таблицы 12"/>
    <w:basedOn w:val="a0"/>
    <w:rsid w:val="00530B92"/>
    <w:pPr>
      <w:keepLines/>
      <w:snapToGrid w:val="0"/>
      <w:spacing w:before="0" w:after="0"/>
      <w:jc w:val="both"/>
    </w:pPr>
  </w:style>
  <w:style w:type="paragraph" w:customStyle="1" w:styleId="af">
    <w:name w:val="номер таблицы"/>
    <w:basedOn w:val="a0"/>
    <w:rsid w:val="00530B92"/>
    <w:pPr>
      <w:spacing w:before="120" w:after="60"/>
      <w:jc w:val="right"/>
    </w:pPr>
    <w:rPr>
      <w:b/>
      <w:bCs/>
    </w:rPr>
  </w:style>
  <w:style w:type="paragraph" w:styleId="af0">
    <w:name w:val="header"/>
    <w:aliases w:val="ВерхКолонтитул"/>
    <w:basedOn w:val="a0"/>
    <w:link w:val="af1"/>
    <w:uiPriority w:val="99"/>
    <w:rsid w:val="00530B92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aliases w:val="ВерхКолонтитул Знак"/>
    <w:link w:val="af0"/>
    <w:uiPriority w:val="99"/>
    <w:locked/>
    <w:rsid w:val="00C62501"/>
    <w:rPr>
      <w:sz w:val="24"/>
      <w:szCs w:val="24"/>
    </w:rPr>
  </w:style>
  <w:style w:type="character" w:styleId="af2">
    <w:name w:val="page number"/>
    <w:basedOn w:val="a1"/>
    <w:rsid w:val="003E6C70"/>
  </w:style>
  <w:style w:type="paragraph" w:styleId="af3">
    <w:name w:val="footer"/>
    <w:basedOn w:val="a0"/>
    <w:link w:val="af4"/>
    <w:uiPriority w:val="99"/>
    <w:rsid w:val="00745825"/>
    <w:pPr>
      <w:pBdr>
        <w:top w:val="single" w:sz="4" w:space="1" w:color="auto"/>
      </w:pBdr>
      <w:tabs>
        <w:tab w:val="center" w:pos="4677"/>
        <w:tab w:val="right" w:pos="9355"/>
      </w:tabs>
      <w:spacing w:before="0" w:after="0"/>
      <w:jc w:val="center"/>
    </w:pPr>
    <w:rPr>
      <w:rFonts w:ascii="Book Antiqua" w:hAnsi="Book Antiqua"/>
      <w:b/>
      <w:bCs/>
      <w:i/>
      <w:iCs/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745825"/>
    <w:rPr>
      <w:rFonts w:ascii="Book Antiqua" w:hAnsi="Book Antiqua" w:cs="Book Antiqua"/>
      <w:b/>
      <w:bCs/>
      <w:i/>
      <w:iCs/>
    </w:rPr>
  </w:style>
  <w:style w:type="paragraph" w:customStyle="1" w:styleId="Main">
    <w:name w:val="Main"/>
    <w:link w:val="Main0"/>
    <w:rsid w:val="002D09B4"/>
    <w:pPr>
      <w:widowControl w:val="0"/>
      <w:spacing w:line="360" w:lineRule="auto"/>
      <w:ind w:firstLine="709"/>
      <w:jc w:val="both"/>
    </w:pPr>
    <w:rPr>
      <w:sz w:val="24"/>
      <w:szCs w:val="24"/>
    </w:rPr>
  </w:style>
  <w:style w:type="character" w:customStyle="1" w:styleId="Main0">
    <w:name w:val="Main Знак"/>
    <w:link w:val="Main"/>
    <w:locked/>
    <w:rsid w:val="0085000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B35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ody Text Indent"/>
    <w:basedOn w:val="a0"/>
    <w:link w:val="af6"/>
    <w:uiPriority w:val="99"/>
    <w:rsid w:val="00AC63B0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locked/>
    <w:rsid w:val="00AC63B0"/>
    <w:rPr>
      <w:sz w:val="24"/>
      <w:szCs w:val="24"/>
    </w:rPr>
  </w:style>
  <w:style w:type="paragraph" w:customStyle="1" w:styleId="Normal">
    <w:name w:val="Normal Знак Знак"/>
    <w:rsid w:val="00AC63B0"/>
    <w:pPr>
      <w:spacing w:before="100" w:after="100"/>
      <w:jc w:val="both"/>
    </w:pPr>
    <w:rPr>
      <w:sz w:val="24"/>
      <w:szCs w:val="24"/>
    </w:rPr>
  </w:style>
  <w:style w:type="paragraph" w:styleId="af7">
    <w:name w:val="Balloon Text"/>
    <w:basedOn w:val="a0"/>
    <w:link w:val="af8"/>
    <w:semiHidden/>
    <w:rsid w:val="00745825"/>
    <w:pPr>
      <w:spacing w:before="0" w:after="0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745825"/>
    <w:rPr>
      <w:rFonts w:ascii="Tahoma" w:hAnsi="Tahoma" w:cs="Tahoma"/>
      <w:sz w:val="16"/>
      <w:szCs w:val="16"/>
    </w:rPr>
  </w:style>
  <w:style w:type="paragraph" w:customStyle="1" w:styleId="just">
    <w:name w:val="just"/>
    <w:basedOn w:val="a0"/>
    <w:rsid w:val="00C94AFE"/>
    <w:pPr>
      <w:spacing w:beforeAutospacing="1" w:afterAutospacing="1"/>
    </w:pPr>
  </w:style>
  <w:style w:type="table" w:customStyle="1" w:styleId="13">
    <w:name w:val="Стиль таблицы1"/>
    <w:basedOn w:val="ac"/>
    <w:rsid w:val="00C94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character" w:customStyle="1" w:styleId="62">
    <w:name w:val="Знак Знак6"/>
    <w:locked/>
    <w:rsid w:val="00511FB0"/>
    <w:rPr>
      <w:rFonts w:cs="Times New Roman"/>
      <w:sz w:val="24"/>
      <w:szCs w:val="24"/>
    </w:rPr>
  </w:style>
  <w:style w:type="character" w:customStyle="1" w:styleId="34">
    <w:name w:val="Знак Знак3"/>
    <w:semiHidden/>
    <w:locked/>
    <w:rsid w:val="00C62649"/>
    <w:rPr>
      <w:rFonts w:cs="Times New Roman"/>
      <w:sz w:val="16"/>
      <w:szCs w:val="16"/>
    </w:rPr>
  </w:style>
  <w:style w:type="character" w:customStyle="1" w:styleId="70">
    <w:name w:val="Знак Знак7"/>
    <w:locked/>
    <w:rsid w:val="00AB7B53"/>
    <w:rPr>
      <w:rFonts w:cs="Times New Roman"/>
      <w:sz w:val="24"/>
      <w:szCs w:val="24"/>
    </w:rPr>
  </w:style>
  <w:style w:type="character" w:customStyle="1" w:styleId="121">
    <w:name w:val="Знак Знак12"/>
    <w:locked/>
    <w:rsid w:val="006D0DDD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нак Знак8"/>
    <w:locked/>
    <w:rsid w:val="00F85408"/>
    <w:rPr>
      <w:rFonts w:cs="Times New Roman"/>
      <w:sz w:val="24"/>
      <w:szCs w:val="24"/>
    </w:rPr>
  </w:style>
  <w:style w:type="paragraph" w:customStyle="1" w:styleId="kreder">
    <w:name w:val="kreder"/>
    <w:rsid w:val="00E86B83"/>
    <w:pPr>
      <w:widowControl w:val="0"/>
      <w:spacing w:line="360" w:lineRule="atLeast"/>
      <w:ind w:firstLine="567"/>
    </w:pPr>
    <w:rPr>
      <w:rFonts w:ascii="Arial" w:hAnsi="Arial"/>
      <w:color w:val="000000"/>
      <w:sz w:val="24"/>
    </w:rPr>
  </w:style>
  <w:style w:type="character" w:customStyle="1" w:styleId="210">
    <w:name w:val="Основной текст 2 Знак1"/>
    <w:uiPriority w:val="99"/>
    <w:locked/>
    <w:rsid w:val="00527C16"/>
    <w:rPr>
      <w:rFonts w:cs="Times New Roman"/>
      <w:sz w:val="24"/>
      <w:szCs w:val="24"/>
    </w:rPr>
  </w:style>
  <w:style w:type="character" w:customStyle="1" w:styleId="26">
    <w:name w:val="Основной текст (2)"/>
    <w:basedOn w:val="a1"/>
    <w:rsid w:val="00971A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2">
    <w:name w:val="Основной текст4"/>
    <w:basedOn w:val="a0"/>
    <w:rsid w:val="00971ABB"/>
    <w:pPr>
      <w:widowControl w:val="0"/>
      <w:shd w:val="clear" w:color="auto" w:fill="FFFFFF"/>
      <w:spacing w:before="0" w:after="0" w:line="0" w:lineRule="atLeast"/>
      <w:ind w:hanging="1760"/>
    </w:pPr>
    <w:rPr>
      <w:color w:val="000000"/>
      <w:sz w:val="27"/>
      <w:szCs w:val="27"/>
    </w:rPr>
  </w:style>
  <w:style w:type="character" w:customStyle="1" w:styleId="af9">
    <w:name w:val="Основной текст_"/>
    <w:basedOn w:val="a1"/>
    <w:link w:val="14"/>
    <w:rsid w:val="00700D91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9"/>
    <w:rsid w:val="00700D91"/>
    <w:pPr>
      <w:widowControl w:val="0"/>
      <w:shd w:val="clear" w:color="auto" w:fill="FFFFFF"/>
      <w:spacing w:before="0" w:after="0" w:line="326" w:lineRule="exact"/>
    </w:pPr>
    <w:rPr>
      <w:sz w:val="27"/>
      <w:szCs w:val="27"/>
    </w:rPr>
  </w:style>
  <w:style w:type="paragraph" w:customStyle="1" w:styleId="afa">
    <w:name w:val="Обычный нум. список"/>
    <w:basedOn w:val="a0"/>
    <w:link w:val="afb"/>
    <w:qFormat/>
    <w:rsid w:val="00EE2B54"/>
    <w:pPr>
      <w:suppressAutoHyphens/>
      <w:spacing w:before="45" w:after="0"/>
      <w:jc w:val="both"/>
    </w:pPr>
    <w:rPr>
      <w:sz w:val="28"/>
      <w:szCs w:val="28"/>
      <w:lang w:eastAsia="ar-SA"/>
    </w:rPr>
  </w:style>
  <w:style w:type="character" w:customStyle="1" w:styleId="afb">
    <w:name w:val="Обычный нум. список Знак"/>
    <w:basedOn w:val="a1"/>
    <w:link w:val="afa"/>
    <w:rsid w:val="00EE2B54"/>
    <w:rPr>
      <w:sz w:val="28"/>
      <w:szCs w:val="28"/>
      <w:lang w:eastAsia="ar-SA"/>
    </w:rPr>
  </w:style>
  <w:style w:type="paragraph" w:customStyle="1" w:styleId="afc">
    <w:name w:val="Обычный с первой строкой"/>
    <w:basedOn w:val="a0"/>
    <w:qFormat/>
    <w:rsid w:val="00EE2B54"/>
    <w:pPr>
      <w:suppressAutoHyphens/>
      <w:spacing w:before="0" w:after="0"/>
      <w:ind w:firstLine="567"/>
      <w:jc w:val="both"/>
    </w:pPr>
    <w:rPr>
      <w:sz w:val="28"/>
      <w:szCs w:val="28"/>
      <w:lang w:eastAsia="ar-SA"/>
    </w:rPr>
  </w:style>
  <w:style w:type="paragraph" w:customStyle="1" w:styleId="a">
    <w:name w:val="Обычный маркер. список"/>
    <w:basedOn w:val="a0"/>
    <w:link w:val="afd"/>
    <w:qFormat/>
    <w:rsid w:val="00EE2B54"/>
    <w:pPr>
      <w:numPr>
        <w:ilvl w:val="1"/>
        <w:numId w:val="25"/>
      </w:numPr>
      <w:suppressAutoHyphens/>
      <w:spacing w:before="0" w:after="0"/>
      <w:jc w:val="both"/>
    </w:pPr>
    <w:rPr>
      <w:sz w:val="28"/>
      <w:szCs w:val="28"/>
      <w:lang w:eastAsia="ar-SA"/>
    </w:rPr>
  </w:style>
  <w:style w:type="character" w:customStyle="1" w:styleId="afd">
    <w:name w:val="Обычный маркер. список Знак"/>
    <w:basedOn w:val="a1"/>
    <w:link w:val="a"/>
    <w:rsid w:val="00EE2B54"/>
    <w:rPr>
      <w:sz w:val="28"/>
      <w:szCs w:val="28"/>
      <w:lang w:eastAsia="ar-SA"/>
    </w:rPr>
  </w:style>
  <w:style w:type="paragraph" w:customStyle="1" w:styleId="-">
    <w:name w:val="Таблица - номер"/>
    <w:basedOn w:val="a0"/>
    <w:link w:val="-0"/>
    <w:qFormat/>
    <w:rsid w:val="00EE2B54"/>
    <w:pPr>
      <w:suppressAutoHyphens/>
      <w:spacing w:before="0" w:after="0"/>
      <w:jc w:val="right"/>
    </w:pPr>
    <w:rPr>
      <w:i/>
      <w:lang w:eastAsia="ar-SA"/>
    </w:rPr>
  </w:style>
  <w:style w:type="character" w:customStyle="1" w:styleId="-0">
    <w:name w:val="Таблица - номер Знак"/>
    <w:basedOn w:val="a1"/>
    <w:link w:val="-"/>
    <w:rsid w:val="00EE2B54"/>
    <w:rPr>
      <w:i/>
      <w:sz w:val="24"/>
      <w:szCs w:val="24"/>
      <w:lang w:eastAsia="ar-SA"/>
    </w:rPr>
  </w:style>
  <w:style w:type="paragraph" w:styleId="afe">
    <w:name w:val="List Paragraph"/>
    <w:basedOn w:val="a0"/>
    <w:uiPriority w:val="34"/>
    <w:qFormat/>
    <w:rsid w:val="00211D64"/>
    <w:pPr>
      <w:ind w:left="720"/>
      <w:contextualSpacing/>
    </w:pPr>
  </w:style>
  <w:style w:type="character" w:styleId="aff">
    <w:name w:val="FollowedHyperlink"/>
    <w:basedOn w:val="a1"/>
    <w:rsid w:val="005F1ACB"/>
    <w:rPr>
      <w:color w:val="800080"/>
      <w:u w:val="single"/>
    </w:rPr>
  </w:style>
  <w:style w:type="paragraph" w:customStyle="1" w:styleId="Default">
    <w:name w:val="Default"/>
    <w:rsid w:val="00BA46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1"/>
    <w:rsid w:val="00556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uiPriority="99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uiPriority="99"/>
    <w:lsdException w:name="Subtitle" w:locked="1" w:qFormat="1"/>
    <w:lsdException w:name="Body Text 2" w:uiPriority="99"/>
    <w:lsdException w:name="Body Text Indent 2" w:uiPriority="99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253D8"/>
    <w:pPr>
      <w:spacing w:before="100" w:after="10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C253D8"/>
    <w:pPr>
      <w:keepNext/>
      <w:keepLines/>
      <w:pageBreakBefore/>
      <w:suppressLineNumbers/>
      <w:suppressAutoHyphens/>
      <w:spacing w:before="360" w:after="18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53F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ПодЗаголовок"/>
    <w:basedOn w:val="a0"/>
    <w:next w:val="a0"/>
    <w:link w:val="30"/>
    <w:uiPriority w:val="99"/>
    <w:qFormat/>
    <w:rsid w:val="00421F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B2E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30B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759B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50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C6250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ПодЗаголовок Знак"/>
    <w:link w:val="3"/>
    <w:uiPriority w:val="99"/>
    <w:locked/>
    <w:rsid w:val="00C6250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FB2EF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C6250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C62501"/>
    <w:rPr>
      <w:rFonts w:ascii="Calibri" w:hAnsi="Calibri" w:cs="Calibri"/>
      <w:b/>
      <w:bCs/>
    </w:rPr>
  </w:style>
  <w:style w:type="character" w:styleId="a4">
    <w:name w:val="Hyperlink"/>
    <w:uiPriority w:val="99"/>
    <w:rsid w:val="00C253D8"/>
    <w:rPr>
      <w:color w:val="0000FF"/>
      <w:u w:val="single"/>
    </w:rPr>
  </w:style>
  <w:style w:type="paragraph" w:customStyle="1" w:styleId="11">
    <w:name w:val="Основной текст1"/>
    <w:basedOn w:val="a0"/>
    <w:uiPriority w:val="99"/>
    <w:rsid w:val="00C253D8"/>
    <w:pPr>
      <w:spacing w:before="60" w:after="60"/>
      <w:jc w:val="both"/>
    </w:pPr>
    <w:rPr>
      <w:rFonts w:ascii="Arial" w:hAnsi="Arial" w:cs="Arial"/>
      <w:b/>
      <w:bCs/>
      <w:i/>
      <w:iCs/>
      <w:lang w:val="en-US"/>
    </w:rPr>
  </w:style>
  <w:style w:type="paragraph" w:styleId="12">
    <w:name w:val="toc 1"/>
    <w:basedOn w:val="a0"/>
    <w:next w:val="a0"/>
    <w:autoRedefine/>
    <w:uiPriority w:val="39"/>
    <w:rsid w:val="00B30EAD"/>
    <w:pPr>
      <w:tabs>
        <w:tab w:val="right" w:leader="dot" w:pos="9356"/>
      </w:tabs>
      <w:spacing w:before="360" w:after="0" w:line="360" w:lineRule="auto"/>
      <w:jc w:val="both"/>
    </w:pPr>
    <w:rPr>
      <w:rFonts w:ascii="Book Antiqua" w:hAnsi="Book Antiqua" w:cs="Book Antiqua"/>
      <w:b/>
      <w:bCs/>
      <w:caps/>
      <w:noProof/>
    </w:rPr>
  </w:style>
  <w:style w:type="paragraph" w:styleId="21">
    <w:name w:val="toc 2"/>
    <w:basedOn w:val="a0"/>
    <w:next w:val="a0"/>
    <w:autoRedefine/>
    <w:uiPriority w:val="39"/>
    <w:rsid w:val="00246AE8"/>
    <w:pPr>
      <w:pageBreakBefore/>
      <w:tabs>
        <w:tab w:val="right" w:leader="dot" w:pos="9515"/>
        <w:tab w:val="right" w:leader="dot" w:pos="9677"/>
      </w:tabs>
      <w:spacing w:before="0" w:after="0" w:line="360" w:lineRule="auto"/>
      <w:ind w:firstLine="567"/>
    </w:pPr>
    <w:rPr>
      <w:b/>
      <w:bCs/>
      <w:noProof/>
      <w:sz w:val="28"/>
    </w:rPr>
  </w:style>
  <w:style w:type="paragraph" w:styleId="22">
    <w:name w:val="Body Text Indent 2"/>
    <w:basedOn w:val="a0"/>
    <w:link w:val="23"/>
    <w:uiPriority w:val="99"/>
    <w:rsid w:val="00C253D8"/>
    <w:pPr>
      <w:spacing w:before="0" w:after="0"/>
      <w:ind w:firstLine="720"/>
      <w:jc w:val="both"/>
    </w:pPr>
  </w:style>
  <w:style w:type="character" w:customStyle="1" w:styleId="23">
    <w:name w:val="Основной текст с отступом 2 Знак"/>
    <w:link w:val="22"/>
    <w:uiPriority w:val="99"/>
    <w:locked/>
    <w:rsid w:val="00C62501"/>
    <w:rPr>
      <w:sz w:val="24"/>
      <w:szCs w:val="24"/>
    </w:rPr>
  </w:style>
  <w:style w:type="paragraph" w:styleId="24">
    <w:name w:val="Body Text 2"/>
    <w:basedOn w:val="a0"/>
    <w:link w:val="25"/>
    <w:rsid w:val="00C253D8"/>
    <w:pPr>
      <w:tabs>
        <w:tab w:val="left" w:pos="-3675"/>
      </w:tabs>
      <w:spacing w:before="0" w:after="0"/>
      <w:jc w:val="both"/>
    </w:pPr>
  </w:style>
  <w:style w:type="character" w:customStyle="1" w:styleId="25">
    <w:name w:val="Основной текст 2 Знак"/>
    <w:link w:val="24"/>
    <w:semiHidden/>
    <w:locked/>
    <w:rsid w:val="00C62501"/>
    <w:rPr>
      <w:sz w:val="24"/>
      <w:szCs w:val="24"/>
    </w:rPr>
  </w:style>
  <w:style w:type="paragraph" w:customStyle="1" w:styleId="BodyTxt">
    <w:name w:val="Body Txt"/>
    <w:basedOn w:val="a0"/>
    <w:rsid w:val="00C253D8"/>
    <w:pPr>
      <w:spacing w:before="60" w:after="60"/>
      <w:ind w:firstLine="567"/>
      <w:jc w:val="both"/>
    </w:pPr>
    <w:rPr>
      <w:rFonts w:ascii="Thames A" w:hAnsi="Thames A" w:cs="Thames A"/>
    </w:rPr>
  </w:style>
  <w:style w:type="paragraph" w:styleId="a5">
    <w:name w:val="Body Text"/>
    <w:basedOn w:val="a0"/>
    <w:link w:val="a6"/>
    <w:uiPriority w:val="99"/>
    <w:rsid w:val="00A53F5E"/>
    <w:pPr>
      <w:spacing w:before="0" w:after="120"/>
    </w:pPr>
  </w:style>
  <w:style w:type="character" w:customStyle="1" w:styleId="a6">
    <w:name w:val="Основной текст Знак"/>
    <w:link w:val="a5"/>
    <w:uiPriority w:val="99"/>
    <w:locked/>
    <w:rsid w:val="00C62501"/>
    <w:rPr>
      <w:sz w:val="24"/>
      <w:szCs w:val="24"/>
    </w:rPr>
  </w:style>
  <w:style w:type="paragraph" w:styleId="a7">
    <w:name w:val="footnote text"/>
    <w:basedOn w:val="a0"/>
    <w:link w:val="a8"/>
    <w:semiHidden/>
    <w:rsid w:val="0096636C"/>
    <w:pPr>
      <w:spacing w:before="0" w:after="0"/>
    </w:pPr>
    <w:rPr>
      <w:sz w:val="20"/>
      <w:szCs w:val="20"/>
    </w:rPr>
  </w:style>
  <w:style w:type="character" w:customStyle="1" w:styleId="a8">
    <w:name w:val="Текст сноски Знак"/>
    <w:link w:val="a7"/>
    <w:semiHidden/>
    <w:locked/>
    <w:rsid w:val="00C62501"/>
    <w:rPr>
      <w:sz w:val="20"/>
      <w:szCs w:val="20"/>
    </w:rPr>
  </w:style>
  <w:style w:type="character" w:styleId="a9">
    <w:name w:val="footnote reference"/>
    <w:semiHidden/>
    <w:rsid w:val="0096636C"/>
    <w:rPr>
      <w:vertAlign w:val="superscript"/>
    </w:rPr>
  </w:style>
  <w:style w:type="paragraph" w:styleId="aa">
    <w:name w:val="Title"/>
    <w:basedOn w:val="a0"/>
    <w:link w:val="ab"/>
    <w:qFormat/>
    <w:rsid w:val="006F28A1"/>
    <w:pPr>
      <w:spacing w:before="0" w:after="0"/>
      <w:jc w:val="center"/>
    </w:pPr>
    <w:rPr>
      <w:rFonts w:ascii="Arial" w:hAnsi="Arial"/>
      <w:b/>
      <w:bCs/>
      <w:sz w:val="22"/>
      <w:szCs w:val="22"/>
    </w:rPr>
  </w:style>
  <w:style w:type="character" w:customStyle="1" w:styleId="ab">
    <w:name w:val="Название Знак"/>
    <w:link w:val="aa"/>
    <w:locked/>
    <w:rsid w:val="00D40976"/>
    <w:rPr>
      <w:rFonts w:ascii="Arial" w:hAnsi="Arial" w:cs="Arial"/>
      <w:b/>
      <w:bCs/>
      <w:sz w:val="22"/>
      <w:szCs w:val="22"/>
      <w:lang w:val="ru-RU" w:eastAsia="ru-RU"/>
    </w:rPr>
  </w:style>
  <w:style w:type="table" w:styleId="ac">
    <w:name w:val="Table Grid"/>
    <w:basedOn w:val="a2"/>
    <w:uiPriority w:val="59"/>
    <w:rsid w:val="00BC1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0"/>
    <w:next w:val="a0"/>
    <w:autoRedefine/>
    <w:uiPriority w:val="39"/>
    <w:rsid w:val="00C053AD"/>
    <w:pPr>
      <w:tabs>
        <w:tab w:val="right" w:leader="dot" w:pos="9515"/>
      </w:tabs>
      <w:spacing w:before="0" w:after="0"/>
    </w:pPr>
    <w:rPr>
      <w:sz w:val="20"/>
      <w:szCs w:val="20"/>
    </w:rPr>
  </w:style>
  <w:style w:type="paragraph" w:styleId="41">
    <w:name w:val="toc 4"/>
    <w:basedOn w:val="a0"/>
    <w:next w:val="a0"/>
    <w:autoRedefine/>
    <w:semiHidden/>
    <w:rsid w:val="00C053AD"/>
    <w:pPr>
      <w:spacing w:before="0" w:after="0"/>
    </w:pPr>
    <w:rPr>
      <w:sz w:val="20"/>
      <w:szCs w:val="20"/>
    </w:rPr>
  </w:style>
  <w:style w:type="paragraph" w:styleId="51">
    <w:name w:val="toc 5"/>
    <w:basedOn w:val="a0"/>
    <w:next w:val="a0"/>
    <w:autoRedefine/>
    <w:semiHidden/>
    <w:rsid w:val="00265917"/>
    <w:pPr>
      <w:spacing w:before="0" w:after="0"/>
      <w:ind w:left="720"/>
    </w:pPr>
    <w:rPr>
      <w:sz w:val="20"/>
      <w:szCs w:val="20"/>
    </w:rPr>
  </w:style>
  <w:style w:type="paragraph" w:styleId="61">
    <w:name w:val="toc 6"/>
    <w:basedOn w:val="a0"/>
    <w:next w:val="a0"/>
    <w:autoRedefine/>
    <w:semiHidden/>
    <w:rsid w:val="00265917"/>
    <w:pPr>
      <w:spacing w:before="0" w:after="0"/>
      <w:ind w:left="960"/>
    </w:pPr>
    <w:rPr>
      <w:sz w:val="20"/>
      <w:szCs w:val="20"/>
    </w:rPr>
  </w:style>
  <w:style w:type="paragraph" w:styleId="7">
    <w:name w:val="toc 7"/>
    <w:basedOn w:val="a0"/>
    <w:next w:val="a0"/>
    <w:autoRedefine/>
    <w:semiHidden/>
    <w:rsid w:val="00265917"/>
    <w:pPr>
      <w:spacing w:before="0" w:after="0"/>
      <w:ind w:left="1200"/>
    </w:pPr>
    <w:rPr>
      <w:sz w:val="20"/>
      <w:szCs w:val="20"/>
    </w:rPr>
  </w:style>
  <w:style w:type="paragraph" w:styleId="8">
    <w:name w:val="toc 8"/>
    <w:basedOn w:val="a0"/>
    <w:next w:val="a0"/>
    <w:autoRedefine/>
    <w:semiHidden/>
    <w:rsid w:val="00265917"/>
    <w:pPr>
      <w:spacing w:before="0" w:after="0"/>
      <w:ind w:left="1440"/>
    </w:pPr>
    <w:rPr>
      <w:sz w:val="20"/>
      <w:szCs w:val="20"/>
    </w:rPr>
  </w:style>
  <w:style w:type="paragraph" w:styleId="9">
    <w:name w:val="toc 9"/>
    <w:basedOn w:val="a0"/>
    <w:next w:val="a0"/>
    <w:autoRedefine/>
    <w:semiHidden/>
    <w:rsid w:val="00265917"/>
    <w:pPr>
      <w:spacing w:before="0" w:after="0"/>
      <w:ind w:left="1680"/>
    </w:pPr>
    <w:rPr>
      <w:sz w:val="20"/>
      <w:szCs w:val="20"/>
    </w:rPr>
  </w:style>
  <w:style w:type="paragraph" w:styleId="32">
    <w:name w:val="Body Text Indent 3"/>
    <w:basedOn w:val="a0"/>
    <w:link w:val="33"/>
    <w:rsid w:val="00265917"/>
    <w:pPr>
      <w:spacing w:before="0"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semiHidden/>
    <w:locked/>
    <w:rsid w:val="00C62501"/>
    <w:rPr>
      <w:sz w:val="16"/>
      <w:szCs w:val="16"/>
    </w:rPr>
  </w:style>
  <w:style w:type="paragraph" w:styleId="ad">
    <w:name w:val="Normal (Web)"/>
    <w:basedOn w:val="a0"/>
    <w:rsid w:val="00760C9E"/>
    <w:pPr>
      <w:spacing w:beforeAutospacing="1" w:afterAutospacing="1"/>
    </w:pPr>
  </w:style>
  <w:style w:type="paragraph" w:customStyle="1" w:styleId="ae">
    <w:name w:val="Название таблицы"/>
    <w:basedOn w:val="a0"/>
    <w:rsid w:val="00530B92"/>
    <w:pPr>
      <w:keepNext/>
      <w:keepLines/>
      <w:snapToGrid w:val="0"/>
      <w:spacing w:before="120" w:after="0"/>
      <w:ind w:left="357" w:right="357" w:firstLine="720"/>
      <w:jc w:val="right"/>
    </w:pPr>
    <w:rPr>
      <w:rFonts w:ascii="Arial" w:hAnsi="Arial" w:cs="Arial"/>
      <w:b/>
      <w:bCs/>
    </w:rPr>
  </w:style>
  <w:style w:type="paragraph" w:customStyle="1" w:styleId="120">
    <w:name w:val="таблицы 12"/>
    <w:basedOn w:val="a0"/>
    <w:rsid w:val="00530B92"/>
    <w:pPr>
      <w:keepLines/>
      <w:snapToGrid w:val="0"/>
      <w:spacing w:before="0" w:after="0"/>
      <w:jc w:val="both"/>
    </w:pPr>
  </w:style>
  <w:style w:type="paragraph" w:customStyle="1" w:styleId="af">
    <w:name w:val="номер таблицы"/>
    <w:basedOn w:val="a0"/>
    <w:rsid w:val="00530B92"/>
    <w:pPr>
      <w:spacing w:before="120" w:after="60"/>
      <w:jc w:val="right"/>
    </w:pPr>
    <w:rPr>
      <w:b/>
      <w:bCs/>
    </w:rPr>
  </w:style>
  <w:style w:type="paragraph" w:styleId="af0">
    <w:name w:val="header"/>
    <w:aliases w:val="ВерхКолонтитул"/>
    <w:basedOn w:val="a0"/>
    <w:link w:val="af1"/>
    <w:uiPriority w:val="99"/>
    <w:rsid w:val="00530B92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aliases w:val="ВерхКолонтитул Знак"/>
    <w:link w:val="af0"/>
    <w:uiPriority w:val="99"/>
    <w:locked/>
    <w:rsid w:val="00C62501"/>
    <w:rPr>
      <w:sz w:val="24"/>
      <w:szCs w:val="24"/>
    </w:rPr>
  </w:style>
  <w:style w:type="character" w:styleId="af2">
    <w:name w:val="page number"/>
    <w:basedOn w:val="a1"/>
    <w:rsid w:val="003E6C70"/>
  </w:style>
  <w:style w:type="paragraph" w:styleId="af3">
    <w:name w:val="footer"/>
    <w:basedOn w:val="a0"/>
    <w:link w:val="af4"/>
    <w:uiPriority w:val="99"/>
    <w:rsid w:val="00745825"/>
    <w:pPr>
      <w:pBdr>
        <w:top w:val="single" w:sz="4" w:space="1" w:color="auto"/>
      </w:pBdr>
      <w:tabs>
        <w:tab w:val="center" w:pos="4677"/>
        <w:tab w:val="right" w:pos="9355"/>
      </w:tabs>
      <w:spacing w:before="0" w:after="0"/>
      <w:jc w:val="center"/>
    </w:pPr>
    <w:rPr>
      <w:rFonts w:ascii="Book Antiqua" w:hAnsi="Book Antiqua"/>
      <w:b/>
      <w:bCs/>
      <w:i/>
      <w:iCs/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745825"/>
    <w:rPr>
      <w:rFonts w:ascii="Book Antiqua" w:hAnsi="Book Antiqua" w:cs="Book Antiqua"/>
      <w:b/>
      <w:bCs/>
      <w:i/>
      <w:iCs/>
    </w:rPr>
  </w:style>
  <w:style w:type="paragraph" w:customStyle="1" w:styleId="Main">
    <w:name w:val="Main"/>
    <w:link w:val="Main0"/>
    <w:rsid w:val="002D09B4"/>
    <w:pPr>
      <w:widowControl w:val="0"/>
      <w:spacing w:line="360" w:lineRule="auto"/>
      <w:ind w:firstLine="709"/>
      <w:jc w:val="both"/>
    </w:pPr>
    <w:rPr>
      <w:sz w:val="24"/>
      <w:szCs w:val="24"/>
    </w:rPr>
  </w:style>
  <w:style w:type="character" w:customStyle="1" w:styleId="Main0">
    <w:name w:val="Main Знак"/>
    <w:link w:val="Main"/>
    <w:locked/>
    <w:rsid w:val="0085000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B35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ody Text Indent"/>
    <w:basedOn w:val="a0"/>
    <w:link w:val="af6"/>
    <w:uiPriority w:val="99"/>
    <w:rsid w:val="00AC63B0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locked/>
    <w:rsid w:val="00AC63B0"/>
    <w:rPr>
      <w:sz w:val="24"/>
      <w:szCs w:val="24"/>
    </w:rPr>
  </w:style>
  <w:style w:type="paragraph" w:customStyle="1" w:styleId="Normal">
    <w:name w:val="Normal Знак Знак"/>
    <w:rsid w:val="00AC63B0"/>
    <w:pPr>
      <w:spacing w:before="100" w:after="100"/>
      <w:jc w:val="both"/>
    </w:pPr>
    <w:rPr>
      <w:sz w:val="24"/>
      <w:szCs w:val="24"/>
    </w:rPr>
  </w:style>
  <w:style w:type="paragraph" w:styleId="af7">
    <w:name w:val="Balloon Text"/>
    <w:basedOn w:val="a0"/>
    <w:link w:val="af8"/>
    <w:semiHidden/>
    <w:rsid w:val="00745825"/>
    <w:pPr>
      <w:spacing w:before="0" w:after="0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745825"/>
    <w:rPr>
      <w:rFonts w:ascii="Tahoma" w:hAnsi="Tahoma" w:cs="Tahoma"/>
      <w:sz w:val="16"/>
      <w:szCs w:val="16"/>
    </w:rPr>
  </w:style>
  <w:style w:type="paragraph" w:customStyle="1" w:styleId="just">
    <w:name w:val="just"/>
    <w:basedOn w:val="a0"/>
    <w:rsid w:val="00C94AFE"/>
    <w:pPr>
      <w:spacing w:beforeAutospacing="1" w:afterAutospacing="1"/>
    </w:pPr>
  </w:style>
  <w:style w:type="table" w:customStyle="1" w:styleId="13">
    <w:name w:val="Стиль таблицы1"/>
    <w:basedOn w:val="ac"/>
    <w:rsid w:val="00C94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character" w:customStyle="1" w:styleId="62">
    <w:name w:val="Знак Знак6"/>
    <w:locked/>
    <w:rsid w:val="00511FB0"/>
    <w:rPr>
      <w:rFonts w:cs="Times New Roman"/>
      <w:sz w:val="24"/>
      <w:szCs w:val="24"/>
    </w:rPr>
  </w:style>
  <w:style w:type="character" w:customStyle="1" w:styleId="34">
    <w:name w:val="Знак Знак3"/>
    <w:semiHidden/>
    <w:locked/>
    <w:rsid w:val="00C62649"/>
    <w:rPr>
      <w:rFonts w:cs="Times New Roman"/>
      <w:sz w:val="16"/>
      <w:szCs w:val="16"/>
    </w:rPr>
  </w:style>
  <w:style w:type="character" w:customStyle="1" w:styleId="70">
    <w:name w:val="Знак Знак7"/>
    <w:locked/>
    <w:rsid w:val="00AB7B53"/>
    <w:rPr>
      <w:rFonts w:cs="Times New Roman"/>
      <w:sz w:val="24"/>
      <w:szCs w:val="24"/>
    </w:rPr>
  </w:style>
  <w:style w:type="character" w:customStyle="1" w:styleId="121">
    <w:name w:val="Знак Знак12"/>
    <w:locked/>
    <w:rsid w:val="006D0DDD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нак Знак8"/>
    <w:locked/>
    <w:rsid w:val="00F85408"/>
    <w:rPr>
      <w:rFonts w:cs="Times New Roman"/>
      <w:sz w:val="24"/>
      <w:szCs w:val="24"/>
    </w:rPr>
  </w:style>
  <w:style w:type="paragraph" w:customStyle="1" w:styleId="kreder">
    <w:name w:val="kreder"/>
    <w:rsid w:val="00E86B83"/>
    <w:pPr>
      <w:widowControl w:val="0"/>
      <w:spacing w:line="360" w:lineRule="atLeast"/>
      <w:ind w:firstLine="567"/>
    </w:pPr>
    <w:rPr>
      <w:rFonts w:ascii="Arial" w:hAnsi="Arial"/>
      <w:color w:val="000000"/>
      <w:sz w:val="24"/>
    </w:rPr>
  </w:style>
  <w:style w:type="character" w:customStyle="1" w:styleId="210">
    <w:name w:val="Основной текст 2 Знак1"/>
    <w:uiPriority w:val="99"/>
    <w:locked/>
    <w:rsid w:val="00527C16"/>
    <w:rPr>
      <w:rFonts w:cs="Times New Roman"/>
      <w:sz w:val="24"/>
      <w:szCs w:val="24"/>
    </w:rPr>
  </w:style>
  <w:style w:type="character" w:customStyle="1" w:styleId="26">
    <w:name w:val="Основной текст (2)"/>
    <w:basedOn w:val="a1"/>
    <w:rsid w:val="00971A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2">
    <w:name w:val="Основной текст4"/>
    <w:basedOn w:val="a0"/>
    <w:rsid w:val="00971ABB"/>
    <w:pPr>
      <w:widowControl w:val="0"/>
      <w:shd w:val="clear" w:color="auto" w:fill="FFFFFF"/>
      <w:spacing w:before="0" w:after="0" w:line="0" w:lineRule="atLeast"/>
      <w:ind w:hanging="1760"/>
    </w:pPr>
    <w:rPr>
      <w:color w:val="000000"/>
      <w:sz w:val="27"/>
      <w:szCs w:val="27"/>
    </w:rPr>
  </w:style>
  <w:style w:type="character" w:customStyle="1" w:styleId="af9">
    <w:name w:val="Основной текст_"/>
    <w:basedOn w:val="a1"/>
    <w:link w:val="14"/>
    <w:rsid w:val="00700D91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9"/>
    <w:rsid w:val="00700D91"/>
    <w:pPr>
      <w:widowControl w:val="0"/>
      <w:shd w:val="clear" w:color="auto" w:fill="FFFFFF"/>
      <w:spacing w:before="0" w:after="0" w:line="326" w:lineRule="exact"/>
    </w:pPr>
    <w:rPr>
      <w:sz w:val="27"/>
      <w:szCs w:val="27"/>
    </w:rPr>
  </w:style>
  <w:style w:type="paragraph" w:customStyle="1" w:styleId="afa">
    <w:name w:val="Обычный нум. список"/>
    <w:basedOn w:val="a0"/>
    <w:link w:val="afb"/>
    <w:qFormat/>
    <w:rsid w:val="00EE2B54"/>
    <w:pPr>
      <w:suppressAutoHyphens/>
      <w:spacing w:before="45" w:after="0"/>
      <w:jc w:val="both"/>
    </w:pPr>
    <w:rPr>
      <w:sz w:val="28"/>
      <w:szCs w:val="28"/>
      <w:lang w:eastAsia="ar-SA"/>
    </w:rPr>
  </w:style>
  <w:style w:type="character" w:customStyle="1" w:styleId="afb">
    <w:name w:val="Обычный нум. список Знак"/>
    <w:basedOn w:val="a1"/>
    <w:link w:val="afa"/>
    <w:rsid w:val="00EE2B54"/>
    <w:rPr>
      <w:sz w:val="28"/>
      <w:szCs w:val="28"/>
      <w:lang w:eastAsia="ar-SA"/>
    </w:rPr>
  </w:style>
  <w:style w:type="paragraph" w:customStyle="1" w:styleId="afc">
    <w:name w:val="Обычный с первой строкой"/>
    <w:basedOn w:val="a0"/>
    <w:qFormat/>
    <w:rsid w:val="00EE2B54"/>
    <w:pPr>
      <w:suppressAutoHyphens/>
      <w:spacing w:before="0" w:after="0"/>
      <w:ind w:firstLine="567"/>
      <w:jc w:val="both"/>
    </w:pPr>
    <w:rPr>
      <w:sz w:val="28"/>
      <w:szCs w:val="28"/>
      <w:lang w:eastAsia="ar-SA"/>
    </w:rPr>
  </w:style>
  <w:style w:type="paragraph" w:customStyle="1" w:styleId="a">
    <w:name w:val="Обычный маркер. список"/>
    <w:basedOn w:val="a0"/>
    <w:link w:val="afd"/>
    <w:qFormat/>
    <w:rsid w:val="00EE2B54"/>
    <w:pPr>
      <w:numPr>
        <w:ilvl w:val="1"/>
        <w:numId w:val="25"/>
      </w:numPr>
      <w:suppressAutoHyphens/>
      <w:spacing w:before="0" w:after="0"/>
      <w:jc w:val="both"/>
    </w:pPr>
    <w:rPr>
      <w:sz w:val="28"/>
      <w:szCs w:val="28"/>
      <w:lang w:eastAsia="ar-SA"/>
    </w:rPr>
  </w:style>
  <w:style w:type="character" w:customStyle="1" w:styleId="afd">
    <w:name w:val="Обычный маркер. список Знак"/>
    <w:basedOn w:val="a1"/>
    <w:link w:val="a"/>
    <w:rsid w:val="00EE2B54"/>
    <w:rPr>
      <w:sz w:val="28"/>
      <w:szCs w:val="28"/>
      <w:lang w:eastAsia="ar-SA"/>
    </w:rPr>
  </w:style>
  <w:style w:type="paragraph" w:customStyle="1" w:styleId="-">
    <w:name w:val="Таблица - номер"/>
    <w:basedOn w:val="a0"/>
    <w:link w:val="-0"/>
    <w:qFormat/>
    <w:rsid w:val="00EE2B54"/>
    <w:pPr>
      <w:suppressAutoHyphens/>
      <w:spacing w:before="0" w:after="0"/>
      <w:jc w:val="right"/>
    </w:pPr>
    <w:rPr>
      <w:i/>
      <w:lang w:eastAsia="ar-SA"/>
    </w:rPr>
  </w:style>
  <w:style w:type="character" w:customStyle="1" w:styleId="-0">
    <w:name w:val="Таблица - номер Знак"/>
    <w:basedOn w:val="a1"/>
    <w:link w:val="-"/>
    <w:rsid w:val="00EE2B54"/>
    <w:rPr>
      <w:i/>
      <w:sz w:val="24"/>
      <w:szCs w:val="24"/>
      <w:lang w:eastAsia="ar-SA"/>
    </w:rPr>
  </w:style>
  <w:style w:type="paragraph" w:styleId="afe">
    <w:name w:val="List Paragraph"/>
    <w:basedOn w:val="a0"/>
    <w:uiPriority w:val="34"/>
    <w:qFormat/>
    <w:rsid w:val="00211D64"/>
    <w:pPr>
      <w:ind w:left="720"/>
      <w:contextualSpacing/>
    </w:pPr>
  </w:style>
  <w:style w:type="character" w:styleId="aff">
    <w:name w:val="FollowedHyperlink"/>
    <w:basedOn w:val="a1"/>
    <w:rsid w:val="005F1ACB"/>
    <w:rPr>
      <w:color w:val="800080"/>
      <w:u w:val="single"/>
    </w:rPr>
  </w:style>
  <w:style w:type="paragraph" w:customStyle="1" w:styleId="Default">
    <w:name w:val="Default"/>
    <w:rsid w:val="00BA46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1"/>
    <w:rsid w:val="0055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656C-2B8A-4BBE-ACDB-9DBC7DEA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11814</Words>
  <Characters>67343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Якушина</cp:lastModifiedBy>
  <cp:revision>2</cp:revision>
  <cp:lastPrinted>2017-07-11T06:56:00Z</cp:lastPrinted>
  <dcterms:created xsi:type="dcterms:W3CDTF">2022-04-04T14:17:00Z</dcterms:created>
  <dcterms:modified xsi:type="dcterms:W3CDTF">2022-04-04T14:17:00Z</dcterms:modified>
</cp:coreProperties>
</file>