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B54041" w:rsidRPr="00B54041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54041" w:rsidRPr="00B54041" w:rsidRDefault="00B54041" w:rsidP="00B54041">
            <w:pPr>
              <w:widowControl w:val="0"/>
              <w:tabs>
                <w:tab w:val="left" w:pos="72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B54041" w:rsidRPr="00B54041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54041" w:rsidRPr="00B54041" w:rsidRDefault="00B54041" w:rsidP="00B5404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B54041" w:rsidRPr="00B54041" w:rsidTr="005071CF">
        <w:trPr>
          <w:jc w:val="right"/>
        </w:trPr>
        <w:tc>
          <w:tcPr>
            <w:tcW w:w="9570" w:type="dxa"/>
            <w:gridSpan w:val="2"/>
            <w:vAlign w:val="center"/>
          </w:tcPr>
          <w:p w:rsidR="00B54041" w:rsidRPr="00B54041" w:rsidRDefault="00B54041" w:rsidP="00B5404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54041" w:rsidRPr="00B54041" w:rsidTr="005071C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B54041" w:rsidRPr="00B54041" w:rsidRDefault="00B54041" w:rsidP="00B5404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54041" w:rsidRPr="00B54041" w:rsidTr="005071CF">
        <w:trPr>
          <w:jc w:val="right"/>
        </w:trPr>
        <w:tc>
          <w:tcPr>
            <w:tcW w:w="9570" w:type="dxa"/>
            <w:gridSpan w:val="2"/>
            <w:vAlign w:val="center"/>
          </w:tcPr>
          <w:p w:rsidR="00B54041" w:rsidRPr="00B54041" w:rsidRDefault="00B54041" w:rsidP="00B5404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041" w:rsidRPr="00B54041" w:rsidTr="005071CF">
        <w:trPr>
          <w:jc w:val="right"/>
        </w:trPr>
        <w:tc>
          <w:tcPr>
            <w:tcW w:w="4785" w:type="dxa"/>
            <w:vAlign w:val="center"/>
          </w:tcPr>
          <w:p w:rsidR="00B54041" w:rsidRPr="00B54041" w:rsidRDefault="00B54041" w:rsidP="00B5404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____________</w:t>
            </w:r>
          </w:p>
          <w:p w:rsidR="00B54041" w:rsidRPr="00B54041" w:rsidRDefault="00B54041" w:rsidP="00B5404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B54041" w:rsidRPr="00B54041" w:rsidRDefault="00B54041" w:rsidP="00B5404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_______</w:t>
            </w:r>
          </w:p>
          <w:p w:rsidR="00B54041" w:rsidRPr="00B54041" w:rsidRDefault="00B54041" w:rsidP="00B5404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041" w:rsidRPr="00B54041" w:rsidRDefault="00B54041" w:rsidP="00B54041">
      <w:pPr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 Веневский район от 29.06.2015 № 750 «Об утверждении </w:t>
      </w:r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административного регламента предоставления муниципальной услуги « Предоставлении информации об образовательных программах  и учебных планах, рабочих программах учебных курсов,предметов,дисциплин(модулей),годовых календарных учебных графиках»     </w:t>
      </w:r>
    </w:p>
    <w:p w:rsidR="00B54041" w:rsidRPr="00B54041" w:rsidRDefault="00B54041" w:rsidP="00B5404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B54041" w:rsidRPr="00B54041" w:rsidRDefault="00B54041" w:rsidP="00B54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изменения, которые вносятся в постановление администрации муниципального образования Веневский район от 29.06.2015 №</w:t>
      </w:r>
      <w:r w:rsidR="000C1589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 Предоставлении информации об образовательных программах  и учебных планах, рабочих программах учебных курсов</w:t>
      </w:r>
      <w:proofErr w:type="gramStart"/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редметов,дисциплин(модулей),годовых календарных учебных гра</w:t>
      </w:r>
      <w:r w:rsidR="009635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фиках</w:t>
      </w: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приложению:</w:t>
      </w:r>
    </w:p>
    <w:p w:rsidR="00B54041" w:rsidRPr="00B54041" w:rsidRDefault="00B54041" w:rsidP="00B540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постановление в газете «Вести Веневского района».</w:t>
      </w:r>
    </w:p>
    <w:p w:rsidR="00B54041" w:rsidRPr="00B54041" w:rsidRDefault="00B54041" w:rsidP="00B54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МСУ и информационным технологиям  администрации муниципального образования Веневский район (Фоминой Ю.О.) 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B54041" w:rsidRPr="00B54041" w:rsidRDefault="00B54041" w:rsidP="00B54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Антонова Ю.С.</w:t>
      </w:r>
    </w:p>
    <w:p w:rsidR="00B54041" w:rsidRPr="00B54041" w:rsidRDefault="00B54041" w:rsidP="00B5404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опубликования.</w:t>
      </w:r>
    </w:p>
    <w:p w:rsidR="00B54041" w:rsidRPr="00B54041" w:rsidRDefault="00B54041" w:rsidP="00B5404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4139"/>
        <w:gridCol w:w="5356"/>
      </w:tblGrid>
      <w:tr w:rsidR="00B54041" w:rsidRPr="00B54041" w:rsidTr="005071CF">
        <w:trPr>
          <w:cantSplit/>
        </w:trPr>
        <w:tc>
          <w:tcPr>
            <w:tcW w:w="4139" w:type="dxa"/>
            <w:hideMark/>
          </w:tcPr>
          <w:p w:rsidR="00B54041" w:rsidRPr="00B54041" w:rsidRDefault="00B54041" w:rsidP="00B54041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Глава администрации муниципального образования </w:t>
            </w:r>
          </w:p>
          <w:p w:rsidR="00B54041" w:rsidRPr="00B54041" w:rsidRDefault="00B54041" w:rsidP="00B54041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B54041" w:rsidRPr="00B54041" w:rsidRDefault="00B54041" w:rsidP="00B5404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4041" w:rsidRPr="00B54041" w:rsidRDefault="00B54041" w:rsidP="00B54041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B54041" w:rsidRPr="00B54041" w:rsidRDefault="00B54041" w:rsidP="00B540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41" w:rsidRPr="00B54041" w:rsidRDefault="00B54041" w:rsidP="00B54041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041" w:rsidRPr="00B54041" w:rsidRDefault="00B54041" w:rsidP="00B54041">
      <w:pPr>
        <w:tabs>
          <w:tab w:val="left" w:pos="7875"/>
        </w:tabs>
        <w:autoSpaceDE w:val="0"/>
        <w:autoSpaceDN w:val="0"/>
        <w:adjustRightInd w:val="0"/>
        <w:spacing w:after="0"/>
        <w:ind w:left="-40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40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Приложение </w:t>
      </w:r>
    </w:p>
    <w:p w:rsidR="00B54041" w:rsidRPr="00B54041" w:rsidRDefault="00B54041" w:rsidP="00B54041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40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B54041" w:rsidRPr="00B54041" w:rsidRDefault="00B54041" w:rsidP="00B54041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40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муниципального образования  </w:t>
      </w:r>
    </w:p>
    <w:p w:rsidR="00B54041" w:rsidRPr="00B54041" w:rsidRDefault="00B54041" w:rsidP="00B54041">
      <w:pPr>
        <w:tabs>
          <w:tab w:val="left" w:pos="787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40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Веневский район</w:t>
      </w:r>
    </w:p>
    <w:p w:rsidR="00B54041" w:rsidRPr="00B54041" w:rsidRDefault="00B54041" w:rsidP="00B5404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40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от _________ № _______</w:t>
      </w:r>
    </w:p>
    <w:p w:rsidR="00B54041" w:rsidRPr="00B54041" w:rsidRDefault="00B54041" w:rsidP="00B540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041" w:rsidRPr="00B54041" w:rsidRDefault="00B54041" w:rsidP="00B540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041" w:rsidRPr="00B54041" w:rsidRDefault="00B54041" w:rsidP="00B540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B54041" w:rsidRPr="00B54041" w:rsidRDefault="00B54041" w:rsidP="00B540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постановление администрации муниципального образования Веневский район от 29.06.2015 №750«Об утверждении административного регламента предоставления муниципальной услуги  «  Предоставлении информации об образовательных программах  и учебных планах, рабочих программах учебных </w:t>
      </w:r>
      <w:proofErr w:type="spellStart"/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</w:t>
      </w:r>
      <w:proofErr w:type="gramStart"/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,п</w:t>
      </w:r>
      <w:proofErr w:type="gramEnd"/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редметов,дисциплин</w:t>
      </w:r>
      <w:proofErr w:type="spellEnd"/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(модулей),годовы</w:t>
      </w:r>
      <w:r w:rsidR="00963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календарных учебных графиках</w:t>
      </w:r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54041" w:rsidRPr="00B54041" w:rsidRDefault="00B54041" w:rsidP="00B540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41" w:rsidRPr="00B54041" w:rsidRDefault="00B54041" w:rsidP="00B5404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B54041" w:rsidRPr="00B54041" w:rsidRDefault="00B54041" w:rsidP="00B5404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</w:p>
    <w:p w:rsidR="00B54041" w:rsidRPr="00B54041" w:rsidRDefault="00B54041" w:rsidP="00B5404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5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B54041" w:rsidRPr="00B54041" w:rsidRDefault="00B54041" w:rsidP="00B5404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B54041" w:rsidRPr="00B54041" w:rsidRDefault="00B54041" w:rsidP="00B5404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B54041"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  Заявитель вправе подать жалобу на решение и (или) действие (бездействие)  Комитета по социальным вопросам, должностного лица Комитета по социальным вопросам, муниципального служащего, повлекшее за собой нарушение его прав при предоставлении муниципальной услуги (далее – жалоба), в соответствии с действующим законодательством</w:t>
      </w:r>
    </w:p>
    <w:p w:rsidR="00B54041" w:rsidRPr="00B54041" w:rsidRDefault="00B54041" w:rsidP="00B5404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pStyle w:val="msonormalbullet1gif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outlineLvl w:val="1"/>
        <w:rPr>
          <w:rFonts w:eastAsia="ヒラギノ角ゴ Pro W3"/>
          <w:b/>
          <w:sz w:val="28"/>
          <w:szCs w:val="28"/>
        </w:rPr>
      </w:pPr>
      <w:r>
        <w:rPr>
          <w:rFonts w:eastAsia="ヒラギノ角ゴ Pro W3"/>
          <w:b/>
          <w:sz w:val="28"/>
          <w:szCs w:val="28"/>
        </w:rPr>
        <w:t>5.1. Предмет жалобы</w:t>
      </w:r>
    </w:p>
    <w:p w:rsidR="00963555" w:rsidRDefault="00963555" w:rsidP="00963555">
      <w:pPr>
        <w:pStyle w:val="msonormalbullet2gif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before="0" w:beforeAutospacing="0" w:after="0" w:afterAutospacing="0"/>
        <w:ind w:left="851"/>
        <w:contextualSpacing/>
        <w:jc w:val="center"/>
        <w:outlineLvl w:val="1"/>
        <w:rPr>
          <w:rFonts w:eastAsia="ヒラギノ角ゴ Pro W3"/>
          <w:b/>
          <w:sz w:val="28"/>
          <w:szCs w:val="28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Заявитель может обратиться с жалобой, в том числе, в следующих случаях: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5.1.1. нарушение срока регистрации заявления о предоставлении муниципальной услуги;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5.1.2  нарушение срока предоставления муниципальной услуги; </w:t>
      </w:r>
    </w:p>
    <w:p w:rsidR="00963555" w:rsidRDefault="00963555" w:rsidP="00963555">
      <w:pPr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5.1.3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5.1.4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5.1.5 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5.1.6 требования внесения 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5.1.7  отказ  Комитета по социальным вопросам, должностного лица  Комитета по социальным вопросам в 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5.1.8  нарушение срока или порядка выдачи документов по результатам предоставления муниципальной услуги;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 правовыми актами субъекта Российской Федерации, муниципальными правовыми актами.</w:t>
      </w:r>
      <w:proofErr w:type="gramEnd"/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5.1.10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 услуги, за исключением случаев, предусмотренных, пунктом 4 части 1 статьи 7 Федерального закона от 27.07.2010 №210-ФЗ.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специалистов,  Комитета по социальным вопросам рассматривается её руководителем.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руководителя   Комитета по социальным вопросам рассматривается заместителем главы администрации муниципального образования Веневский район.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5.2.3 Жалоба на решения, действия (бездействие) заместителя главы администрации муниципального образования Веневский район рассматривается главой   администрации муниципального образования Веневский район.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5.3. Порядок подачи и рассмотрения жалобы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 Комитет по социальным вопросам.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 Комитета по социальным вопросам, подаются в администрацию муниципального образования Веневский район.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5.3.1 Жалоба на решения и действия (бездействие) Комитета по социальным вопросам, должностного лица Комитета по социальным вопросам, председателя   Комитета по социальным вопросам, может быть направлена: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непосредственно в  Комитет по социальным вопросам на имя руководителя, в администрацию муниципального образования Веневский район;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 почте;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 использованием информационно-телекоммуникационной сети «Интернет»;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официального сайта органа, предоставляющего муниципальную услугу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ходе личного приема председателя 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5.3.2 Подача жалоб осуществляется бесплатно.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5.3.3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5.3.4 Жалоба оформляется  в произвольной форме с учетом требований, предусмотренных законодательством Российской Федерации. 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5.4. Жалоба должна содержать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наименование органа, предоставляющего государственную  услугу, органа, предоставляющего муниципальную услугу, должностного лица, органа, предоставляющего государственную услугу, или органа, предоставляющего муниципальную услугу, либо государственного  или муниципального служащего;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- фамилию,  имя, отчество (последнее – при наличии), сведения о месте жительства заявителя (для физического лица) либо наименование, сведения о месте нахождения заявителя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уведомление о переадресации жалобы Заявителю;</w:t>
      </w:r>
      <w:proofErr w:type="gramEnd"/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руководителя или специалиста Комитета по социальным вопросам, муниципального  служащего.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председателя  или специалиста Комитета по социальным вопросам, муниципального служащего. 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Заявителем  могут быть представлены документы (при наличии), подтверждающие доводы  Заявителя, либо их копии. 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 В качестве  документа, подтверждающего полномочия на осуществление действий от имени Заявителя, представляется: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5.4.2 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Жалоба, поступившая в письменной форме на бумажном носителе в  Комитет по социальным вопросам подлежит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регистрации в журнале регистрации заявлений, обращений, жалоб граждан (далее – журнал) 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В журнале указываются следующие сведения: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порядковый номер жалобы;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регистрации жалобы;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       - фамилия, имя и отчество физического лица либо наименование организации, направившей жалобу;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краткое содержание жалобы;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дата рассмотрения жалобы;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информация о рассмотрении жалобы.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5.4.3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электронном виде жалоба может быть подана Заявителем посредством: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официального сайта администрации муниципального образования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Веневский район;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 РПГУ;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электронной почты  Комитета по социальным вопросам.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5.4.5 Жалоба, поступившая в 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5.4.6 Срок рассмотрения жалобы исчисляется со дня её регистрации в журнале.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5.4.7 Жалоба регистрируется специалистом Комитета по социальным вопросам ответственным за учет входящей корреспонденции.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5.4.8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случае, если принятие решения  по жалобе, не входит в компетенцию  Комитета по социальным вопросам то в течении 3 рабочих дней со дня её регистрации жалоба направляется в орган местного самоуправления района и уполномоченный на её рассмотрение, в письменной форме информирует Заявителя о перенаправлении жалобы.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5.4.9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 З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апрещается направлять жалобу на рассмотрение должностному лицу, решение или действие (бездействие) которого обжалуется.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5.4.10 Комитет по социальным вопросам обеспечивает: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оснащение мест приёма жалоб;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информирование Заявителей о порядке обжалования решений и действий (бездействия)  Комитет по социальным вопросам, его руководителя и специалистов посредством размещения информации на стендах в месте предоставления муниципальной услуги, на  РПГУ;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консультирование Заявителей о порядке обжалования решений и действий (бездействия) Комитета по социальным вопросам, его руководителя и специалистов, в том числе по телефону, электронной почте, при личном приеме.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5.5.11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5.5.12 Комитет по социальным вопросам отказывает в удовлетворении жалобы в следующих случаях: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наличия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5.5.13.  Комитет по социальным вопросам оставляет жалобу без ответа в следующих случаях:</w:t>
      </w:r>
    </w:p>
    <w:p w:rsidR="00963555" w:rsidRDefault="00963555" w:rsidP="009635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- если жалоба содержит нецензурные, либо оскорбительные выражения, угрозы жизни, здоровью и имуществу должностного лица, специалистов   Комитета по социальным вопросам, а также членов его семьи,  Комитет по социальным вопросам сообщает Заявителю о недопустимости </w:t>
      </w: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lastRenderedPageBreak/>
        <w:t>злоупотребления правом;</w:t>
      </w:r>
    </w:p>
    <w:p w:rsidR="00963555" w:rsidRDefault="00963555" w:rsidP="009635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в случае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 чем в течение 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63555" w:rsidRDefault="00963555" w:rsidP="0096355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5.6. Сроки рассмотрения жалобы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5.6.1.Жалоба, поступившая в  Комитет по социальным вопросам подлежит рассмотрению в течение 15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пятнадцати рабочих дней) со дня ее регистрации.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5.6.2.В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5.6.3.Основания для приостановления рассмотрения жалобы законодательством Российской Федерации не установлены.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 Результат рассмотрения жалобы</w:t>
      </w:r>
    </w:p>
    <w:p w:rsidR="00963555" w:rsidRDefault="00963555" w:rsidP="0096355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7.1.1. По результатам рассмотрения жалобы принимается одно из следующих решений: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удовлетворении жалобы;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- об отказе в удовлетворении жалобы.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7.2. Порядок информирования Заявителя о результатах рассмотрения жалобы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7.2.1. Не позднее дня, следующего за днем принятия решения по жалобе,  Заявителю в установленном порядке направляется мотивированный ответ о результатах рассмотрения жалобы в письменной форме. 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органом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63555" w:rsidRDefault="00963555" w:rsidP="0096355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>жалобы</w:t>
      </w:r>
      <w:proofErr w:type="gramEnd"/>
      <w:r>
        <w:rPr>
          <w:rFonts w:ascii="Times New Roman" w:eastAsia="ヒラギノ角ゴ Pro W3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63555" w:rsidRDefault="00963555" w:rsidP="0096355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подписью должностного лица, осуществляющего рассмотрение жалобы.</w:t>
      </w:r>
    </w:p>
    <w:p w:rsidR="00963555" w:rsidRDefault="00963555" w:rsidP="00963555">
      <w:pPr>
        <w:spacing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ответе по  результатам  рассмотрения жалобы указываются: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наименование  исполнительной власти, фамилия, имя, отчество должностного лица, осуществляющего рассмотрение жалобы;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фамилия, имя, отчество (при наличии) или наименование Заявителя; 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принятое по жалобе решение;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сведения о порядке обжалования принятого по жалобе решения.</w:t>
      </w: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555" w:rsidRDefault="00963555" w:rsidP="00963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963555" w:rsidRDefault="00963555" w:rsidP="0096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555" w:rsidRDefault="00963555" w:rsidP="00963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со дня регистрации запроса в Комитете по социальным вопросам.</w:t>
      </w:r>
    </w:p>
    <w:p w:rsidR="00963555" w:rsidRDefault="00963555" w:rsidP="00963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963555" w:rsidRDefault="00963555" w:rsidP="0096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555" w:rsidRDefault="00963555" w:rsidP="00963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о порядке подачи  и рассмотрения жалобы Заявитель может получить на информационных стендах в местах предоставления муниципальной услуги, на сайте администрации муниципального образования Веневский район, на  РПГУ.</w:t>
      </w:r>
    </w:p>
    <w:p w:rsidR="00963555" w:rsidRDefault="00963555" w:rsidP="00963555"/>
    <w:p w:rsidR="00B37641" w:rsidRDefault="00B37641"/>
    <w:sectPr w:rsidR="00B37641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A1"/>
    <w:rsid w:val="000C1589"/>
    <w:rsid w:val="000E6BA1"/>
    <w:rsid w:val="003B49BC"/>
    <w:rsid w:val="007B256A"/>
    <w:rsid w:val="00963555"/>
    <w:rsid w:val="00B37641"/>
    <w:rsid w:val="00B5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96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6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2528</Words>
  <Characters>14415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Квасников</cp:lastModifiedBy>
  <cp:revision>6</cp:revision>
  <dcterms:created xsi:type="dcterms:W3CDTF">2019-04-26T06:32:00Z</dcterms:created>
  <dcterms:modified xsi:type="dcterms:W3CDTF">2019-05-14T13:56:00Z</dcterms:modified>
</cp:coreProperties>
</file>