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92"/>
        <w:gridCol w:w="4662"/>
      </w:tblGrid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47174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="00CD0EBC"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C213E3" w:rsidP="00AF43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</w:t>
            </w:r>
            <w:r w:rsidR="00AF4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20.01.2017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AF43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_</w:t>
            </w:r>
            <w:r w:rsidR="00AF4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</w:p>
        </w:tc>
      </w:tr>
    </w:tbl>
    <w:p w:rsidR="00CD0EBC" w:rsidRPr="00A74C78" w:rsidRDefault="00CD0EBC" w:rsidP="00CD0EB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8E6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"/>
    </w:p>
    <w:p w:rsidR="00B32283" w:rsidRDefault="00DA7D33" w:rsidP="00B32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32283">
        <w:rPr>
          <w:rFonts w:ascii="Times New Roman" w:hAnsi="Times New Roman" w:cs="Times New Roman"/>
          <w:sz w:val="28"/>
          <w:szCs w:val="28"/>
        </w:rPr>
        <w:t>О</w:t>
      </w:r>
      <w:r w:rsidR="00221467" w:rsidRPr="00B32283">
        <w:rPr>
          <w:rFonts w:ascii="Times New Roman" w:hAnsi="Times New Roman" w:cs="Times New Roman"/>
          <w:sz w:val="28"/>
          <w:szCs w:val="28"/>
        </w:rPr>
        <w:t>б утверждении</w:t>
      </w:r>
      <w:r w:rsidR="00CE004C">
        <w:rPr>
          <w:rFonts w:ascii="Times New Roman" w:hAnsi="Times New Roman" w:cs="Times New Roman"/>
          <w:sz w:val="28"/>
          <w:szCs w:val="28"/>
        </w:rPr>
        <w:t xml:space="preserve"> </w:t>
      </w:r>
      <w:r w:rsidR="00F177D4">
        <w:rPr>
          <w:rFonts w:ascii="Times New Roman" w:hAnsi="Times New Roman" w:cs="Times New Roman"/>
          <w:sz w:val="28"/>
          <w:szCs w:val="28"/>
        </w:rPr>
        <w:t>П</w:t>
      </w:r>
      <w:r w:rsidR="00B32283" w:rsidRPr="00B32283">
        <w:rPr>
          <w:rFonts w:ascii="Times New Roman" w:hAnsi="Times New Roman" w:cs="Times New Roman"/>
          <w:sz w:val="28"/>
          <w:szCs w:val="28"/>
        </w:rPr>
        <w:t>оложения о подготовке и реализации</w:t>
      </w:r>
    </w:p>
    <w:p w:rsidR="00B32283" w:rsidRPr="00B32283" w:rsidRDefault="00B32283" w:rsidP="00B32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2283">
        <w:rPr>
          <w:rFonts w:ascii="Times New Roman" w:hAnsi="Times New Roman" w:cs="Times New Roman"/>
          <w:sz w:val="28"/>
          <w:szCs w:val="28"/>
        </w:rPr>
        <w:t>проектов</w:t>
      </w:r>
      <w:r w:rsidR="00CE004C">
        <w:rPr>
          <w:rFonts w:ascii="Times New Roman" w:hAnsi="Times New Roman" w:cs="Times New Roman"/>
          <w:sz w:val="28"/>
          <w:szCs w:val="28"/>
        </w:rPr>
        <w:t xml:space="preserve"> </w:t>
      </w:r>
      <w:r w:rsidRPr="00B32283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  <w:r w:rsidR="00F177D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Веневский район</w:t>
      </w:r>
      <w:bookmarkEnd w:id="1"/>
    </w:p>
    <w:p w:rsidR="00B32283" w:rsidRDefault="00B32283" w:rsidP="00B32283">
      <w:pPr>
        <w:jc w:val="center"/>
        <w:rPr>
          <w:rFonts w:ascii="Times New Roman" w:hAnsi="Times New Roman" w:cs="Times New Roman"/>
        </w:rPr>
      </w:pPr>
    </w:p>
    <w:p w:rsidR="00B32283" w:rsidRPr="00F13ABF" w:rsidRDefault="00B32283" w:rsidP="00B3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BF">
        <w:rPr>
          <w:rFonts w:ascii="Times New Roman" w:hAnsi="Times New Roman" w:cs="Times New Roman"/>
          <w:sz w:val="28"/>
          <w:szCs w:val="28"/>
        </w:rPr>
        <w:t xml:space="preserve">В целях обеспечения подготовки и реализации проектов муниципально-частного партнерства муниципального образования Веневский район, в соответствии с Федеральным </w:t>
      </w:r>
      <w:hyperlink r:id="rId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F13AB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13ABF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F177D4">
        <w:rPr>
          <w:rFonts w:ascii="Times New Roman" w:hAnsi="Times New Roman" w:cs="Times New Roman"/>
          <w:sz w:val="28"/>
          <w:szCs w:val="28"/>
        </w:rPr>
        <w:t>№</w:t>
      </w:r>
      <w:r w:rsidRPr="00F13ABF">
        <w:rPr>
          <w:rFonts w:ascii="Times New Roman" w:hAnsi="Times New Roman" w:cs="Times New Roman"/>
          <w:sz w:val="28"/>
          <w:szCs w:val="28"/>
        </w:rPr>
        <w:t xml:space="preserve"> 224-ФЗ </w:t>
      </w:r>
      <w:r w:rsidR="00F177D4">
        <w:rPr>
          <w:rFonts w:ascii="Times New Roman" w:hAnsi="Times New Roman" w:cs="Times New Roman"/>
          <w:sz w:val="28"/>
          <w:szCs w:val="28"/>
        </w:rPr>
        <w:t>«</w:t>
      </w:r>
      <w:r w:rsidRPr="00F13ABF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F177D4">
        <w:rPr>
          <w:rFonts w:ascii="Times New Roman" w:hAnsi="Times New Roman" w:cs="Times New Roman"/>
          <w:sz w:val="28"/>
          <w:szCs w:val="28"/>
        </w:rPr>
        <w:t>»</w:t>
      </w:r>
      <w:r w:rsidRPr="00F13AB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7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Pr="00F13AB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F13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="00F177D4">
        <w:rPr>
          <w:rFonts w:ascii="Times New Roman" w:hAnsi="Times New Roman" w:cs="Times New Roman"/>
          <w:sz w:val="28"/>
          <w:szCs w:val="28"/>
        </w:rPr>
        <w:t>,</w:t>
      </w:r>
      <w:r w:rsidRPr="00F13AB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Веневский район ПОСТАНОВЛЯЕТ:</w:t>
      </w:r>
    </w:p>
    <w:p w:rsidR="00B32283" w:rsidRPr="00F13ABF" w:rsidRDefault="00B32283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33" w:tooltip="ПОЛОЖЕНИЕ" w:history="1">
        <w:r w:rsidRPr="00F13AB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CE004C">
        <w:t xml:space="preserve"> </w:t>
      </w:r>
      <w:r w:rsidR="00F177D4">
        <w:rPr>
          <w:rFonts w:ascii="Times New Roman" w:hAnsi="Times New Roman" w:cs="Times New Roman"/>
          <w:sz w:val="28"/>
          <w:szCs w:val="28"/>
        </w:rPr>
        <w:t>о</w:t>
      </w:r>
      <w:r w:rsidRPr="00F13ABF">
        <w:rPr>
          <w:rFonts w:ascii="Times New Roman" w:hAnsi="Times New Roman" w:cs="Times New Roman"/>
          <w:sz w:val="28"/>
          <w:szCs w:val="28"/>
        </w:rPr>
        <w:t xml:space="preserve"> подготовке и реализации проектов муниципально-частного партнерства</w:t>
      </w:r>
      <w:r w:rsidR="00F177D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13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(приложение).</w:t>
      </w:r>
    </w:p>
    <w:p w:rsidR="00B32283" w:rsidRPr="00F13ABF" w:rsidRDefault="00B32283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BF">
        <w:rPr>
          <w:rFonts w:ascii="Times New Roman" w:hAnsi="Times New Roman" w:cs="Times New Roman"/>
          <w:sz w:val="28"/>
          <w:szCs w:val="28"/>
        </w:rPr>
        <w:t>2. Установить, что при подготовке и реализации проектов муниципально-частного партнерства</w:t>
      </w:r>
      <w:r w:rsidR="00CE004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F13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13ABF">
        <w:rPr>
          <w:rFonts w:ascii="Times New Roman" w:hAnsi="Times New Roman" w:cs="Times New Roman"/>
          <w:sz w:val="28"/>
          <w:szCs w:val="28"/>
        </w:rPr>
        <w:t>Веневский район</w:t>
      </w:r>
      <w:r w:rsidRPr="00F13ABF">
        <w:rPr>
          <w:rFonts w:ascii="Times New Roman" w:hAnsi="Times New Roman" w:cs="Times New Roman"/>
          <w:sz w:val="28"/>
          <w:szCs w:val="28"/>
        </w:rPr>
        <w:t>:</w:t>
      </w:r>
    </w:p>
    <w:p w:rsidR="00B32283" w:rsidRPr="00F13ABF" w:rsidRDefault="00641603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 функции координации деятельности органов местного самоуправления муниципального образования </w:t>
      </w:r>
      <w:r w:rsidR="00F13ABF">
        <w:rPr>
          <w:rFonts w:ascii="Times New Roman" w:hAnsi="Times New Roman" w:cs="Times New Roman"/>
          <w:sz w:val="28"/>
          <w:szCs w:val="28"/>
        </w:rPr>
        <w:t>Веневский район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 в сфере муниципально-частного партнерства осуществляет </w:t>
      </w:r>
      <w:r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</w:t>
      </w:r>
      <w:r w:rsidR="00F13A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Веневский райо</w:t>
      </w:r>
      <w:r>
        <w:rPr>
          <w:rFonts w:ascii="Times New Roman" w:hAnsi="Times New Roman" w:cs="Times New Roman"/>
          <w:sz w:val="28"/>
          <w:szCs w:val="28"/>
        </w:rPr>
        <w:t>н;</w:t>
      </w:r>
    </w:p>
    <w:p w:rsidR="00B32283" w:rsidRPr="00F13ABF" w:rsidRDefault="00641603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 полномочия публичного партнера от имени муниципального образования </w:t>
      </w:r>
      <w:r w:rsidR="00F13ABF">
        <w:rPr>
          <w:rFonts w:ascii="Times New Roman" w:hAnsi="Times New Roman" w:cs="Times New Roman"/>
          <w:sz w:val="28"/>
          <w:szCs w:val="28"/>
        </w:rPr>
        <w:t>Веневский район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 осуществляет отраслевой или функциональный орган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="00B32283" w:rsidRPr="00F13ABF">
        <w:rPr>
          <w:rFonts w:ascii="Times New Roman" w:hAnsi="Times New Roman" w:cs="Times New Roman"/>
          <w:sz w:val="28"/>
          <w:szCs w:val="28"/>
        </w:rPr>
        <w:t>, осуществляющий полномочия в сфере, в которой планируется реализация проекта муниципально-частного партнерства;</w:t>
      </w:r>
    </w:p>
    <w:p w:rsidR="00B32283" w:rsidRPr="00F13ABF" w:rsidRDefault="00641603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>
        <w:rPr>
          <w:rFonts w:ascii="Times New Roman" w:hAnsi="Times New Roman" w:cs="Times New Roman"/>
          <w:sz w:val="28"/>
          <w:szCs w:val="28"/>
        </w:rPr>
        <w:t>2.3.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 орган администрации </w:t>
      </w:r>
      <w:r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, выступающий от имени публичного партнера, а также перечень органов и юридических лиц, выступающих на стороне публичного партнера, устанавливается правовым актом администрации </w:t>
      </w:r>
      <w:r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 о реализации проекта муниципально-частного партнерства.</w:t>
      </w:r>
    </w:p>
    <w:p w:rsidR="00641603" w:rsidRDefault="00B32283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BF">
        <w:rPr>
          <w:rFonts w:ascii="Times New Roman" w:hAnsi="Times New Roman" w:cs="Times New Roman"/>
          <w:sz w:val="28"/>
          <w:szCs w:val="28"/>
        </w:rPr>
        <w:t xml:space="preserve">3. Предоставить полномочия по подписанию от имени муниципального образования </w:t>
      </w:r>
      <w:r w:rsidR="00641603">
        <w:rPr>
          <w:rFonts w:ascii="Times New Roman" w:hAnsi="Times New Roman" w:cs="Times New Roman"/>
          <w:sz w:val="28"/>
          <w:szCs w:val="28"/>
        </w:rPr>
        <w:t>Веневский район</w:t>
      </w:r>
      <w:r w:rsidRPr="00F13ABF">
        <w:rPr>
          <w:rFonts w:ascii="Times New Roman" w:hAnsi="Times New Roman" w:cs="Times New Roman"/>
          <w:sz w:val="28"/>
          <w:szCs w:val="28"/>
        </w:rPr>
        <w:t xml:space="preserve"> соглашений о муниципально-частном </w:t>
      </w:r>
      <w:r w:rsidRPr="00F13ABF">
        <w:rPr>
          <w:rFonts w:ascii="Times New Roman" w:hAnsi="Times New Roman" w:cs="Times New Roman"/>
          <w:sz w:val="28"/>
          <w:szCs w:val="28"/>
        </w:rPr>
        <w:lastRenderedPageBreak/>
        <w:t xml:space="preserve">партнерстве руководителям органов администрации </w:t>
      </w:r>
      <w:r w:rsidR="00641603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41603">
        <w:rPr>
          <w:rFonts w:ascii="Times New Roman" w:hAnsi="Times New Roman" w:cs="Times New Roman"/>
          <w:sz w:val="28"/>
          <w:szCs w:val="28"/>
        </w:rPr>
        <w:t>Веневский район</w:t>
      </w:r>
      <w:r w:rsidRPr="00F13AB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9" w:anchor="Par15" w:tooltip="в) орган администрации города Тулы, выступающий от имени публичного партнера, а также перечень органов и юридических лиц, выступающих на стороне публичного партнера, устанавливается правовым актом администрации города Тулы о реализации проекта муниципальн" w:history="1">
        <w:r w:rsidRPr="00F13AB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64160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2.3.</w:t>
        </w:r>
        <w:r w:rsidRPr="00F13AB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</w:t>
        </w:r>
      </w:hyperlink>
      <w:r w:rsidRPr="00F13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177D4">
        <w:rPr>
          <w:rFonts w:ascii="Times New Roman" w:hAnsi="Times New Roman" w:cs="Times New Roman"/>
          <w:sz w:val="28"/>
          <w:szCs w:val="28"/>
        </w:rPr>
        <w:t>п</w:t>
      </w:r>
      <w:r w:rsidRPr="00F13ABF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B32283" w:rsidRDefault="00C92F8A" w:rsidP="00B32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32283" w:rsidRPr="00F13ABF">
        <w:rPr>
          <w:rFonts w:ascii="Times New Roman" w:hAnsi="Times New Roman" w:cs="Times New Roman"/>
          <w:sz w:val="28"/>
          <w:szCs w:val="28"/>
        </w:rPr>
        <w:t xml:space="preserve">Определить официальным сайтом публичного партнера в информационно-телекоммуникационной сети </w:t>
      </w:r>
      <w:r w:rsidR="00F177D4">
        <w:rPr>
          <w:rFonts w:ascii="Times New Roman" w:hAnsi="Times New Roman" w:cs="Times New Roman"/>
          <w:sz w:val="28"/>
          <w:szCs w:val="28"/>
        </w:rPr>
        <w:t>«</w:t>
      </w:r>
      <w:r w:rsidR="00B32283" w:rsidRPr="00F13ABF">
        <w:rPr>
          <w:rFonts w:ascii="Times New Roman" w:hAnsi="Times New Roman" w:cs="Times New Roman"/>
          <w:sz w:val="28"/>
          <w:szCs w:val="28"/>
        </w:rPr>
        <w:t>Интернет</w:t>
      </w:r>
      <w:r w:rsidR="00F177D4">
        <w:rPr>
          <w:rFonts w:ascii="Times New Roman" w:hAnsi="Times New Roman" w:cs="Times New Roman"/>
          <w:sz w:val="28"/>
          <w:szCs w:val="28"/>
        </w:rPr>
        <w:t xml:space="preserve">» </w:t>
      </w:r>
      <w:r w:rsidR="00B32283" w:rsidRPr="00F13ABF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hyperlink r:id="rId10" w:history="1">
        <w:r w:rsidRPr="005E5DAD">
          <w:rPr>
            <w:rStyle w:val="af1"/>
            <w:rFonts w:ascii="Times New Roman" w:hAnsi="Times New Roman" w:cs="Times New Roman"/>
            <w:sz w:val="28"/>
            <w:szCs w:val="28"/>
          </w:rPr>
          <w:t>https://venev.tularegion.ru</w:t>
        </w:r>
      </w:hyperlink>
      <w:r w:rsidR="00B32283" w:rsidRPr="00F13ABF">
        <w:rPr>
          <w:rFonts w:ascii="Times New Roman" w:hAnsi="Times New Roman" w:cs="Times New Roman"/>
          <w:sz w:val="28"/>
          <w:szCs w:val="28"/>
        </w:rPr>
        <w:t>.</w:t>
      </w:r>
    </w:p>
    <w:p w:rsidR="00641603" w:rsidRDefault="00641603" w:rsidP="00641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3DB4">
        <w:rPr>
          <w:rFonts w:ascii="Times New Roman" w:hAnsi="Times New Roman" w:cs="Times New Roman"/>
          <w:sz w:val="28"/>
          <w:szCs w:val="28"/>
        </w:rPr>
        <w:t>. Комитету по взаимодействию с ОМСУ и организационной работе</w:t>
      </w:r>
      <w:r w:rsidR="00CE004C">
        <w:rPr>
          <w:rFonts w:ascii="Times New Roman" w:hAnsi="Times New Roman" w:cs="Times New Roman"/>
          <w:sz w:val="28"/>
          <w:szCs w:val="28"/>
        </w:rPr>
        <w:t xml:space="preserve"> </w:t>
      </w:r>
      <w:r w:rsidRPr="003B3DB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разместить настоящее </w:t>
      </w:r>
      <w:proofErr w:type="gramStart"/>
      <w:r w:rsidRPr="003B3DB4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Pr="003B3DB4">
        <w:rPr>
          <w:rFonts w:ascii="Times New Roman" w:hAnsi="Times New Roman" w:cs="Times New Roman"/>
          <w:sz w:val="28"/>
          <w:szCs w:val="28"/>
        </w:rPr>
        <w:t xml:space="preserve"> сети </w:t>
      </w:r>
      <w:r w:rsidR="00CE004C">
        <w:rPr>
          <w:rFonts w:ascii="Times New Roman" w:hAnsi="Times New Roman" w:cs="Times New Roman"/>
          <w:sz w:val="28"/>
          <w:szCs w:val="28"/>
        </w:rPr>
        <w:t>«</w:t>
      </w:r>
      <w:r w:rsidRPr="003B3DB4">
        <w:rPr>
          <w:rFonts w:ascii="Times New Roman" w:hAnsi="Times New Roman" w:cs="Times New Roman"/>
          <w:sz w:val="28"/>
          <w:szCs w:val="28"/>
        </w:rPr>
        <w:t>Интернет</w:t>
      </w:r>
      <w:r w:rsidR="00CE004C">
        <w:rPr>
          <w:rFonts w:ascii="Times New Roman" w:hAnsi="Times New Roman" w:cs="Times New Roman"/>
          <w:sz w:val="28"/>
          <w:szCs w:val="28"/>
        </w:rPr>
        <w:t>»</w:t>
      </w:r>
      <w:r w:rsidRPr="003B3DB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Веневский район.</w:t>
      </w:r>
    </w:p>
    <w:p w:rsidR="00C92F8A" w:rsidRDefault="00641603" w:rsidP="00C92F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2F8A" w:rsidRPr="003B3DB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«Вести Веневск</w:t>
      </w:r>
      <w:r w:rsidR="00C92F8A">
        <w:rPr>
          <w:rFonts w:ascii="Times New Roman" w:hAnsi="Times New Roman" w:cs="Times New Roman"/>
          <w:sz w:val="28"/>
          <w:szCs w:val="28"/>
        </w:rPr>
        <w:t>ого района».</w:t>
      </w:r>
    </w:p>
    <w:p w:rsidR="00B32283" w:rsidRDefault="00C92F8A" w:rsidP="00B32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2283" w:rsidRPr="00F13ABF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F13ABF" w:rsidRDefault="00F13ABF" w:rsidP="00B32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Default="00F13ABF" w:rsidP="00B32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F8A" w:rsidRPr="00F13ABF" w:rsidRDefault="00C92F8A" w:rsidP="00B32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283" w:rsidRPr="007B055A" w:rsidRDefault="00B32283" w:rsidP="00B322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2081"/>
        <w:gridCol w:w="3131"/>
      </w:tblGrid>
      <w:tr w:rsidR="00F13ABF" w:rsidRPr="00F94631" w:rsidTr="00F60898">
        <w:tc>
          <w:tcPr>
            <w:tcW w:w="4218" w:type="dxa"/>
          </w:tcPr>
          <w:p w:rsidR="00F13ABF" w:rsidRPr="000F1C34" w:rsidRDefault="00F13ABF" w:rsidP="00F60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F13ABF" w:rsidRPr="000F1C34" w:rsidRDefault="00F13ABF" w:rsidP="00F6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13ABF" w:rsidRPr="000F1C34" w:rsidRDefault="00F13ABF" w:rsidP="00F6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ABF" w:rsidRPr="000F1C34" w:rsidRDefault="00F13ABF" w:rsidP="00F6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ABF" w:rsidRPr="000F1C34" w:rsidRDefault="00F13ABF" w:rsidP="00F608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</w:tbl>
    <w:p w:rsidR="00F13ABF" w:rsidRDefault="00F13ABF" w:rsidP="00F13ABF"/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E97CCE" w:rsidRDefault="00E97CCE" w:rsidP="00F13ABF">
      <w:pPr>
        <w:jc w:val="right"/>
      </w:pPr>
    </w:p>
    <w:p w:rsidR="00E97CCE" w:rsidRDefault="00E97CCE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p w:rsidR="00C92F8A" w:rsidRDefault="00C92F8A" w:rsidP="00F13ABF">
      <w:pPr>
        <w:jc w:val="right"/>
      </w:pPr>
    </w:p>
    <w:p w:rsidR="00C92F8A" w:rsidRDefault="00C92F8A" w:rsidP="00F13ABF">
      <w:pPr>
        <w:jc w:val="right"/>
      </w:pPr>
    </w:p>
    <w:p w:rsidR="00C92F8A" w:rsidRDefault="00C92F8A" w:rsidP="00F13ABF">
      <w:pPr>
        <w:jc w:val="right"/>
      </w:pPr>
    </w:p>
    <w:p w:rsidR="00F13ABF" w:rsidRDefault="00F13ABF" w:rsidP="00F13ABF">
      <w:pPr>
        <w:jc w:val="right"/>
      </w:pPr>
    </w:p>
    <w:p w:rsidR="00F13ABF" w:rsidRDefault="00F13ABF" w:rsidP="00F13ABF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F13ABF" w:rsidRPr="00E3214A" w:rsidTr="00F60898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13ABF" w:rsidRPr="00E3214A" w:rsidRDefault="00F13ABF" w:rsidP="00F608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F13ABF" w:rsidRPr="00E3214A" w:rsidRDefault="00F13ABF" w:rsidP="00F6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F13ABF" w:rsidRPr="00E3214A" w:rsidRDefault="00F13ABF" w:rsidP="00F60898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13ABF" w:rsidRPr="00E3214A" w:rsidRDefault="00F13ABF" w:rsidP="00F60898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____________ № _______ </w:t>
            </w:r>
          </w:p>
        </w:tc>
      </w:tr>
    </w:tbl>
    <w:p w:rsidR="00F13ABF" w:rsidRDefault="00F13ABF" w:rsidP="00F13A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77D4" w:rsidRDefault="00F177D4" w:rsidP="00F13A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3ABF" w:rsidRPr="00C92F8A" w:rsidRDefault="00F13ABF" w:rsidP="00F1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ПОЛОЖЕНИЕ</w:t>
      </w:r>
    </w:p>
    <w:p w:rsidR="00F13ABF" w:rsidRPr="00C92F8A" w:rsidRDefault="00C92F8A" w:rsidP="00F1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о подготовке и реализации проектов муниципально-частного</w:t>
      </w:r>
    </w:p>
    <w:p w:rsidR="00F177D4" w:rsidRDefault="00C92F8A" w:rsidP="00F1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партнерства </w:t>
      </w:r>
      <w:r w:rsidR="00F177D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92F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13ABF" w:rsidRPr="00C92F8A" w:rsidRDefault="00C92F8A" w:rsidP="00F13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Веневский район</w:t>
      </w:r>
    </w:p>
    <w:p w:rsidR="00F13ABF" w:rsidRPr="00C92F8A" w:rsidRDefault="00F13ABF" w:rsidP="00F13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5544EE" w:rsidRDefault="00F13ABF" w:rsidP="00F13A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44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вопросы взаимодействия и координации деятельности органов администрации </w:t>
      </w:r>
      <w:r w:rsidR="00F8008F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008F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при подготовке и реализации проектов муниципально-частного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Положении термины и определения соответствуют их определениям, данным в Федеральном </w:t>
      </w:r>
      <w:hyperlink r:id="rId11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от 13.07.2015 N 224-ФЗ </w:t>
      </w:r>
      <w:r w:rsidR="004C3ED8">
        <w:rPr>
          <w:rFonts w:ascii="Times New Roman" w:hAnsi="Times New Roman" w:cs="Times New Roman"/>
          <w:sz w:val="28"/>
          <w:szCs w:val="28"/>
        </w:rPr>
        <w:t>«</w:t>
      </w:r>
      <w:r w:rsidRPr="00C92F8A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4C3ED8">
        <w:rPr>
          <w:rFonts w:ascii="Times New Roman" w:hAnsi="Times New Roman" w:cs="Times New Roman"/>
          <w:sz w:val="28"/>
          <w:szCs w:val="28"/>
        </w:rPr>
        <w:t>»</w:t>
      </w:r>
      <w:r w:rsidRPr="00C92F8A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1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92F8A">
        <w:rPr>
          <w:rFonts w:ascii="Times New Roman" w:hAnsi="Times New Roman" w:cs="Times New Roman"/>
          <w:sz w:val="28"/>
          <w:szCs w:val="28"/>
        </w:rPr>
        <w:t>).</w:t>
      </w:r>
    </w:p>
    <w:p w:rsidR="00F13ABF" w:rsidRPr="00C92F8A" w:rsidRDefault="00F13ABF" w:rsidP="00F13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5544EE" w:rsidRDefault="00F13ABF" w:rsidP="00F13A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44EE">
        <w:rPr>
          <w:rFonts w:ascii="Times New Roman" w:hAnsi="Times New Roman" w:cs="Times New Roman"/>
          <w:b/>
          <w:sz w:val="28"/>
          <w:szCs w:val="28"/>
        </w:rPr>
        <w:t>2. Разработка предложения о реализации проекта</w:t>
      </w:r>
    </w:p>
    <w:p w:rsidR="00F13ABF" w:rsidRPr="005544EE" w:rsidRDefault="00F13ABF" w:rsidP="00F13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EE">
        <w:rPr>
          <w:rFonts w:ascii="Times New Roman" w:hAnsi="Times New Roman" w:cs="Times New Roman"/>
          <w:b/>
          <w:sz w:val="28"/>
          <w:szCs w:val="28"/>
        </w:rPr>
        <w:t>муниципально-частного партнерства по инициативе</w:t>
      </w:r>
    </w:p>
    <w:p w:rsidR="00F13ABF" w:rsidRPr="005544EE" w:rsidRDefault="00F13ABF" w:rsidP="00F13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EE">
        <w:rPr>
          <w:rFonts w:ascii="Times New Roman" w:hAnsi="Times New Roman" w:cs="Times New Roman"/>
          <w:b/>
          <w:sz w:val="28"/>
          <w:szCs w:val="28"/>
        </w:rPr>
        <w:t>публичного партнера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2.1. Разработка предложения о реализации проекта муниципально-частного партнерства (далее - предложение о реализации проекта) по инициативе публичного партнера осуществляется в отношении проекта, соответствующего целям и задачам, предусмотренным документами стратегического планирования муниципального образования </w:t>
      </w:r>
      <w:r w:rsidR="00F30751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075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2.2. Разработка предложения о реализации проекта по инициативе публичного партнера осуществляется в случае отсутствия предложений о реализации проекта МЧП от юридических лиц, которые в соответствии с </w:t>
      </w:r>
      <w:hyperlink r:id="rId1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могут быть частными партнерами (далее - Частное лицо).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2.3. Обеспечение разработки предложения о реализации проекта осуществляется соответствующим отраслевым или функциональным органом администрации </w:t>
      </w:r>
      <w:r w:rsidR="00F30751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075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, осуществляющим полномочия в сфере, в которой планируется реализация проекта МЧП.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Исполнитель и, при необходимости, соисполнители, ответственные за обеспечение разработки предложения о реализации проекта и реализацию проекта МЧП, а также решение о включении проекта в реестр проектов </w:t>
      </w:r>
      <w:r w:rsidRPr="00C92F8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F3075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, предлагаемых к реализации на принципах муниципально-частного партнерства (далее - реестр предлагаемых к реализации проектов МЧП), утверждаются постановлением администрации </w:t>
      </w:r>
      <w:r w:rsidR="00F30751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075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, а также решением, принятым в соответствии с </w:t>
      </w:r>
      <w:hyperlink r:id="rId14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5 статьи 8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2.4. Подготовку проекта постановления администрации </w:t>
      </w:r>
      <w:r w:rsidR="00F30751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075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о включении проекта в реестр предлагаемых к реализации проектов МЧП осуществляет </w:t>
      </w:r>
      <w:r w:rsidR="00F30751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="00A46F9F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на основании предложения отраслевого или функционального органа администрации </w:t>
      </w:r>
      <w:r w:rsidR="00F30751" w:rsidRPr="00F13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075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2.5. Предложение о включении проекта в реестр предлагаемых к реализации проектов МЧП должно содержать: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а) наименование проекта;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б) описание проекта и обоснование его актуальности;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в) цели и задачи реализации проекта, определяемые в соответствии с документами стратегического планирования;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г) наименование ответственного исполнителя, соисполнителей;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д) срок реализации проекта или порядок определения такого срока;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е) прогнозируемый объем инвестиций на реализацию проекта;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ж) необходимый объем производства товаров, выполнения работ, оказания услуг.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2.6. </w:t>
      </w:r>
      <w:r w:rsidR="00F30751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="00A46F9F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>в течение 10 рабочих дней рассматривает поступившие предложения и в случае выявления замечаний возвращает инициатору предложения на доработку.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2.7. Реестр предлагаемых к реализации проектов МЧП должен содержать: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а) наименование проекта;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б) краткое описание проекта;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в) наименование ответственного исполнителя, соисполнителей;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г) срок реализации проекта или порядок определения такого срока;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д) прогнозируемый объем инвестиций на реализацию проекта;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е) необходимый объем производства товаров, выполнения работ, оказания услуг;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ж) форму партнерства;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з) информацию о стадии подготовки и реализации проекта.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2.8. Формирование и ведение реестра предлагаемых к реализации проектов МЧП и обеспечение размещения его на официальном сайте </w:t>
      </w:r>
      <w:r w:rsidR="00F3075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 w:rsidR="00A46F9F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30751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2.9. Разработка предложения о реализации проекта, включенного в реестр предлагаемых к реализации проектов МЧП, осуществляется </w:t>
      </w:r>
      <w:r w:rsidRPr="00C92F8A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самостоятельно или с привлечением специализированной организации в порядке, установленном действующим законодательством, или Частным лицом по собственной инициативе.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2.10. В случае обеспечения публичным партнером частичного финансирования создания объекта МЧП, а также финансирования его эксплуатации и (или) технического обслуживания за счет бюджетных ассигнований предложение о реализации проекта подлежит согласованию с </w:t>
      </w:r>
      <w:r w:rsidR="008304D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A46F9F">
        <w:rPr>
          <w:rFonts w:ascii="Times New Roman" w:hAnsi="Times New Roman" w:cs="Times New Roman"/>
          <w:sz w:val="28"/>
          <w:szCs w:val="28"/>
        </w:rPr>
        <w:t xml:space="preserve"> </w:t>
      </w:r>
      <w:r w:rsidR="008304D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i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2.11. Предложение о реализации проекта, разработанное в соответствии с </w:t>
      </w:r>
      <w:hyperlink r:id="rId1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, согласованное </w:t>
      </w:r>
      <w:r w:rsidR="008304DF">
        <w:rPr>
          <w:rFonts w:ascii="Times New Roman" w:hAnsi="Times New Roman" w:cs="Times New Roman"/>
          <w:sz w:val="28"/>
          <w:szCs w:val="28"/>
        </w:rPr>
        <w:t>с отделом по правовой работе</w:t>
      </w:r>
      <w:r w:rsidR="00A46F9F">
        <w:rPr>
          <w:rFonts w:ascii="Times New Roman" w:hAnsi="Times New Roman" w:cs="Times New Roman"/>
          <w:sz w:val="28"/>
          <w:szCs w:val="28"/>
        </w:rPr>
        <w:t xml:space="preserve"> </w:t>
      </w:r>
      <w:r w:rsidR="008304D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i/>
          <w:sz w:val="28"/>
          <w:szCs w:val="28"/>
        </w:rPr>
        <w:t>,</w:t>
      </w:r>
      <w:r w:rsidRPr="00C92F8A">
        <w:rPr>
          <w:rFonts w:ascii="Times New Roman" w:hAnsi="Times New Roman" w:cs="Times New Roman"/>
          <w:sz w:val="28"/>
          <w:szCs w:val="28"/>
        </w:rPr>
        <w:t xml:space="preserve"> ответственный исполнитель направляет на рассмотрение в </w:t>
      </w:r>
      <w:r w:rsidR="00FC5C62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2.12. В случае поступления в администрацию </w:t>
      </w:r>
      <w:r w:rsidR="00FC5C62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от Частного лица предложения о реализации проекта, включенного в реестр предлагаемых к реализации проектов МЧП и по которому принято решение о его реализации, разработка предложения о реализации такого проекта ответственным исполнителем может быть прекращена или не осуществляться.</w:t>
      </w:r>
    </w:p>
    <w:p w:rsidR="00F13ABF" w:rsidRPr="00C92F8A" w:rsidRDefault="00F13ABF" w:rsidP="00F13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FC5C62" w:rsidRDefault="00F13ABF" w:rsidP="00F13A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5C62">
        <w:rPr>
          <w:rFonts w:ascii="Times New Roman" w:hAnsi="Times New Roman" w:cs="Times New Roman"/>
          <w:b/>
          <w:sz w:val="28"/>
          <w:szCs w:val="28"/>
        </w:rPr>
        <w:t>3. Рассмотрение предложения и принятие решения</w:t>
      </w:r>
    </w:p>
    <w:p w:rsidR="00F13ABF" w:rsidRPr="00FC5C62" w:rsidRDefault="00F13ABF" w:rsidP="00F13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62">
        <w:rPr>
          <w:rFonts w:ascii="Times New Roman" w:hAnsi="Times New Roman" w:cs="Times New Roman"/>
          <w:b/>
          <w:sz w:val="28"/>
          <w:szCs w:val="28"/>
        </w:rPr>
        <w:t>о реализации проекта муниципально-частного партнерства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3.1. Предложения о реализации проекта, а также обращения Частных лиц о проведении предварительных переговоров, связанных с разработкой предложения о реализации проекта, рассматриваются </w:t>
      </w:r>
      <w:r w:rsidR="00FC5C62">
        <w:rPr>
          <w:rFonts w:ascii="Times New Roman" w:hAnsi="Times New Roman" w:cs="Times New Roman"/>
          <w:sz w:val="28"/>
          <w:szCs w:val="28"/>
        </w:rPr>
        <w:t>комитетом по экономике, инвестициям, развитию АПК и муниципальному заказу  администрации муниципального образования Веневский район</w:t>
      </w:r>
      <w:r w:rsidR="00F60898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совместно с отраслевыми или функциональными органами администрации </w:t>
      </w:r>
      <w:r w:rsidR="00FC5C62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, осуществляющими полномочия в сфере, в которой планируется реализация проекта МЧП.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3.2. Для рассмотрения предложения о реализации проекта могут привлекаться независимые эксперты и создаваться рабочие группы.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Состав и порядок работы рабочей группы утверждаются распоряжением администрации </w:t>
      </w:r>
      <w:r w:rsidR="00FC5C62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3.3. В предварительных переговорах, связанных с разработкой предложения о реализации проекта, и переговорах при рассмотрении предложения о реализации проекта со стороны муниципального образования </w:t>
      </w:r>
      <w:r w:rsidR="00FC5C62">
        <w:rPr>
          <w:rFonts w:ascii="Times New Roman" w:hAnsi="Times New Roman" w:cs="Times New Roman"/>
          <w:sz w:val="28"/>
          <w:szCs w:val="28"/>
        </w:rPr>
        <w:t>Веневский район</w:t>
      </w:r>
      <w:r w:rsidR="00F60898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FC5C62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, а также отраслевые или функциональные органы администрации </w:t>
      </w:r>
      <w:r w:rsidR="00FC5C62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, осуществляющие полномочия в сфере, в которой планируется реализация проекта МЧП. В переговорах вправе принимать участие консультанты, эксперты, члены рабочей группы, иные государственные органы.</w:t>
      </w:r>
    </w:p>
    <w:p w:rsidR="00F13ABF" w:rsidRPr="00C92F8A" w:rsidRDefault="00FC5C62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="00F13ABF" w:rsidRPr="00C92F8A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законодательством, определяет форму переговоров, организует приглашение их участников, обеспечивает проведение переговоров и оформление протокола переговоров.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3.4. </w:t>
      </w:r>
      <w:r w:rsidR="00FC5C62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="00F60898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>совместно с отраслевыми или функцио</w:t>
      </w:r>
      <w:r w:rsidR="002C754E">
        <w:rPr>
          <w:rFonts w:ascii="Times New Roman" w:hAnsi="Times New Roman" w:cs="Times New Roman"/>
          <w:sz w:val="28"/>
          <w:szCs w:val="28"/>
        </w:rPr>
        <w:t>нальными органами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, осуществляющими полномочия в сфере, в которой предлагается реализация проекта МЧП, в рамках своей компетенции подготавливают и обеспечивают предоставление Частному лицу материалов и информации, необходимых для разработки предложения о реализации проекта.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3.5. Решение о направлении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 подготавливается </w:t>
      </w:r>
      <w:r w:rsidR="002C754E">
        <w:rPr>
          <w:rFonts w:ascii="Times New Roman" w:hAnsi="Times New Roman" w:cs="Times New Roman"/>
          <w:sz w:val="28"/>
          <w:szCs w:val="28"/>
        </w:rPr>
        <w:t>комитетом по экономике, инвестициям, развитию АПК и муниципальному заказу  администрации муниципального образования Веневский район</w:t>
      </w:r>
      <w:r w:rsidR="00FE194D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>и</w:t>
      </w:r>
      <w:r w:rsidR="00FE194D">
        <w:rPr>
          <w:rFonts w:ascii="Times New Roman" w:hAnsi="Times New Roman" w:cs="Times New Roman"/>
          <w:sz w:val="28"/>
          <w:szCs w:val="28"/>
        </w:rPr>
        <w:t>,</w:t>
      </w:r>
      <w:r w:rsidRPr="00C92F8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E97CCE">
        <w:rPr>
          <w:rFonts w:ascii="Times New Roman" w:hAnsi="Times New Roman" w:cs="Times New Roman"/>
          <w:sz w:val="28"/>
          <w:szCs w:val="28"/>
        </w:rPr>
        <w:t>глав</w:t>
      </w:r>
      <w:r w:rsidR="002C754E" w:rsidRPr="00E97CCE">
        <w:rPr>
          <w:rFonts w:ascii="Times New Roman" w:hAnsi="Times New Roman" w:cs="Times New Roman"/>
          <w:sz w:val="28"/>
          <w:szCs w:val="28"/>
        </w:rPr>
        <w:t>ой</w:t>
      </w:r>
      <w:r w:rsidRPr="00E97C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C754E" w:rsidRPr="00E97CCE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3.6. </w:t>
      </w:r>
      <w:r w:rsidR="002C754E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="00FE194D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а) направление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б) направление инициатору проекта решения, принятого по итогам рассмотрения предложения о реализации проекта, протоколов переговоров, заключения уполномоченного органа исполнительной власти Тульской области об итогах проведения оценки эффективности проекта и проведения его сравнительного преимущества;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в) подготовку решения о реализации проекта и его принятие;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г) размещение на официальном сайте администрации </w:t>
      </w:r>
      <w:r w:rsidR="002C754E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C3ED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92F8A">
        <w:rPr>
          <w:rFonts w:ascii="Times New Roman" w:hAnsi="Times New Roman" w:cs="Times New Roman"/>
          <w:sz w:val="28"/>
          <w:szCs w:val="28"/>
        </w:rPr>
        <w:t>Интернет</w:t>
      </w:r>
      <w:r w:rsidR="004C3ED8">
        <w:rPr>
          <w:rFonts w:ascii="Times New Roman" w:hAnsi="Times New Roman" w:cs="Times New Roman"/>
          <w:sz w:val="28"/>
          <w:szCs w:val="28"/>
        </w:rPr>
        <w:t>»</w:t>
      </w:r>
      <w:r w:rsidRPr="00C92F8A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проекта; решения, принятого по итогам рассмотрения предложения о реализации проекта, протоколов переговоров, решения о реализации проекта.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3.7. Орган администрации </w:t>
      </w:r>
      <w:r w:rsidR="002C754E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, определенный решением о реализации проекта в качестве публичного партнера (далее также - публичный партнер), в соответствии с </w:t>
      </w:r>
      <w:hyperlink r:id="rId17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Российской Федерации в информационно-телекоммуникационной сети </w:t>
      </w:r>
      <w:r w:rsidR="004C3ED8">
        <w:rPr>
          <w:rFonts w:ascii="Times New Roman" w:hAnsi="Times New Roman" w:cs="Times New Roman"/>
          <w:sz w:val="28"/>
          <w:szCs w:val="28"/>
        </w:rPr>
        <w:t>«</w:t>
      </w:r>
      <w:r w:rsidRPr="00C92F8A">
        <w:rPr>
          <w:rFonts w:ascii="Times New Roman" w:hAnsi="Times New Roman" w:cs="Times New Roman"/>
          <w:sz w:val="28"/>
          <w:szCs w:val="28"/>
        </w:rPr>
        <w:t>Интернет</w:t>
      </w:r>
      <w:r w:rsidR="004C3ED8">
        <w:rPr>
          <w:rFonts w:ascii="Times New Roman" w:hAnsi="Times New Roman" w:cs="Times New Roman"/>
          <w:sz w:val="28"/>
          <w:szCs w:val="28"/>
        </w:rPr>
        <w:t>»</w:t>
      </w:r>
      <w:r w:rsidRPr="00C92F8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решения о реализации проекта;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б) рассмотрение заявлений Частных лиц о намерении участвовать в </w:t>
      </w:r>
      <w:r w:rsidRPr="00C92F8A">
        <w:rPr>
          <w:rFonts w:ascii="Times New Roman" w:hAnsi="Times New Roman" w:cs="Times New Roman"/>
          <w:sz w:val="28"/>
          <w:szCs w:val="28"/>
        </w:rPr>
        <w:lastRenderedPageBreak/>
        <w:t xml:space="preserve">конкурсе на право заключения соглашения о МЧП (далее также - Соглашение), проведение проверки заявителей на соответствие требованиям, предусмотренным </w:t>
      </w:r>
      <w:hyperlink r:id="rId18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>;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в) принятие решения о заключении Соглашения с инициатором проекта без проведения конкурса или о проведении конкурса.</w:t>
      </w:r>
    </w:p>
    <w:p w:rsidR="00F13ABF" w:rsidRPr="00C92F8A" w:rsidRDefault="00F13ABF" w:rsidP="00F13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2C754E" w:rsidRDefault="00F13ABF" w:rsidP="00F13A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754E">
        <w:rPr>
          <w:rFonts w:ascii="Times New Roman" w:hAnsi="Times New Roman" w:cs="Times New Roman"/>
          <w:b/>
          <w:sz w:val="28"/>
          <w:szCs w:val="28"/>
        </w:rPr>
        <w:t>4. Проведение конкурса на право заключения</w:t>
      </w:r>
    </w:p>
    <w:p w:rsidR="00F13ABF" w:rsidRPr="002C754E" w:rsidRDefault="00F13ABF" w:rsidP="00F13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4E">
        <w:rPr>
          <w:rFonts w:ascii="Times New Roman" w:hAnsi="Times New Roman" w:cs="Times New Roman"/>
          <w:b/>
          <w:sz w:val="28"/>
          <w:szCs w:val="28"/>
        </w:rPr>
        <w:t>соглашения о муниципально-частном партнерстве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4.1. Организацию, подготовку и проведение конкурса на право заключения Соглашения (далее также - конкурс) обеспечивает публичный партнер.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4.2. Публичный партнер по согласованию </w:t>
      </w:r>
      <w:r w:rsidR="002C754E">
        <w:rPr>
          <w:rFonts w:ascii="Times New Roman" w:hAnsi="Times New Roman" w:cs="Times New Roman"/>
          <w:sz w:val="28"/>
          <w:szCs w:val="28"/>
        </w:rPr>
        <w:t>с комитетом по экономике, инвестициям, развитию АПК и муниципальному заказу  администрации муниципального образования Веневский район</w:t>
      </w:r>
      <w:r w:rsidR="003F30F2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определяет содержание конкурсной документации, порядок размещения сообщения о проведении конкурса, форму подачи заявок на участие в конкурсе, порядок предварительного отбора участников конкурса (если предусмотрен решением о реализации проекта), оценки конкурсного предложения и размещения результатов конкурса в соответствии с требованиями </w:t>
      </w:r>
      <w:hyperlink r:id="rId19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Конкурсная документация и состав конкурсной комиссии утверждаются правовым актом администрации </w:t>
      </w:r>
      <w:r w:rsidR="002C754E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. Подготовка проекта правового акта администрации </w:t>
      </w:r>
      <w:r w:rsidR="002C754E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осуществляется публичным партнером.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4.3. Размещение информации о проведении конкурса на официальном сайте Российской Федерации в информационно-телекоммуникационной сети </w:t>
      </w:r>
      <w:r w:rsidR="00F177D4">
        <w:rPr>
          <w:rFonts w:ascii="Times New Roman" w:hAnsi="Times New Roman" w:cs="Times New Roman"/>
          <w:sz w:val="28"/>
          <w:szCs w:val="28"/>
        </w:rPr>
        <w:t>«</w:t>
      </w:r>
      <w:r w:rsidRPr="00C92F8A">
        <w:rPr>
          <w:rFonts w:ascii="Times New Roman" w:hAnsi="Times New Roman" w:cs="Times New Roman"/>
          <w:sz w:val="28"/>
          <w:szCs w:val="28"/>
        </w:rPr>
        <w:t>Интернет</w:t>
      </w:r>
      <w:r w:rsidR="00F177D4">
        <w:rPr>
          <w:rFonts w:ascii="Times New Roman" w:hAnsi="Times New Roman" w:cs="Times New Roman"/>
          <w:sz w:val="28"/>
          <w:szCs w:val="28"/>
        </w:rPr>
        <w:t>»</w:t>
      </w:r>
      <w:r w:rsidRPr="00C92F8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обеспечивает публичный партнер.</w:t>
      </w:r>
    </w:p>
    <w:p w:rsidR="00F13ABF" w:rsidRPr="00C92F8A" w:rsidRDefault="00F13ABF" w:rsidP="00F13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2C754E" w:rsidRDefault="00F13ABF" w:rsidP="00F13A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754E">
        <w:rPr>
          <w:rFonts w:ascii="Times New Roman" w:hAnsi="Times New Roman" w:cs="Times New Roman"/>
          <w:b/>
          <w:sz w:val="28"/>
          <w:szCs w:val="28"/>
        </w:rPr>
        <w:t>5. Заключение, изменение и прекращение соглашения</w:t>
      </w:r>
    </w:p>
    <w:p w:rsidR="00F13ABF" w:rsidRPr="002C754E" w:rsidRDefault="00F13ABF" w:rsidP="00F13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4E">
        <w:rPr>
          <w:rFonts w:ascii="Times New Roman" w:hAnsi="Times New Roman" w:cs="Times New Roman"/>
          <w:b/>
          <w:sz w:val="28"/>
          <w:szCs w:val="28"/>
        </w:rPr>
        <w:t>о муниципально-частном партнерстве</w:t>
      </w:r>
    </w:p>
    <w:p w:rsidR="00F13ABF" w:rsidRPr="00C92F8A" w:rsidRDefault="00F13ABF" w:rsidP="00F1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5.1. По результатам проведенного конкурса или при наличии в соответствии с </w:t>
      </w:r>
      <w:hyperlink r:id="rId20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оснований для заключения Соглашения без проведения конкурса публичный партнер в установленные </w:t>
      </w:r>
      <w:hyperlink r:id="rId21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сроки направляет лицу, в отношении которого принято решение о заключении Соглашения, протокол о результатах проведения конкурса (один экземпляр в случае проведения конкурса) и проект Соглашения (в трех экземплярах).</w:t>
      </w:r>
    </w:p>
    <w:p w:rsidR="00F13ABF" w:rsidRPr="00C92F8A" w:rsidRDefault="00F13ABF" w:rsidP="00F1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5.2. Переговоры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 проводятся публичным партнером совместно с </w:t>
      </w:r>
      <w:r w:rsidR="00A25E6B">
        <w:rPr>
          <w:rFonts w:ascii="Times New Roman" w:hAnsi="Times New Roman" w:cs="Times New Roman"/>
          <w:sz w:val="28"/>
          <w:szCs w:val="28"/>
        </w:rPr>
        <w:t>комитетом по экономике, инвестициям, развитию АПК и 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5.3. В срок не позднее двух рабочих дней со дня подписания Соглашения публичный партнер направляет Соглашение (по одному экземпляру) частному партнеру и в </w:t>
      </w:r>
      <w:r w:rsidR="00A25E6B">
        <w:rPr>
          <w:rFonts w:ascii="Times New Roman" w:hAnsi="Times New Roman" w:cs="Times New Roman"/>
          <w:sz w:val="28"/>
          <w:szCs w:val="28"/>
        </w:rPr>
        <w:t xml:space="preserve">комитет по экономике, инвестициям, развитию АПК и </w:t>
      </w:r>
      <w:r w:rsidR="00A25E6B">
        <w:rPr>
          <w:rFonts w:ascii="Times New Roman" w:hAnsi="Times New Roman" w:cs="Times New Roman"/>
          <w:sz w:val="28"/>
          <w:szCs w:val="28"/>
        </w:rPr>
        <w:lastRenderedPageBreak/>
        <w:t>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, который осуществляет его регистрацию.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5.4. Рассмотрение предложения частного партнера по изменению или прекращению Соглашения о МЧП осуществляется публичным партнером совместно с </w:t>
      </w:r>
      <w:r w:rsidR="00A25E6B">
        <w:rPr>
          <w:rFonts w:ascii="Times New Roman" w:hAnsi="Times New Roman" w:cs="Times New Roman"/>
          <w:sz w:val="28"/>
          <w:szCs w:val="28"/>
        </w:rPr>
        <w:t>комитетом по экономике, инвестициям, развитию АПК и 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Подготовку и принятие решений об изменении условий Соглашения, о замене частного партнера, о досрочном расторжении Соглашения обеспечивает </w:t>
      </w:r>
      <w:r w:rsidR="00A25E6B">
        <w:rPr>
          <w:rFonts w:ascii="Times New Roman" w:hAnsi="Times New Roman" w:cs="Times New Roman"/>
          <w:sz w:val="28"/>
          <w:szCs w:val="28"/>
        </w:rPr>
        <w:t>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>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5.5. В соответствии с решением о замене частного партнера </w:t>
      </w:r>
      <w:r w:rsidR="00A25E6B">
        <w:rPr>
          <w:rFonts w:ascii="Times New Roman" w:hAnsi="Times New Roman" w:cs="Times New Roman"/>
          <w:sz w:val="28"/>
          <w:szCs w:val="28"/>
        </w:rPr>
        <w:t>комитет по земельным, имущественным отношениям, ГО, ЧС и мобилизационной подготовке администрации муниципального образования Веневский район</w:t>
      </w:r>
      <w:r w:rsidR="004C3ED8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>и новый частный партнер осуществляют регистрацию имущественных прав на объект Соглашения.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A25E6B" w:rsidRDefault="00F13ABF" w:rsidP="00F177D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E6B">
        <w:rPr>
          <w:rFonts w:ascii="Times New Roman" w:hAnsi="Times New Roman" w:cs="Times New Roman"/>
          <w:b/>
          <w:sz w:val="28"/>
          <w:szCs w:val="28"/>
        </w:rPr>
        <w:t>6. Предоставление частному партнеру земельных участков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6.1. Предоставление частному партнеру земельных участков, предусмотренных Соглашением, осуществляет </w:t>
      </w:r>
      <w:r w:rsidR="00A25E6B">
        <w:rPr>
          <w:rFonts w:ascii="Times New Roman" w:hAnsi="Times New Roman" w:cs="Times New Roman"/>
          <w:sz w:val="28"/>
          <w:szCs w:val="28"/>
        </w:rPr>
        <w:t>комитет по земельным, имущественным отношениям, ГО, ЧС и мобилизационной подготовке администрации муниципального образования Веневский район</w:t>
      </w:r>
      <w:r w:rsidRPr="00C92F8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F13ABF" w:rsidRPr="00C92F8A" w:rsidRDefault="00F13ABF" w:rsidP="00F13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ABF" w:rsidRPr="00A25E6B" w:rsidRDefault="00F13ABF" w:rsidP="00F13A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E6B">
        <w:rPr>
          <w:rFonts w:ascii="Times New Roman" w:hAnsi="Times New Roman" w:cs="Times New Roman"/>
          <w:b/>
          <w:sz w:val="28"/>
          <w:szCs w:val="28"/>
        </w:rPr>
        <w:t>7. Мониторинг реализации проектов</w:t>
      </w:r>
    </w:p>
    <w:p w:rsidR="00F13ABF" w:rsidRPr="00A25E6B" w:rsidRDefault="00F13ABF" w:rsidP="00F13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6B">
        <w:rPr>
          <w:rFonts w:ascii="Times New Roman" w:hAnsi="Times New Roman" w:cs="Times New Roman"/>
          <w:b/>
          <w:sz w:val="28"/>
          <w:szCs w:val="28"/>
        </w:rPr>
        <w:t>муниципально-частного партнерства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 xml:space="preserve">7.1. 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в установленном </w:t>
      </w:r>
      <w:hyperlink r:id="rId2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92F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2F8A">
        <w:rPr>
          <w:rFonts w:ascii="Times New Roman" w:hAnsi="Times New Roman" w:cs="Times New Roman"/>
          <w:sz w:val="28"/>
          <w:szCs w:val="28"/>
        </w:rPr>
        <w:t xml:space="preserve"> порядке и сроки размещает в государственной автоматизированной информационной системе </w:t>
      </w:r>
      <w:r w:rsidR="004C3ED8">
        <w:rPr>
          <w:rFonts w:ascii="Times New Roman" w:hAnsi="Times New Roman" w:cs="Times New Roman"/>
          <w:sz w:val="28"/>
          <w:szCs w:val="28"/>
        </w:rPr>
        <w:t>«</w:t>
      </w:r>
      <w:r w:rsidRPr="00C92F8A">
        <w:rPr>
          <w:rFonts w:ascii="Times New Roman" w:hAnsi="Times New Roman" w:cs="Times New Roman"/>
          <w:sz w:val="28"/>
          <w:szCs w:val="28"/>
        </w:rPr>
        <w:t>Управление</w:t>
      </w:r>
      <w:r w:rsidR="004C3ED8">
        <w:rPr>
          <w:rFonts w:ascii="Times New Roman" w:hAnsi="Times New Roman" w:cs="Times New Roman"/>
          <w:sz w:val="28"/>
          <w:szCs w:val="28"/>
        </w:rPr>
        <w:t>»</w:t>
      </w:r>
      <w:r w:rsidRPr="00C92F8A">
        <w:rPr>
          <w:rFonts w:ascii="Times New Roman" w:hAnsi="Times New Roman" w:cs="Times New Roman"/>
          <w:sz w:val="28"/>
          <w:szCs w:val="28"/>
        </w:rPr>
        <w:t xml:space="preserve"> сведения о реализации проекта.</w:t>
      </w:r>
    </w:p>
    <w:p w:rsidR="00F13ABF" w:rsidRPr="00C92F8A" w:rsidRDefault="00F13ABF" w:rsidP="00F17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8A">
        <w:rPr>
          <w:rFonts w:ascii="Times New Roman" w:hAnsi="Times New Roman" w:cs="Times New Roman"/>
          <w:sz w:val="28"/>
          <w:szCs w:val="28"/>
        </w:rPr>
        <w:t>7.2.</w:t>
      </w:r>
      <w:r w:rsidR="00A25E6B">
        <w:rPr>
          <w:rFonts w:ascii="Times New Roman" w:hAnsi="Times New Roman" w:cs="Times New Roman"/>
          <w:sz w:val="28"/>
          <w:szCs w:val="28"/>
        </w:rPr>
        <w:t> Комитет по экономике, инвестициям, развитию АПК и муниципальному заказу  администрации муниципального образования Веневский район</w:t>
      </w:r>
      <w:r w:rsidR="003F30F2">
        <w:rPr>
          <w:rFonts w:ascii="Times New Roman" w:hAnsi="Times New Roman" w:cs="Times New Roman"/>
          <w:sz w:val="28"/>
          <w:szCs w:val="28"/>
        </w:rPr>
        <w:t xml:space="preserve"> </w:t>
      </w:r>
      <w:r w:rsidRPr="00C92F8A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обеспечивает проверку внесенных публичным партнером в государственную автоматизированную информационную систему </w:t>
      </w:r>
      <w:r w:rsidR="004C3ED8">
        <w:rPr>
          <w:rFonts w:ascii="Times New Roman" w:hAnsi="Times New Roman" w:cs="Times New Roman"/>
          <w:sz w:val="28"/>
          <w:szCs w:val="28"/>
        </w:rPr>
        <w:t>«</w:t>
      </w:r>
      <w:r w:rsidRPr="00C92F8A">
        <w:rPr>
          <w:rFonts w:ascii="Times New Roman" w:hAnsi="Times New Roman" w:cs="Times New Roman"/>
          <w:sz w:val="28"/>
          <w:szCs w:val="28"/>
        </w:rPr>
        <w:t>Управление</w:t>
      </w:r>
      <w:r w:rsidR="004C3ED8">
        <w:rPr>
          <w:rFonts w:ascii="Times New Roman" w:hAnsi="Times New Roman" w:cs="Times New Roman"/>
          <w:sz w:val="28"/>
          <w:szCs w:val="28"/>
        </w:rPr>
        <w:t>»</w:t>
      </w:r>
      <w:r w:rsidRPr="00C92F8A">
        <w:rPr>
          <w:rFonts w:ascii="Times New Roman" w:hAnsi="Times New Roman" w:cs="Times New Roman"/>
          <w:sz w:val="28"/>
          <w:szCs w:val="28"/>
        </w:rPr>
        <w:t xml:space="preserve"> сведений, а также ежегодно формирует результаты мониторинга реализации Соглашений за отчетный год.</w:t>
      </w:r>
    </w:p>
    <w:p w:rsidR="00F13ABF" w:rsidRPr="00C92F8A" w:rsidRDefault="00F13ABF" w:rsidP="00F13ABF">
      <w:pPr>
        <w:rPr>
          <w:rFonts w:ascii="Times New Roman" w:hAnsi="Times New Roman" w:cs="Times New Roman"/>
          <w:sz w:val="28"/>
          <w:szCs w:val="28"/>
        </w:rPr>
      </w:pPr>
    </w:p>
    <w:p w:rsidR="00B32283" w:rsidRDefault="00B32283" w:rsidP="00B32283">
      <w:pPr>
        <w:rPr>
          <w:rFonts w:ascii="Times New Roman" w:eastAsiaTheme="minorEastAsia" w:hAnsi="Times New Roman" w:cs="Times New Roman"/>
        </w:rPr>
      </w:pPr>
    </w:p>
    <w:bookmarkEnd w:id="0"/>
    <w:p w:rsidR="002A6B60" w:rsidRDefault="002A6B60" w:rsidP="007F1381">
      <w:pPr>
        <w:widowControl/>
        <w:autoSpaceDE/>
        <w:autoSpaceDN/>
        <w:adjustRightInd/>
        <w:rPr>
          <w:sz w:val="20"/>
          <w:szCs w:val="20"/>
        </w:rPr>
        <w:sectPr w:rsidR="002A6B60" w:rsidSect="00A25E6B">
          <w:pgSz w:w="11906" w:h="16838"/>
          <w:pgMar w:top="1134" w:right="851" w:bottom="851" w:left="1701" w:header="720" w:footer="720" w:gutter="0"/>
          <w:cols w:space="720"/>
          <w:noEndnote/>
          <w:docGrid w:linePitch="360"/>
        </w:sectPr>
      </w:pPr>
    </w:p>
    <w:p w:rsidR="00094C3C" w:rsidRPr="00FF54BD" w:rsidRDefault="00094C3C" w:rsidP="00FF54BD">
      <w:pPr>
        <w:jc w:val="right"/>
      </w:pPr>
    </w:p>
    <w:sectPr w:rsidR="00094C3C" w:rsidRPr="00FF54BD" w:rsidSect="000F1C3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C"/>
    <w:rsid w:val="00035298"/>
    <w:rsid w:val="000500D7"/>
    <w:rsid w:val="000530F8"/>
    <w:rsid w:val="00056855"/>
    <w:rsid w:val="00087069"/>
    <w:rsid w:val="00091609"/>
    <w:rsid w:val="00091B3D"/>
    <w:rsid w:val="00093511"/>
    <w:rsid w:val="00094C3C"/>
    <w:rsid w:val="00096BB4"/>
    <w:rsid w:val="000A728E"/>
    <w:rsid w:val="000D08E6"/>
    <w:rsid w:val="000D36D1"/>
    <w:rsid w:val="000F1C34"/>
    <w:rsid w:val="0011738A"/>
    <w:rsid w:val="0012665C"/>
    <w:rsid w:val="00134F24"/>
    <w:rsid w:val="00135E35"/>
    <w:rsid w:val="00155049"/>
    <w:rsid w:val="0016100F"/>
    <w:rsid w:val="00193334"/>
    <w:rsid w:val="00197BAC"/>
    <w:rsid w:val="001C2151"/>
    <w:rsid w:val="001C4335"/>
    <w:rsid w:val="001D7F79"/>
    <w:rsid w:val="001E4DB1"/>
    <w:rsid w:val="0020671A"/>
    <w:rsid w:val="00210D45"/>
    <w:rsid w:val="002167C6"/>
    <w:rsid w:val="00221467"/>
    <w:rsid w:val="00237DF6"/>
    <w:rsid w:val="00266873"/>
    <w:rsid w:val="00270A7E"/>
    <w:rsid w:val="00291DC4"/>
    <w:rsid w:val="00296034"/>
    <w:rsid w:val="002A6B60"/>
    <w:rsid w:val="002A7774"/>
    <w:rsid w:val="002B0EFA"/>
    <w:rsid w:val="002C25C2"/>
    <w:rsid w:val="002C754E"/>
    <w:rsid w:val="002D49A9"/>
    <w:rsid w:val="002D57AD"/>
    <w:rsid w:val="002F3BBD"/>
    <w:rsid w:val="0033093F"/>
    <w:rsid w:val="00346F23"/>
    <w:rsid w:val="003516FE"/>
    <w:rsid w:val="0036055B"/>
    <w:rsid w:val="003611E8"/>
    <w:rsid w:val="003765D2"/>
    <w:rsid w:val="00392DFB"/>
    <w:rsid w:val="003A6FEF"/>
    <w:rsid w:val="003B4BCF"/>
    <w:rsid w:val="003C5F87"/>
    <w:rsid w:val="003D044D"/>
    <w:rsid w:val="003D5C59"/>
    <w:rsid w:val="003F30F2"/>
    <w:rsid w:val="004147F4"/>
    <w:rsid w:val="004238DE"/>
    <w:rsid w:val="004357E7"/>
    <w:rsid w:val="00451938"/>
    <w:rsid w:val="0047174C"/>
    <w:rsid w:val="00491145"/>
    <w:rsid w:val="00497AB4"/>
    <w:rsid w:val="004C3ED8"/>
    <w:rsid w:val="004C4303"/>
    <w:rsid w:val="004C7B4E"/>
    <w:rsid w:val="004E2D4D"/>
    <w:rsid w:val="004E471F"/>
    <w:rsid w:val="005015F1"/>
    <w:rsid w:val="00522C02"/>
    <w:rsid w:val="00532A69"/>
    <w:rsid w:val="0053433A"/>
    <w:rsid w:val="00537219"/>
    <w:rsid w:val="0055227B"/>
    <w:rsid w:val="005544EE"/>
    <w:rsid w:val="00583ADF"/>
    <w:rsid w:val="00590AF3"/>
    <w:rsid w:val="00596B3A"/>
    <w:rsid w:val="005A011A"/>
    <w:rsid w:val="005A46D9"/>
    <w:rsid w:val="005C2911"/>
    <w:rsid w:val="005D0E5D"/>
    <w:rsid w:val="005E1F3F"/>
    <w:rsid w:val="005E3C55"/>
    <w:rsid w:val="00601658"/>
    <w:rsid w:val="006041AC"/>
    <w:rsid w:val="0060479F"/>
    <w:rsid w:val="0060708C"/>
    <w:rsid w:val="00624FEB"/>
    <w:rsid w:val="00637CDC"/>
    <w:rsid w:val="00641603"/>
    <w:rsid w:val="006422F8"/>
    <w:rsid w:val="00642D77"/>
    <w:rsid w:val="00645DCD"/>
    <w:rsid w:val="006517D2"/>
    <w:rsid w:val="00654121"/>
    <w:rsid w:val="006B1A21"/>
    <w:rsid w:val="006B793F"/>
    <w:rsid w:val="006B7B87"/>
    <w:rsid w:val="007141C8"/>
    <w:rsid w:val="007245EE"/>
    <w:rsid w:val="00724907"/>
    <w:rsid w:val="00735146"/>
    <w:rsid w:val="00752E3F"/>
    <w:rsid w:val="00754FE6"/>
    <w:rsid w:val="00755F71"/>
    <w:rsid w:val="00770744"/>
    <w:rsid w:val="0077572C"/>
    <w:rsid w:val="007811E6"/>
    <w:rsid w:val="00782ABD"/>
    <w:rsid w:val="007963F1"/>
    <w:rsid w:val="007F1381"/>
    <w:rsid w:val="007F1809"/>
    <w:rsid w:val="007F7819"/>
    <w:rsid w:val="008304DF"/>
    <w:rsid w:val="00836F70"/>
    <w:rsid w:val="008518E6"/>
    <w:rsid w:val="008774E7"/>
    <w:rsid w:val="008901B8"/>
    <w:rsid w:val="00891120"/>
    <w:rsid w:val="00893CE4"/>
    <w:rsid w:val="008B06CD"/>
    <w:rsid w:val="008C741C"/>
    <w:rsid w:val="008D4A50"/>
    <w:rsid w:val="008E05C1"/>
    <w:rsid w:val="008F206D"/>
    <w:rsid w:val="008F6C03"/>
    <w:rsid w:val="00906D6E"/>
    <w:rsid w:val="00911F6A"/>
    <w:rsid w:val="00925205"/>
    <w:rsid w:val="00930AC7"/>
    <w:rsid w:val="0094766D"/>
    <w:rsid w:val="00960D89"/>
    <w:rsid w:val="0097313B"/>
    <w:rsid w:val="00977121"/>
    <w:rsid w:val="00992395"/>
    <w:rsid w:val="009A590A"/>
    <w:rsid w:val="009E1F6C"/>
    <w:rsid w:val="00A02EFD"/>
    <w:rsid w:val="00A05094"/>
    <w:rsid w:val="00A24C90"/>
    <w:rsid w:val="00A25E6B"/>
    <w:rsid w:val="00A32479"/>
    <w:rsid w:val="00A3631B"/>
    <w:rsid w:val="00A36CC5"/>
    <w:rsid w:val="00A42C9D"/>
    <w:rsid w:val="00A46F9F"/>
    <w:rsid w:val="00A55CAE"/>
    <w:rsid w:val="00A62CFA"/>
    <w:rsid w:val="00A725F5"/>
    <w:rsid w:val="00AB0C25"/>
    <w:rsid w:val="00AB23D7"/>
    <w:rsid w:val="00AB2563"/>
    <w:rsid w:val="00AB7715"/>
    <w:rsid w:val="00AE75C7"/>
    <w:rsid w:val="00AF4334"/>
    <w:rsid w:val="00B1679B"/>
    <w:rsid w:val="00B23684"/>
    <w:rsid w:val="00B30E9C"/>
    <w:rsid w:val="00B32283"/>
    <w:rsid w:val="00B5711B"/>
    <w:rsid w:val="00B8604C"/>
    <w:rsid w:val="00BB05E8"/>
    <w:rsid w:val="00BC51A3"/>
    <w:rsid w:val="00BE1CC0"/>
    <w:rsid w:val="00C213E3"/>
    <w:rsid w:val="00C21C9A"/>
    <w:rsid w:val="00C22DC5"/>
    <w:rsid w:val="00C3759A"/>
    <w:rsid w:val="00C53A79"/>
    <w:rsid w:val="00C92F8A"/>
    <w:rsid w:val="00CA52C7"/>
    <w:rsid w:val="00CB0085"/>
    <w:rsid w:val="00CB054E"/>
    <w:rsid w:val="00CB2FB8"/>
    <w:rsid w:val="00CB3850"/>
    <w:rsid w:val="00CD0EBC"/>
    <w:rsid w:val="00CE004C"/>
    <w:rsid w:val="00CE4220"/>
    <w:rsid w:val="00CE5964"/>
    <w:rsid w:val="00D03E82"/>
    <w:rsid w:val="00D24ACE"/>
    <w:rsid w:val="00D5182B"/>
    <w:rsid w:val="00D67DFE"/>
    <w:rsid w:val="00D908A1"/>
    <w:rsid w:val="00D92B67"/>
    <w:rsid w:val="00D97B68"/>
    <w:rsid w:val="00DA2FEA"/>
    <w:rsid w:val="00DA7D33"/>
    <w:rsid w:val="00DB1428"/>
    <w:rsid w:val="00DB5527"/>
    <w:rsid w:val="00DE58C9"/>
    <w:rsid w:val="00DF3D8D"/>
    <w:rsid w:val="00E01392"/>
    <w:rsid w:val="00E07968"/>
    <w:rsid w:val="00E3214A"/>
    <w:rsid w:val="00E458E0"/>
    <w:rsid w:val="00E4790C"/>
    <w:rsid w:val="00E61AD7"/>
    <w:rsid w:val="00E756B5"/>
    <w:rsid w:val="00E97CCE"/>
    <w:rsid w:val="00EA4E9F"/>
    <w:rsid w:val="00EB08DC"/>
    <w:rsid w:val="00EC0CFA"/>
    <w:rsid w:val="00EE0BDB"/>
    <w:rsid w:val="00EE52FF"/>
    <w:rsid w:val="00F073AE"/>
    <w:rsid w:val="00F13ABF"/>
    <w:rsid w:val="00F144F5"/>
    <w:rsid w:val="00F14F2E"/>
    <w:rsid w:val="00F177D4"/>
    <w:rsid w:val="00F25237"/>
    <w:rsid w:val="00F30751"/>
    <w:rsid w:val="00F3443C"/>
    <w:rsid w:val="00F4091F"/>
    <w:rsid w:val="00F47011"/>
    <w:rsid w:val="00F51F61"/>
    <w:rsid w:val="00F60898"/>
    <w:rsid w:val="00F61586"/>
    <w:rsid w:val="00F61E7E"/>
    <w:rsid w:val="00F64CF3"/>
    <w:rsid w:val="00F8008F"/>
    <w:rsid w:val="00FB5A7F"/>
    <w:rsid w:val="00FB7C58"/>
    <w:rsid w:val="00FC5C62"/>
    <w:rsid w:val="00FC6CAF"/>
    <w:rsid w:val="00FD205D"/>
    <w:rsid w:val="00FD499A"/>
    <w:rsid w:val="00FE194D"/>
    <w:rsid w:val="00FE3B02"/>
    <w:rsid w:val="00FE46E8"/>
    <w:rsid w:val="00FE54B9"/>
    <w:rsid w:val="00FF0B47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4FECD-A9BF-4321-823B-DC236B9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character" w:styleId="af1">
    <w:name w:val="Hyperlink"/>
    <w:basedOn w:val="a0"/>
    <w:uiPriority w:val="99"/>
    <w:unhideWhenUsed/>
    <w:rsid w:val="00B3228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92F8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3" Type="http://schemas.openxmlformats.org/officeDocument/2006/relationships/hyperlink" Target="consultantplus://offline/ref=8768F81749A85B396CF5328A040BFB9AE394CE510F35CA65B0334104ADG5XFO" TargetMode="External"/><Relationship Id="rId18" Type="http://schemas.openxmlformats.org/officeDocument/2006/relationships/hyperlink" Target="consultantplus://offline/ref=8768F81749A85B396CF5328A040BFB9AE394CE510F35CA65B0334104ADG5X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68F81749A85B396CF5328A040BFB9AE394CE510F35CA65B0334104ADG5XFO" TargetMode="External"/><Relationship Id="rId7" Type="http://schemas.openxmlformats.org/officeDocument/2006/relationships/hyperlink" Target="consultantplus://offline/ref=8768F81749A85B396CF52C871267A591E69F90550D31C937ED6C1A59FA56F7C1G3X6O" TargetMode="External"/><Relationship Id="rId12" Type="http://schemas.openxmlformats.org/officeDocument/2006/relationships/hyperlink" Target="consultantplus://offline/ref=8768F81749A85B396CF5328A040BFB9AE394CE510F35CA65B0334104ADG5XFO" TargetMode="External"/><Relationship Id="rId17" Type="http://schemas.openxmlformats.org/officeDocument/2006/relationships/hyperlink" Target="consultantplus://offline/ref=8768F81749A85B396CF5328A040BFB9AE394CE510F35CA65B0334104ADG5XF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68F81749A85B396CF5328A040BFB9AE394CE510F35CA65B0334104ADG5XFO" TargetMode="External"/><Relationship Id="rId20" Type="http://schemas.openxmlformats.org/officeDocument/2006/relationships/hyperlink" Target="consultantplus://offline/ref=8768F81749A85B396CF5328A040BFB9AE394CE510F35CA65B0334104ADG5X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68F81749A85B396CF5328A040BFB9AE394CE510F35CA65B0334104AD5FFD96715EE4128E7231DBGBX3O" TargetMode="External"/><Relationship Id="rId11" Type="http://schemas.openxmlformats.org/officeDocument/2006/relationships/hyperlink" Target="consultantplus://offline/ref=8768F81749A85B396CF5328A040BFB9AE394CE510F35CA65B0334104AD5FFD96715EE4128E7231DBGBX3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68F81749A85B396CF5328A040BFB9AE394CE510F35CA65B0334104ADG5XFO" TargetMode="External"/><Relationship Id="rId23" Type="http://schemas.openxmlformats.org/officeDocument/2006/relationships/hyperlink" Target="consultantplus://offline/ref=8768F81749A85B396CF5328A040BFB9AE394CE510F35CA65B0334104ADG5XFO" TargetMode="External"/><Relationship Id="rId10" Type="http://schemas.openxmlformats.org/officeDocument/2006/relationships/hyperlink" Target="https://venev.tularegion.ru" TargetMode="External"/><Relationship Id="rId19" Type="http://schemas.openxmlformats.org/officeDocument/2006/relationships/hyperlink" Target="consultantplus://offline/ref=8768F81749A85B396CF5328A040BFB9AE394CE510F35CA65B0334104ADG5XF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4" Type="http://schemas.openxmlformats.org/officeDocument/2006/relationships/hyperlink" Target="consultantplus://offline/ref=8768F81749A85B396CF5328A040BFB9AE394CE510F35CA65B0334104AD5FFD96715EE4128E7231DFGBX4O" TargetMode="External"/><Relationship Id="rId22" Type="http://schemas.openxmlformats.org/officeDocument/2006/relationships/hyperlink" Target="consultantplus://offline/ref=8768F81749A85B396CF5328A040BFB9AE394CE510F35CA65B0334104ADG5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FFB4-8D86-48C2-AAB5-C15284F3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2</cp:revision>
  <cp:lastPrinted>2017-01-16T15:39:00Z</cp:lastPrinted>
  <dcterms:created xsi:type="dcterms:W3CDTF">2017-07-21T09:09:00Z</dcterms:created>
  <dcterms:modified xsi:type="dcterms:W3CDTF">2017-07-21T09:09:00Z</dcterms:modified>
</cp:coreProperties>
</file>