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03" w:rsidRDefault="00854D11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A63603" w:rsidRDefault="00854D1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63603" w:rsidRDefault="00854D1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A63603" w:rsidRDefault="00A636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63603" w:rsidRDefault="00854D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63603" w:rsidRDefault="00A636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A63603">
        <w:trPr>
          <w:trHeight w:val="146"/>
        </w:trPr>
        <w:tc>
          <w:tcPr>
            <w:tcW w:w="5847" w:type="dxa"/>
            <w:shd w:val="clear" w:color="auto" w:fill="auto"/>
          </w:tcPr>
          <w:p w:rsidR="00A63603" w:rsidRDefault="00854D1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A63603" w:rsidRDefault="00854D1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1626</w:t>
            </w:r>
          </w:p>
        </w:tc>
      </w:tr>
    </w:tbl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A63603" w:rsidRDefault="00854D11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A63603" w:rsidRDefault="00854D11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A63603" w:rsidRDefault="00854D11">
      <w:pPr>
        <w:jc w:val="center"/>
        <w:rPr>
          <w:b/>
        </w:rPr>
      </w:pPr>
      <w:r>
        <w:rPr>
          <w:b/>
          <w:sz w:val="28"/>
          <w:szCs w:val="28"/>
        </w:rPr>
        <w:t>71:05:050622:56</w:t>
      </w:r>
    </w:p>
    <w:p w:rsidR="00A63603" w:rsidRDefault="00A63603">
      <w:pPr>
        <w:tabs>
          <w:tab w:val="left" w:pos="10440"/>
        </w:tabs>
        <w:jc w:val="center"/>
        <w:rPr>
          <w:sz w:val="28"/>
          <w:szCs w:val="28"/>
        </w:rPr>
      </w:pPr>
    </w:p>
    <w:p w:rsidR="00A63603" w:rsidRDefault="00854D11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A63603" w:rsidRDefault="00854D11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71:05:050622:56,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  <w:lang w:eastAsia="ru-RU"/>
        </w:rPr>
        <w:t>Тюренков</w:t>
      </w:r>
      <w:proofErr w:type="spellEnd"/>
      <w:r>
        <w:rPr>
          <w:sz w:val="28"/>
          <w:szCs w:val="28"/>
          <w:lang w:eastAsia="ru-RU"/>
        </w:rPr>
        <w:t xml:space="preserve"> Николай Иванович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дата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A63603" w:rsidRDefault="00854D11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  <w:lang w:eastAsia="ru-RU"/>
        </w:rPr>
        <w:t>Тюренкова</w:t>
      </w:r>
      <w:proofErr w:type="spellEnd"/>
      <w:r>
        <w:rPr>
          <w:sz w:val="28"/>
          <w:szCs w:val="28"/>
          <w:lang w:eastAsia="ru-RU"/>
        </w:rPr>
        <w:t xml:space="preserve"> Николая Ивановича на указанный в пункте 1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земельный участок, подтверждается </w:t>
      </w:r>
      <w:r>
        <w:rPr>
          <w:sz w:val="28"/>
          <w:szCs w:val="28"/>
          <w:lang w:eastAsia="ru-RU"/>
        </w:rPr>
        <w:lastRenderedPageBreak/>
        <w:t>свидетельством</w:t>
      </w:r>
      <w:r>
        <w:rPr>
          <w:sz w:val="28"/>
          <w:szCs w:val="28"/>
          <w:lang w:eastAsia="ru-RU"/>
        </w:rPr>
        <w:t xml:space="preserve"> о праве собственности пользования и владения на землю № 1737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A63603" w:rsidRDefault="00854D11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A63603" w:rsidRDefault="00A63603">
      <w:pPr>
        <w:rPr>
          <w:rFonts w:cs="PT Astra Serif"/>
          <w:sz w:val="28"/>
          <w:szCs w:val="28"/>
        </w:rPr>
      </w:pPr>
    </w:p>
    <w:p w:rsidR="00A63603" w:rsidRDefault="00A63603">
      <w:pPr>
        <w:spacing w:line="276" w:lineRule="auto"/>
        <w:rPr>
          <w:rFonts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A63603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3603" w:rsidRDefault="00854D11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603" w:rsidRDefault="00A63603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03" w:rsidRDefault="00854D11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p w:rsidR="00A63603" w:rsidRDefault="00A63603">
      <w:pPr>
        <w:rPr>
          <w:rFonts w:ascii="PT Astra Serif" w:hAnsi="PT Astra Serif" w:cs="PT Astra Serif"/>
          <w:sz w:val="28"/>
          <w:szCs w:val="28"/>
        </w:rPr>
      </w:pPr>
    </w:p>
    <w:sectPr w:rsidR="00A63603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3"/>
    <w:rsid w:val="00854D11"/>
    <w:rsid w:val="00A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707A-1279-454D-8539-3C142621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2023-12-21T14:56:00Z</dcterms:created>
  <dcterms:modified xsi:type="dcterms:W3CDTF">2023-12-21T14:56:00Z</dcterms:modified>
  <dc:language>ru-RU</dc:language>
</cp:coreProperties>
</file>