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566" w:rsidRDefault="005125CC">
      <w:pPr>
        <w:pStyle w:val="2"/>
        <w:jc w:val="center"/>
      </w:pPr>
      <w:r>
        <w:fldChar w:fldCharType="begin"/>
      </w:r>
      <w:r>
        <w:instrText xml:space="preserve"> HYPERLINK  "https://venevlib.ru/archives/47011" </w:instrText>
      </w:r>
      <w:r>
        <w:fldChar w:fldCharType="separate"/>
      </w:r>
      <w:r>
        <w:rPr>
          <w:color w:val="761E1E"/>
        </w:rPr>
        <w:t> </w:t>
      </w:r>
      <w:r>
        <w:rPr>
          <w:color w:val="761E1E"/>
        </w:rPr>
        <w:fldChar w:fldCharType="end"/>
      </w:r>
      <w:hyperlink r:id="rId7" w:history="1">
        <w:r>
          <w:rPr>
            <w:rFonts w:ascii="Times New Roman" w:hAnsi="Times New Roman"/>
            <w:b w:val="0"/>
            <w:color w:val="761E1E"/>
            <w:sz w:val="33"/>
          </w:rPr>
          <w:t xml:space="preserve">«Вечер добрых соседей» </w:t>
        </w:r>
      </w:hyperlink>
    </w:p>
    <w:p w:rsidR="007C4566" w:rsidRDefault="007C4566">
      <w:pPr>
        <w:pStyle w:val="Textbody"/>
        <w:spacing w:after="15"/>
      </w:pPr>
    </w:p>
    <w:p w:rsidR="007C4566" w:rsidRDefault="005125CC">
      <w:pPr>
        <w:pStyle w:val="Textbody"/>
        <w:spacing w:after="150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1905120" cy="1285919"/>
            <wp:effectExtent l="0" t="0" r="0" b="9481"/>
            <wp:wrapSquare wrapText="right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120" cy="12859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 xml:space="preserve">Библиотекарь Метростроевского СБФ приняла участие в  </w:t>
      </w:r>
      <w:r>
        <w:rPr>
          <w:rFonts w:ascii="Times New Roman" w:hAnsi="Times New Roman"/>
          <w:color w:val="000000"/>
        </w:rPr>
        <w:t>проведении </w:t>
      </w:r>
      <w:r>
        <w:rPr>
          <w:rFonts w:ascii="Times New Roman" w:hAnsi="Times New Roman"/>
          <w:color w:val="000000"/>
          <w:shd w:val="clear" w:color="auto" w:fill="FFFFFF"/>
        </w:rPr>
        <w:t>Литературной гостиной «Вечер добрых соседей», который был подготовлен совместно с работниками Метростроевского СДК и с администрацией МО «Центральное».</w:t>
      </w:r>
      <w:bookmarkStart w:id="1" w:name="more-47011"/>
      <w:bookmarkEnd w:id="1"/>
    </w:p>
    <w:p w:rsidR="007C4566" w:rsidRDefault="005125CC">
      <w:pPr>
        <w:pStyle w:val="Textbody"/>
        <w:spacing w:after="1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Маркелова Е.П. рассказала участникам мероприятия о писателях и поэтах нашего края, и особое в</w:t>
      </w:r>
      <w:r>
        <w:rPr>
          <w:rFonts w:ascii="Times New Roman" w:hAnsi="Times New Roman"/>
          <w:color w:val="000000"/>
          <w:shd w:val="clear" w:color="auto" w:fill="FFFFFF"/>
        </w:rPr>
        <w:t>нимание уделила Л.Н. Толстому, т.к. музей-усадьба Ясная Поляна в июне 2021 года отмечает свой 100-летний юбилей. Библиотекарь рассказала о жизни Толстого в усадьбе, о его семье, зачитала воспоминания жены и дочери, вместе вспомнили произведения, которые он</w:t>
      </w:r>
      <w:r>
        <w:rPr>
          <w:rFonts w:ascii="Times New Roman" w:hAnsi="Times New Roman"/>
          <w:color w:val="000000"/>
          <w:shd w:val="clear" w:color="auto" w:fill="FFFFFF"/>
        </w:rPr>
        <w:t xml:space="preserve"> написал. Было рассказано о мероприятиях, которые приурочены к этой дате, пригласили посмотреть и поучаствовать в этом событии нашего региона.</w:t>
      </w:r>
    </w:p>
    <w:p w:rsidR="007C4566" w:rsidRDefault="007C4566">
      <w:pPr>
        <w:pStyle w:val="Standard"/>
      </w:pPr>
    </w:p>
    <w:sectPr w:rsidR="007C45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C" w:rsidRDefault="005125CC">
      <w:r>
        <w:separator/>
      </w:r>
    </w:p>
  </w:endnote>
  <w:endnote w:type="continuationSeparator" w:id="0">
    <w:p w:rsidR="005125CC" w:rsidRDefault="0051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C" w:rsidRDefault="005125CC">
      <w:r>
        <w:rPr>
          <w:color w:val="000000"/>
        </w:rPr>
        <w:separator/>
      </w:r>
    </w:p>
  </w:footnote>
  <w:footnote w:type="continuationSeparator" w:id="0">
    <w:p w:rsidR="005125CC" w:rsidRDefault="0051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4566"/>
    <w:rsid w:val="005125CC"/>
    <w:rsid w:val="007C4566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venevlib.ru/archives/47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2021-06-15T14:54:00Z</dcterms:created>
  <dcterms:modified xsi:type="dcterms:W3CDTF">2024-10-02T11:24:00Z</dcterms:modified>
</cp:coreProperties>
</file>