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5EE0" w:rsidRDefault="008A5ECB">
      <w:pPr>
        <w:pStyle w:val="2"/>
        <w:jc w:val="center"/>
      </w:pPr>
      <w:r>
        <w:fldChar w:fldCharType="begin"/>
      </w:r>
      <w:r>
        <w:instrText xml:space="preserve"> HYPERLINK  "https://venevlib.ru/archives/46653" </w:instrText>
      </w:r>
      <w:r>
        <w:fldChar w:fldCharType="separate"/>
      </w:r>
      <w:r>
        <w:rPr>
          <w:rFonts w:ascii="Times New Roman" w:hAnsi="Times New Roman"/>
          <w:b w:val="0"/>
          <w:color w:val="761E1E"/>
          <w:sz w:val="33"/>
        </w:rPr>
        <w:t xml:space="preserve">«М.А. Булгаков: легенда и быль» </w:t>
      </w:r>
      <w:r>
        <w:rPr>
          <w:rFonts w:ascii="Times New Roman" w:hAnsi="Times New Roman"/>
          <w:b w:val="0"/>
          <w:color w:val="761E1E"/>
          <w:sz w:val="33"/>
        </w:rPr>
        <w:fldChar w:fldCharType="end"/>
      </w:r>
    </w:p>
    <w:p w:rsidR="00595EE0" w:rsidRDefault="00595EE0">
      <w:pPr>
        <w:pStyle w:val="Textbody"/>
        <w:spacing w:after="15"/>
      </w:pPr>
    </w:p>
    <w:p w:rsidR="00595EE0" w:rsidRDefault="008A5ECB">
      <w:pPr>
        <w:pStyle w:val="Textbody"/>
        <w:spacing w:after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2131560" cy="2143080"/>
            <wp:effectExtent l="0" t="0" r="2040" b="0"/>
            <wp:wrapSquare wrapText="right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560" cy="2143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 xml:space="preserve">В </w:t>
      </w:r>
      <w:proofErr w:type="gramStart"/>
      <w:r>
        <w:rPr>
          <w:rFonts w:ascii="Times New Roman" w:hAnsi="Times New Roman"/>
          <w:color w:val="000000"/>
        </w:rPr>
        <w:t>Кукуйском</w:t>
      </w:r>
      <w:proofErr w:type="gramEnd"/>
      <w:r>
        <w:rPr>
          <w:rFonts w:ascii="Times New Roman" w:hAnsi="Times New Roman"/>
          <w:color w:val="000000"/>
        </w:rPr>
        <w:t xml:space="preserve"> СБФ собрались любители литературы на литературный вечер-портрет «М.А. Булгаков: </w:t>
      </w:r>
      <w:r>
        <w:rPr>
          <w:rFonts w:ascii="Times New Roman" w:hAnsi="Times New Roman"/>
          <w:color w:val="000000"/>
        </w:rPr>
        <w:t>легенда и быль», посвященный  </w:t>
      </w:r>
      <w:r>
        <w:rPr>
          <w:rFonts w:ascii="Times New Roman" w:hAnsi="Times New Roman"/>
          <w:color w:val="000000"/>
          <w:shd w:val="clear" w:color="auto" w:fill="FFFFFF"/>
        </w:rPr>
        <w:t>130-летию со дня рождения русского писателя.</w:t>
      </w:r>
      <w:bookmarkStart w:id="1" w:name="more-46653"/>
      <w:bookmarkEnd w:id="1"/>
    </w:p>
    <w:p w:rsidR="00595EE0" w:rsidRDefault="008A5ECB">
      <w:pPr>
        <w:pStyle w:val="Textbody"/>
        <w:spacing w:after="1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Библиотекарь познакомила участников вечера с биографией и творчеством одного из самых значительных и ярких писателей ХХ века,  Великого Мастера Слова. Презентация «О жизни и творчес</w:t>
      </w:r>
      <w:r>
        <w:rPr>
          <w:rFonts w:ascii="Times New Roman" w:hAnsi="Times New Roman"/>
          <w:color w:val="000000"/>
        </w:rPr>
        <w:t>тве М.А. Булгакова» показала жизненный путь писателя, его мучения, его творчество. Вспомнили его произведения «Белая гвардия», «Собачье сердце», «Мастер и Маргарита», и многие другие. Слушатели узнали, что кинокомедия кинорежиссёра Гайдая про приключения И</w:t>
      </w:r>
      <w:r>
        <w:rPr>
          <w:rFonts w:ascii="Times New Roman" w:hAnsi="Times New Roman"/>
          <w:color w:val="000000"/>
        </w:rPr>
        <w:t xml:space="preserve">вана Грозного в Москве ХХ века и самозванца Милославского поставлена по пьесе М.А. Булгакова «Иван Васильевич», написанной в 30-е годы. Прозвучало стихотворение </w:t>
      </w:r>
      <w:proofErr w:type="spellStart"/>
      <w:r>
        <w:rPr>
          <w:rFonts w:ascii="Times New Roman" w:hAnsi="Times New Roman"/>
          <w:color w:val="000000"/>
        </w:rPr>
        <w:t>А.Ахматовой</w:t>
      </w:r>
      <w:proofErr w:type="spellEnd"/>
      <w:r>
        <w:rPr>
          <w:rFonts w:ascii="Times New Roman" w:hAnsi="Times New Roman"/>
          <w:color w:val="000000"/>
        </w:rPr>
        <w:t xml:space="preserve"> «Памяти М.А. Булгакова».</w:t>
      </w:r>
    </w:p>
    <w:p w:rsidR="00595EE0" w:rsidRDefault="008A5ECB">
      <w:pPr>
        <w:pStyle w:val="Textbody"/>
        <w:spacing w:after="1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Читатели обратили внимание на </w:t>
      </w:r>
      <w:proofErr w:type="spellStart"/>
      <w:r>
        <w:rPr>
          <w:rFonts w:ascii="Times New Roman" w:hAnsi="Times New Roman"/>
          <w:color w:val="000000"/>
        </w:rPr>
        <w:t>книжно</w:t>
      </w:r>
      <w:proofErr w:type="spellEnd"/>
      <w:r>
        <w:rPr>
          <w:rFonts w:ascii="Times New Roman" w:hAnsi="Times New Roman"/>
          <w:color w:val="000000"/>
        </w:rPr>
        <w:t>-иллюстрационную выста</w:t>
      </w:r>
      <w:r>
        <w:rPr>
          <w:rFonts w:ascii="Times New Roman" w:hAnsi="Times New Roman"/>
          <w:color w:val="000000"/>
        </w:rPr>
        <w:t xml:space="preserve">вку, книги с которой взяли для чтения. Его живые книги не должны заслонять самобытного человека, замечательную, сильную духом и верой личность, честного русского писателя, сумевшего прожить столь трудную, счастливую, богатую творчеством и поступками жизнь </w:t>
      </w:r>
      <w:r>
        <w:rPr>
          <w:rFonts w:ascii="Times New Roman" w:hAnsi="Times New Roman"/>
          <w:color w:val="000000"/>
        </w:rPr>
        <w:t>и обрести свою непростую судьбу в истории и литературе.</w:t>
      </w:r>
    </w:p>
    <w:p w:rsidR="00595EE0" w:rsidRDefault="00595EE0">
      <w:pPr>
        <w:pStyle w:val="Standard"/>
      </w:pPr>
    </w:p>
    <w:sectPr w:rsidR="00595EE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CB" w:rsidRDefault="008A5ECB">
      <w:r>
        <w:separator/>
      </w:r>
    </w:p>
  </w:endnote>
  <w:endnote w:type="continuationSeparator" w:id="0">
    <w:p w:rsidR="008A5ECB" w:rsidRDefault="008A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CB" w:rsidRDefault="008A5ECB">
      <w:r>
        <w:rPr>
          <w:color w:val="000000"/>
        </w:rPr>
        <w:separator/>
      </w:r>
    </w:p>
  </w:footnote>
  <w:footnote w:type="continuationSeparator" w:id="0">
    <w:p w:rsidR="008A5ECB" w:rsidRDefault="008A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5EE0"/>
    <w:rsid w:val="00595EE0"/>
    <w:rsid w:val="008A5ECB"/>
    <w:rsid w:val="009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2021-06-15T14:51:00Z</dcterms:created>
  <dcterms:modified xsi:type="dcterms:W3CDTF">2024-10-02T11:25:00Z</dcterms:modified>
</cp:coreProperties>
</file>