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2"/>
        <w:bidi w:val="0"/>
        <w:jc w:val="center"/>
        <w:rPr/>
      </w:pPr>
      <w:r>
        <w:rPr>
          <w:b/>
          <w:sz w:val="28"/>
          <w:szCs w:val="28"/>
        </w:rPr>
        <w:t>к проект</w:t>
      </w:r>
      <w:r>
        <w:rPr>
          <w:rFonts w:eastAsia="Times New Roman" w:cs="Times New Roman"/>
          <w:b/>
          <w:color w:val="000000"/>
          <w:sz w:val="28"/>
          <w:szCs w:val="28"/>
          <w:lang w:val="ru-RU" w:eastAsia="zh-CN" w:bidi="ar-SA"/>
        </w:rPr>
        <w:t xml:space="preserve">ам </w:t>
      </w:r>
      <w:r>
        <w:rPr>
          <w:b/>
          <w:sz w:val="28"/>
          <w:szCs w:val="28"/>
        </w:rPr>
        <w:t>постановлени</w:t>
      </w:r>
      <w:r>
        <w:rPr>
          <w:rFonts w:eastAsia="Times New Roman" w:cs="Times New Roman"/>
          <w:b/>
          <w:color w:val="000000"/>
          <w:sz w:val="28"/>
          <w:szCs w:val="28"/>
          <w:lang w:val="ru-RU" w:eastAsia="zh-CN" w:bidi="ar-SA"/>
        </w:rPr>
        <w:t xml:space="preserve">й </w:t>
      </w:r>
      <w:r>
        <w:rPr>
          <w:b/>
          <w:sz w:val="28"/>
          <w:szCs w:val="28"/>
        </w:rPr>
        <w:t>администрации муниципального образования Веневский район: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tLeast" w:line="0" w:before="0" w:after="0"/>
        <w:ind w:left="0" w:right="0" w:firstLine="624"/>
        <w:jc w:val="both"/>
        <w:rPr>
          <w:b/>
          <w:b/>
          <w:bCs/>
        </w:rPr>
      </w:pPr>
      <w:r>
        <w:rPr>
          <w:rFonts w:eastAsia="Calibri" w:cs="Times New Roman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>ООО «Медус» (стоматологический центр), расположенного по адресу: Веневский район, п. Мордвес, ул. Садовая, д.  87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Calibri" w:cs="Times New Roman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>на которых не допускается розничная продажа алкогольной продукции»;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tLeast" w:line="0" w:before="0" w:after="0"/>
        <w:ind w:left="-57" w:right="0" w:firstLine="624"/>
        <w:jc w:val="both"/>
        <w:rPr>
          <w:rFonts w:ascii="Times New Roman" w:hAnsi="Times New Roman" w:eastAsia="Calibri" w:cs="Times New Roman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</w:pPr>
      <w:r>
        <w:rPr>
          <w:b/>
          <w:bCs/>
        </w:rPr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ascii="Times New Roman" w:hAnsi="Times New Roman"/>
          <w:b/>
          <w:b/>
          <w:bCs/>
        </w:rPr>
      </w:pPr>
      <w:r>
        <w:rPr>
          <w:rFonts w:eastAsia="Calibri" w:cs="Times New Roman" w:ascii="Times New Roman" w:hAnsi="Times New Roman"/>
          <w:b/>
          <w:bCs/>
          <w:color w:val="000000"/>
          <w:kern w:val="0"/>
          <w:sz w:val="28"/>
          <w:szCs w:val="28"/>
          <w:shd w:fill="FFFFFF" w:val="clear"/>
          <w:lang w:val="ru-RU" w:eastAsia="en-US" w:bidi="ar-SA"/>
        </w:rPr>
        <w:t xml:space="preserve">«Об определении границ территорий, прилегающих к зданию   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д. Сетка, ул. Библиотечная, д.5 «А»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на которых не допускается розничная продажа алкогольной продукции»;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eastAsia="Calibri" w:cs="Times New Roman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ascii="Times New Roman" w:hAnsi="Times New Roman"/>
          <w:b/>
          <w:b/>
          <w:bCs/>
        </w:rPr>
      </w:pPr>
      <w:r>
        <w:rPr>
          <w:rFonts w:eastAsia="Calibri" w:cs="Times New Roman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  </w:t>
      </w:r>
      <w:r>
        <w:rPr>
          <w:rFonts w:eastAsia="Times New Roman" w:cs="Times New Roman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фельдшерского акушерского пункта, расположенного по адресу: Веневский район, с. Козловка, ул. Малая, д.7, кв.4 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продукции»;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eastAsia="Calibri" w:cs="Times New Roman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ascii="Times New Roman" w:hAnsi="Times New Roman"/>
          <w:b/>
          <w:b/>
          <w:bCs/>
        </w:rPr>
      </w:pPr>
      <w:r>
        <w:rPr>
          <w:rFonts w:eastAsia="Calibri" w:cs="Times New Roman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  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п. Оленьковский, ул. Новая, д.64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продукции»;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eastAsia="Calibri" w:cs="Times New Roman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ascii="Times New Roman" w:hAnsi="Times New Roman"/>
          <w:b/>
          <w:b/>
          <w:bCs/>
        </w:rPr>
      </w:pPr>
      <w:r>
        <w:rPr>
          <w:rFonts w:eastAsia="Calibri" w:cs="Times New Roman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фельдшерского акушерского пункта, расположенного по адресу: Веневский район, с. Аксиньино, ул. Центральная, д.6 «А»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продукции»;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tLeast" w:line="0" w:before="0" w:after="0"/>
        <w:ind w:left="0" w:right="0" w:firstLine="567"/>
        <w:jc w:val="both"/>
        <w:rPr>
          <w:rFonts w:eastAsia="Calibri" w:cs="Times New Roman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tLeast" w:line="0" w:before="0" w:after="0"/>
        <w:ind w:left="0" w:right="0" w:firstLine="567"/>
        <w:jc w:val="both"/>
        <w:rPr>
          <w:rFonts w:ascii="Times New Roman" w:hAnsi="Times New Roman"/>
          <w:b/>
          <w:b/>
          <w:bCs/>
        </w:rPr>
      </w:pPr>
      <w:r>
        <w:rPr>
          <w:rFonts w:eastAsia="Calibri" w:cs="Times New Roman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с. Дьяконово, ул. Барская Слобода, д.20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продукции»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zh-CN" w:bidi="ar-SA"/>
        </w:rPr>
        <w:t>.</w:t>
      </w:r>
    </w:p>
    <w:p>
      <w:pPr>
        <w:pStyle w:val="Western"/>
        <w:bidi w:val="0"/>
        <w:spacing w:before="280" w:after="0"/>
        <w:ind w:left="0" w:right="0"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</w:r>
    </w:p>
    <w:p>
      <w:pPr>
        <w:pStyle w:val="Style22"/>
        <w:bidi w:val="0"/>
        <w:ind w:left="0" w:right="0" w:firstLine="709"/>
        <w:jc w:val="both"/>
        <w:rPr/>
      </w:pPr>
      <w:r>
        <w:rPr>
          <w:sz w:val="28"/>
          <w:szCs w:val="28"/>
        </w:rPr>
        <w:t>Проекты  постановлени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й</w:t>
      </w:r>
      <w:r>
        <w:rPr>
          <w:sz w:val="28"/>
          <w:szCs w:val="28"/>
        </w:rPr>
        <w:t xml:space="preserve"> </w:t>
      </w:r>
    </w:p>
    <w:p>
      <w:pPr>
        <w:pStyle w:val="Style22"/>
        <w:bidi w:val="0"/>
        <w:ind w:left="0" w:right="0" w:firstLine="709"/>
        <w:jc w:val="both"/>
        <w:rPr/>
      </w:pPr>
      <w:r>
        <w:rPr>
          <w:rFonts w:eastAsia="Calibri" w:cs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</w:t>
      </w:r>
      <w:r>
        <w:rPr>
          <w:rFonts w:eastAsia="Times New Roman" w:cs="Arial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>ООО «Медус» (стоматологический центр), расположенного по адресу: Веневский район, п. Мордвес, ул. Садовая, д.  87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Calibri" w:cs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>на которых не допускается розничная продажа алкогольной продукции»;</w:t>
      </w:r>
    </w:p>
    <w:p>
      <w:pPr>
        <w:pStyle w:val="Style22"/>
        <w:bidi w:val="0"/>
        <w:ind w:left="0" w:right="0" w:firstLine="709"/>
        <w:jc w:val="both"/>
        <w:rPr/>
      </w:pPr>
      <w:r>
        <w:rPr>
          <w:rFonts w:eastAsia="Calibri" w:cs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en-US" w:bidi="ar-SA"/>
        </w:rPr>
        <w:t xml:space="preserve">«Об определении границ территорий, прилегающих к зданию </w:t>
      </w: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д. Сетка, ул. Библиотечная, д.5 «А»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</w:t>
      </w:r>
      <w:r>
        <w:rPr>
          <w:rFonts w:eastAsia="Times New Roman" w:cs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на которых не допускается розничная продажа алкогольной продукции»;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  </w:t>
      </w:r>
      <w:r>
        <w:rPr>
          <w:rFonts w:eastAsia="Times New Roman" w:cs="Times New Roman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фельдшерского акушерского пункта, расположенного по адресу: Веневский район, с. Козловка, ул. Малая, д.7, кв.4 </w:t>
      </w:r>
      <w:r>
        <w:rPr>
          <w:rFonts w:eastAsia="Times New Roman" w:cs="Arial" w:ascii="Times New Roman" w:hAnsi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продукции»;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  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п. Оленьковский, ул. Новая, д.64</w:t>
      </w:r>
      <w:r>
        <w:rPr>
          <w:rFonts w:eastAsia="Times New Roman" w:cs="Arial" w:ascii="Times New Roman" w:hAnsi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продукции»;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firstLine="567"/>
        <w:jc w:val="both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фельдшерского акушерского пункта, расположенного по адресу: Веневский район, с. Аксиньино, ул. Центральная, д.6 «А»</w:t>
      </w:r>
      <w:r>
        <w:rPr>
          <w:rFonts w:eastAsia="Times New Roman" w:cs="Arial" w:ascii="Times New Roman" w:hAnsi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продукции»;</w:t>
      </w:r>
    </w:p>
    <w:p>
      <w:pPr>
        <w:pStyle w:val="Style22"/>
        <w:bidi w:val="0"/>
        <w:ind w:left="0" w:right="0" w:firstLine="709"/>
        <w:jc w:val="both"/>
        <w:rPr/>
      </w:pPr>
      <w:r>
        <w:rPr>
          <w:rFonts w:eastAsia="Calibri" w:cs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en-US" w:bidi="ar-SA"/>
        </w:rPr>
        <w:t xml:space="preserve">«Об определении границ территорий, прилегающих к зданию </w:t>
      </w: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с. Дьяконово, ул. Барская Слобода, д.20</w:t>
      </w:r>
      <w:r>
        <w:rPr>
          <w:rFonts w:eastAsia="Times New Roman" w:cs="Arial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продукции»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zh-CN" w:bidi="ar-SA"/>
        </w:rPr>
        <w:t>,</w:t>
      </w:r>
    </w:p>
    <w:p>
      <w:pPr>
        <w:pStyle w:val="Style22"/>
        <w:bidi w:val="0"/>
        <w:ind w:left="0" w:right="0" w:firstLine="709"/>
        <w:jc w:val="both"/>
        <w:rPr/>
      </w:pPr>
      <w:r>
        <w:rPr>
          <w:sz w:val="28"/>
          <w:szCs w:val="28"/>
        </w:rPr>
        <w:t xml:space="preserve">разработаны 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в</w:t>
      </w:r>
      <w:r>
        <w:rPr>
          <w:rFonts w:cs="Times New Roman"/>
          <w:sz w:val="28"/>
          <w:szCs w:val="28"/>
        </w:rPr>
        <w:t xml:space="preserve">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</w:t>
      </w:r>
      <w:r>
        <w:rPr>
          <w:rFonts w:cs="Times New Roman"/>
          <w:sz w:val="28"/>
          <w:szCs w:val="28"/>
        </w:rPr>
        <w:t>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район.</w:t>
      </w:r>
    </w:p>
    <w:p>
      <w:pPr>
        <w:pStyle w:val="Style22"/>
        <w:bidi w:val="0"/>
        <w:ind w:left="0" w:right="0" w:firstLine="709"/>
        <w:jc w:val="both"/>
        <w:rPr/>
      </w:pPr>
      <w:r>
        <w:rPr>
          <w:b/>
          <w:sz w:val="28"/>
          <w:szCs w:val="28"/>
        </w:rPr>
        <w:t xml:space="preserve">Срок проведения обсуждения: </w:t>
      </w:r>
      <w:r>
        <w:rPr>
          <w:sz w:val="28"/>
          <w:szCs w:val="28"/>
        </w:rPr>
        <w:t>с 2</w:t>
      </w:r>
      <w:r>
        <w:rPr>
          <w:sz w:val="28"/>
          <w:szCs w:val="28"/>
        </w:rPr>
        <w:t>6</w:t>
      </w:r>
      <w:r>
        <w:rPr>
          <w:sz w:val="28"/>
          <w:szCs w:val="28"/>
        </w:rPr>
        <w:t>.10.20</w:t>
      </w:r>
      <w:r>
        <w:rPr>
          <w:rFonts w:eastAsia="Times New Roman" w:cs="Times New Roman"/>
          <w:color w:val="000000"/>
          <w:sz w:val="28"/>
          <w:szCs w:val="28"/>
          <w:lang w:val="ru-RU" w:bidi="ar-SA"/>
        </w:rPr>
        <w:t xml:space="preserve">22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>09</w:t>
      </w:r>
      <w:r>
        <w:rPr>
          <w:sz w:val="28"/>
          <w:szCs w:val="28"/>
        </w:rPr>
        <w:t xml:space="preserve">.11.2022.               </w:t>
      </w:r>
    </w:p>
    <w:p>
      <w:pPr>
        <w:pStyle w:val="Normal"/>
        <w:spacing w:lineRule="auto" w:line="240" w:before="120" w:after="0"/>
        <w:ind w:left="0" w:right="0"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Предложения</w:t>
      </w:r>
      <w:r>
        <w:rPr>
          <w:rFonts w:cs="Times New Roman" w:ascii="Times New Roman" w:hAnsi="Times New Roman"/>
          <w:sz w:val="28"/>
          <w:szCs w:val="28"/>
        </w:rPr>
        <w:t xml:space="preserve"> общественных объединений, юридических и физических лиц </w:t>
      </w:r>
      <w:r>
        <w:rPr>
          <w:rFonts w:cs="Times New Roman" w:ascii="Times New Roman" w:hAnsi="Times New Roman"/>
          <w:b/>
          <w:sz w:val="28"/>
          <w:szCs w:val="28"/>
        </w:rPr>
        <w:t>могут быть поданы в электронной или письменной форме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120" w:after="0"/>
        <w:ind w:left="0" w:right="0"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Цель, задачи: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принятие</w:t>
      </w:r>
      <w:r>
        <w:rPr>
          <w:rFonts w:eastAsia="Calibri" w:cs="Times New Roman" w:ascii="Times New Roman" w:hAnsi="Times New Roman"/>
          <w:color w:val="auto"/>
          <w:sz w:val="28"/>
          <w:szCs w:val="28"/>
          <w:lang w:val="ru-RU" w:eastAsia="zh-CN" w:bidi="ar-SA"/>
        </w:rPr>
        <w:t xml:space="preserve"> нормативно — парового акта.</w:t>
      </w:r>
    </w:p>
    <w:p>
      <w:pPr>
        <w:pStyle w:val="Normal"/>
        <w:spacing w:lineRule="auto" w:line="240" w:before="120" w:after="0"/>
        <w:ind w:left="0" w:right="0"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Адрес для направления предложений:</w:t>
      </w:r>
      <w:r>
        <w:rPr>
          <w:rFonts w:cs="Times New Roman" w:ascii="Times New Roman" w:hAnsi="Times New Roman"/>
          <w:sz w:val="28"/>
          <w:szCs w:val="28"/>
        </w:rPr>
        <w:t xml:space="preserve"> 301320, Тульская область,      г. Венев, пл. Ильича, д.4а, комитет по экономике, инвестициям и развитию АПК администрации муниципального образования Веневский район, каб.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208.</w:t>
      </w:r>
    </w:p>
    <w:p>
      <w:pPr>
        <w:pStyle w:val="Normal"/>
        <w:spacing w:lineRule="auto" w:line="240" w:before="120" w:after="0"/>
        <w:ind w:left="0" w:right="0"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Адрес электронной почты: </w:t>
      </w:r>
      <w:r>
        <w:rPr>
          <w:rFonts w:cs="Times New Roman" w:ascii="Times New Roman" w:hAnsi="Times New Roman"/>
          <w:sz w:val="28"/>
          <w:szCs w:val="28"/>
          <w:lang w:val="en-US"/>
        </w:rPr>
        <w:t>economikavenev</w:t>
      </w:r>
      <w:r>
        <w:rPr>
          <w:rFonts w:cs="Times New Roman" w:ascii="Times New Roman" w:hAnsi="Times New Roman"/>
          <w:sz w:val="28"/>
          <w:szCs w:val="28"/>
        </w:rPr>
        <w:t>@</w:t>
      </w:r>
      <w:r>
        <w:rPr>
          <w:rFonts w:cs="Times New Roman" w:ascii="Times New Roman" w:hAnsi="Times New Roman"/>
          <w:sz w:val="28"/>
          <w:szCs w:val="28"/>
          <w:lang w:val="en-US"/>
        </w:rPr>
        <w:t>tularegion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cs="Times New Roman" w:ascii="Times New Roman" w:hAnsi="Times New Roman"/>
          <w:sz w:val="28"/>
          <w:szCs w:val="28"/>
          <w:lang w:val="en-US"/>
        </w:rPr>
        <w:t>org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120" w:after="0"/>
        <w:ind w:left="0" w:right="0"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Контактные телефоны:</w:t>
      </w:r>
      <w:r>
        <w:rPr>
          <w:rFonts w:cs="Times New Roman" w:ascii="Times New Roman" w:hAnsi="Times New Roman"/>
          <w:sz w:val="28"/>
          <w:szCs w:val="28"/>
        </w:rPr>
        <w:t xml:space="preserve"> 8(48745) 2-27-47 (</w:t>
      </w:r>
      <w:r>
        <w:rPr>
          <w:rFonts w:eastAsia="Calibri" w:cs="Times New Roman" w:ascii="Times New Roman" w:hAnsi="Times New Roman"/>
          <w:color w:val="auto"/>
          <w:sz w:val="28"/>
          <w:szCs w:val="28"/>
          <w:lang w:val="ru-RU" w:eastAsia="zh-CN" w:bidi="ar-SA"/>
        </w:rPr>
        <w:t>Селиванова Ольга Валерьевна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12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12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12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12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12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465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2"/>
        <w:gridCol w:w="4252"/>
      </w:tblGrid>
      <w:tr>
        <w:trPr>
          <w:trHeight w:val="931" w:hRule="atLeast"/>
          <w:cantSplit w:val="true"/>
        </w:trPr>
        <w:tc>
          <w:tcPr>
            <w:tcW w:w="5212" w:type="dxa"/>
            <w:tcBorders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  <w:t>Председатель комитета по экономике, инвестициям и развитию АПК администрации муниципального образования Веневский район</w:t>
            </w:r>
          </w:p>
        </w:tc>
        <w:tc>
          <w:tcPr>
            <w:tcW w:w="4252" w:type="dxa"/>
            <w:tcBorders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napToGrid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right="0" w:hanging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  <w:t>М.А. Смирнова</w:t>
            </w:r>
          </w:p>
        </w:tc>
      </w:tr>
    </w:tbl>
    <w:p>
      <w:pPr>
        <w:pStyle w:val="Normal"/>
        <w:spacing w:lineRule="auto" w:line="240" w:before="12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lineRule="auto" w:line="240" w:before="0" w:after="0"/>
      <w:jc w:val="both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2">
    <w:name w:val="Основной шрифт абзаца"/>
    <w:qFormat/>
    <w:rPr/>
  </w:style>
  <w:style w:type="character" w:styleId="11">
    <w:name w:val="Заголовок 1 Знак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tyle13">
    <w:name w:val="Гипертекстовая ссылка"/>
    <w:qFormat/>
    <w:rPr>
      <w:color w:val="008000"/>
    </w:rPr>
  </w:style>
  <w:style w:type="character" w:styleId="Style14">
    <w:name w:val="Интернет-ссылка"/>
    <w:rPr>
      <w:color w:val="0000FF"/>
      <w:u w:val="single"/>
    </w:rPr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31">
    <w:name w:val="Заголовок 3 Знак"/>
    <w:qFormat/>
    <w:rPr>
      <w:rFonts w:ascii="Cambria" w:hAnsi="Cambria" w:eastAsia="Times New Roman" w:cs="Times New Roman"/>
      <w:b/>
      <w:bCs/>
      <w:sz w:val="26"/>
      <w:szCs w:val="2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Нормальный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Western">
    <w:name w:val="western"/>
    <w:basedOn w:val="Normal"/>
    <w:qFormat/>
    <w:pPr>
      <w:widowControl/>
      <w:spacing w:before="280" w:after="119"/>
    </w:pPr>
    <w:rPr>
      <w:color w:val="000000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172</TotalTime>
  <Application>LibreOffice/7.2.4.1$Windows_X86_64 LibreOffice_project/27d75539669ac387bb498e35313b970b7fe9c4f9</Application>
  <AppVersion>15.0000</AppVersion>
  <Pages>2</Pages>
  <Words>490</Words>
  <Characters>3613</Characters>
  <CharactersWithSpaces>4128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2022-10-25T16:48:02Z</dcterms:created>
  <dc:creator/>
  <dc:description/>
  <dc:language>ru-RU</dc:language>
  <cp:lastModifiedBy/>
  <cp:lastPrinted>2022-04-27T10:11:00Z</cp:lastPrinted>
  <dcterms:modified xsi:type="dcterms:W3CDTF">2022-10-26T12:10:23Z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