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B60" w:rsidRDefault="002A6B60" w:rsidP="00FF54BD">
      <w:pPr>
        <w:jc w:val="right"/>
      </w:pPr>
      <w:bookmarkStart w:id="0" w:name="_GoBack"/>
      <w:bookmarkEnd w:id="0"/>
    </w:p>
    <w:tbl>
      <w:tblPr>
        <w:tblpPr w:leftFromText="180" w:rightFromText="180" w:vertAnchor="text" w:horzAnchor="page" w:tblpX="7313" w:tblpY="-37"/>
        <w:tblW w:w="4495" w:type="dxa"/>
        <w:tblLayout w:type="fixed"/>
        <w:tblLook w:val="04A0" w:firstRow="1" w:lastRow="0" w:firstColumn="1" w:lastColumn="0" w:noHBand="0" w:noVBand="1"/>
      </w:tblPr>
      <w:tblGrid>
        <w:gridCol w:w="4495"/>
      </w:tblGrid>
      <w:tr w:rsidR="00AB76C9" w:rsidRPr="007F1381" w:rsidTr="00AB76C9">
        <w:trPr>
          <w:trHeight w:val="2129"/>
        </w:trPr>
        <w:tc>
          <w:tcPr>
            <w:tcW w:w="4495" w:type="dxa"/>
          </w:tcPr>
          <w:p w:rsidR="00AB76C9" w:rsidRPr="00AB0A8D" w:rsidRDefault="00AB76C9" w:rsidP="00AB76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A8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AB76C9" w:rsidRPr="00AB0A8D" w:rsidRDefault="00AB76C9" w:rsidP="00AB76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A8D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AB76C9" w:rsidRPr="00AB0A8D" w:rsidRDefault="00AB76C9" w:rsidP="00AB76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A8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</w:p>
          <w:p w:rsidR="00AB76C9" w:rsidRPr="00AB0A8D" w:rsidRDefault="00AB76C9" w:rsidP="00AB76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A8D">
              <w:rPr>
                <w:rFonts w:ascii="Times New Roman" w:hAnsi="Times New Roman" w:cs="Times New Roman"/>
                <w:sz w:val="28"/>
                <w:szCs w:val="28"/>
              </w:rPr>
              <w:t>Веневский район</w:t>
            </w:r>
          </w:p>
          <w:p w:rsidR="00AB76C9" w:rsidRPr="007F1381" w:rsidRDefault="00AB76C9" w:rsidP="00AB76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A8D">
              <w:rPr>
                <w:rFonts w:ascii="Times New Roman" w:hAnsi="Times New Roman" w:cs="Times New Roman"/>
                <w:sz w:val="28"/>
                <w:szCs w:val="28"/>
              </w:rPr>
              <w:t xml:space="preserve">от ____________ № _______ </w:t>
            </w:r>
          </w:p>
        </w:tc>
      </w:tr>
    </w:tbl>
    <w:p w:rsidR="002A6B60" w:rsidRDefault="002A6B60" w:rsidP="00FF54BD">
      <w:pPr>
        <w:jc w:val="right"/>
      </w:pPr>
    </w:p>
    <w:p w:rsidR="002A6B60" w:rsidRDefault="002A6B60" w:rsidP="00FF54BD">
      <w:pPr>
        <w:jc w:val="right"/>
      </w:pPr>
    </w:p>
    <w:p w:rsidR="002A6B60" w:rsidRDefault="002A6B60" w:rsidP="00FF54BD">
      <w:pPr>
        <w:jc w:val="right"/>
      </w:pPr>
    </w:p>
    <w:p w:rsidR="002A6B60" w:rsidRDefault="002A6B60" w:rsidP="00FF54BD">
      <w:pPr>
        <w:jc w:val="right"/>
      </w:pPr>
    </w:p>
    <w:p w:rsidR="002A6B60" w:rsidRDefault="002A6B60" w:rsidP="00FF54BD">
      <w:pPr>
        <w:jc w:val="right"/>
      </w:pPr>
    </w:p>
    <w:p w:rsidR="002A6B60" w:rsidRDefault="002A6B60" w:rsidP="00FF54BD">
      <w:pPr>
        <w:jc w:val="right"/>
      </w:pPr>
    </w:p>
    <w:p w:rsidR="002A6B60" w:rsidRDefault="002A6B60" w:rsidP="00FF54BD">
      <w:pPr>
        <w:jc w:val="right"/>
      </w:pPr>
    </w:p>
    <w:p w:rsidR="00AB76C9" w:rsidRPr="00AB76C9" w:rsidRDefault="00AB76C9" w:rsidP="005E1938">
      <w:pPr>
        <w:spacing w:line="276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B76C9">
        <w:rPr>
          <w:rFonts w:ascii="Times New Roman" w:hAnsi="Times New Roman" w:cs="Times New Roman"/>
          <w:b/>
          <w:sz w:val="28"/>
          <w:szCs w:val="28"/>
        </w:rPr>
        <w:t>ПРОГНОЗ</w:t>
      </w:r>
    </w:p>
    <w:p w:rsidR="002A6B60" w:rsidRPr="00AB76C9" w:rsidRDefault="00AB76C9" w:rsidP="005E1938">
      <w:pPr>
        <w:spacing w:line="276" w:lineRule="auto"/>
        <w:jc w:val="center"/>
        <w:rPr>
          <w:b/>
        </w:rPr>
      </w:pPr>
      <w:r w:rsidRPr="00AB76C9">
        <w:rPr>
          <w:rFonts w:ascii="Times New Roman" w:hAnsi="Times New Roman" w:cs="Times New Roman"/>
          <w:b/>
          <w:bCs/>
          <w:sz w:val="28"/>
          <w:szCs w:val="28"/>
        </w:rPr>
        <w:t xml:space="preserve">социально-экономического развития муниципального образования Веневский район </w:t>
      </w:r>
      <w:r w:rsidRPr="00AB76C9">
        <w:rPr>
          <w:rFonts w:ascii="Times New Roman" w:hAnsi="Times New Roman" w:cs="Times New Roman"/>
          <w:b/>
          <w:sz w:val="28"/>
          <w:szCs w:val="28"/>
        </w:rPr>
        <w:t>на 2019 год и период до 2021 года</w:t>
      </w:r>
    </w:p>
    <w:p w:rsidR="002A6B60" w:rsidRPr="00AB76C9" w:rsidRDefault="002A6B60" w:rsidP="005E1938">
      <w:pPr>
        <w:spacing w:line="276" w:lineRule="auto"/>
        <w:jc w:val="center"/>
        <w:rPr>
          <w:b/>
        </w:rPr>
      </w:pPr>
    </w:p>
    <w:p w:rsidR="002A6B60" w:rsidRPr="00354B2C" w:rsidRDefault="00AB76C9" w:rsidP="00354B2C">
      <w:pPr>
        <w:pStyle w:val="a6"/>
        <w:numPr>
          <w:ilvl w:val="0"/>
          <w:numId w:val="10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B2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54B2C" w:rsidRPr="00354B2C" w:rsidRDefault="00354B2C" w:rsidP="00354B2C">
      <w:pPr>
        <w:pStyle w:val="a6"/>
        <w:spacing w:line="276" w:lineRule="auto"/>
        <w:ind w:left="927"/>
        <w:rPr>
          <w:rFonts w:ascii="Times New Roman" w:hAnsi="Times New Roman" w:cs="Times New Roman"/>
          <w:b/>
          <w:sz w:val="28"/>
          <w:szCs w:val="28"/>
        </w:rPr>
      </w:pPr>
    </w:p>
    <w:p w:rsidR="00AB76C9" w:rsidRPr="00AB76C9" w:rsidRDefault="00AB76C9" w:rsidP="005E1938">
      <w:pPr>
        <w:widowControl/>
        <w:tabs>
          <w:tab w:val="left" w:pos="1260"/>
        </w:tabs>
        <w:suppressAutoHyphens/>
        <w:autoSpaceDE/>
        <w:autoSpaceDN/>
        <w:adjustRightInd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6C9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муниципального образования Веневский район на 2019 год и период до 2021 года разработан в соответствии с законодательством Российской Федерации и законодательством Тульской области.</w:t>
      </w:r>
    </w:p>
    <w:p w:rsidR="00AB76C9" w:rsidRPr="00AB76C9" w:rsidRDefault="00AB76C9" w:rsidP="005E1938">
      <w:pPr>
        <w:widowControl/>
        <w:tabs>
          <w:tab w:val="left" w:pos="1260"/>
        </w:tabs>
        <w:suppressAutoHyphens/>
        <w:autoSpaceDE/>
        <w:autoSpaceDN/>
        <w:adjustRightInd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6C9">
        <w:rPr>
          <w:rFonts w:ascii="Times New Roman" w:hAnsi="Times New Roman" w:cs="Times New Roman"/>
          <w:sz w:val="28"/>
          <w:szCs w:val="28"/>
        </w:rPr>
        <w:t>Правовой основой для его разработки явились:</w:t>
      </w:r>
    </w:p>
    <w:p w:rsidR="00AB76C9" w:rsidRPr="00AB76C9" w:rsidRDefault="00AB76C9" w:rsidP="005E1938">
      <w:pPr>
        <w:widowControl/>
        <w:tabs>
          <w:tab w:val="left" w:pos="1260"/>
        </w:tabs>
        <w:suppressAutoHyphens/>
        <w:autoSpaceDE/>
        <w:autoSpaceDN/>
        <w:adjustRightInd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6C9">
        <w:rPr>
          <w:rFonts w:ascii="Times New Roman" w:hAnsi="Times New Roman" w:cs="Times New Roman"/>
          <w:sz w:val="28"/>
          <w:szCs w:val="28"/>
        </w:rPr>
        <w:t>- </w:t>
      </w:r>
      <w:r w:rsidRPr="00AB76C9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28.06.2014 №172-ФЗ «О стратегическом планировании в Российской Федерации»;</w:t>
      </w:r>
    </w:p>
    <w:p w:rsidR="00AB76C9" w:rsidRPr="00AB76C9" w:rsidRDefault="00AB76C9" w:rsidP="005E1938">
      <w:pPr>
        <w:widowControl/>
        <w:tabs>
          <w:tab w:val="left" w:pos="1260"/>
        </w:tabs>
        <w:suppressAutoHyphens/>
        <w:autoSpaceDE/>
        <w:autoSpaceDN/>
        <w:adjustRightInd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6C9">
        <w:rPr>
          <w:rFonts w:ascii="Times New Roman" w:hAnsi="Times New Roman" w:cs="Times New Roman"/>
          <w:sz w:val="28"/>
          <w:szCs w:val="28"/>
        </w:rPr>
        <w:t xml:space="preserve"> - </w:t>
      </w:r>
      <w:r w:rsidR="00F248CA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AB76C9">
        <w:rPr>
          <w:rFonts w:ascii="Times New Roman" w:hAnsi="Times New Roman" w:cs="Times New Roman"/>
          <w:color w:val="000000"/>
          <w:sz w:val="28"/>
          <w:szCs w:val="28"/>
        </w:rPr>
        <w:t>акон Тульской области от 26.02.2016 №8-ЗТО «О стратегическом планировании в Тульской области»;</w:t>
      </w:r>
    </w:p>
    <w:p w:rsidR="00AB76C9" w:rsidRPr="00AB76C9" w:rsidRDefault="00AB76C9" w:rsidP="005E1938">
      <w:pPr>
        <w:widowControl/>
        <w:tabs>
          <w:tab w:val="left" w:pos="1260"/>
        </w:tabs>
        <w:suppressAutoHyphens/>
        <w:autoSpaceDE/>
        <w:autoSpaceDN/>
        <w:adjustRightInd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6C9">
        <w:rPr>
          <w:rFonts w:ascii="Times New Roman" w:hAnsi="Times New Roman" w:cs="Times New Roman"/>
          <w:sz w:val="28"/>
          <w:szCs w:val="28"/>
        </w:rPr>
        <w:t>- </w:t>
      </w:r>
      <w:r w:rsidR="00F248CA">
        <w:rPr>
          <w:rFonts w:ascii="Times New Roman" w:hAnsi="Times New Roman" w:cs="Times New Roman"/>
          <w:sz w:val="28"/>
          <w:szCs w:val="28"/>
        </w:rPr>
        <w:t>р</w:t>
      </w:r>
      <w:r w:rsidRPr="00AB76C9">
        <w:rPr>
          <w:rFonts w:ascii="Times New Roman" w:hAnsi="Times New Roman" w:cs="Times New Roman"/>
          <w:color w:val="000000"/>
          <w:sz w:val="28"/>
          <w:szCs w:val="28"/>
        </w:rPr>
        <w:t>аспоряжение администрации муниципального образования Веневский район от 19.04.2018 №273-р «Об утверждении плана-графика составления проекта бюджета муниципального образования Веневский район на 2019 год и плановый период 2020 и 2021 годов»;</w:t>
      </w:r>
    </w:p>
    <w:p w:rsidR="00AB76C9" w:rsidRPr="00AB76C9" w:rsidRDefault="00F248CA" w:rsidP="005E1938">
      <w:pPr>
        <w:widowControl/>
        <w:tabs>
          <w:tab w:val="left" w:pos="1260"/>
        </w:tabs>
        <w:suppressAutoHyphens/>
        <w:autoSpaceDE/>
        <w:autoSpaceDN/>
        <w:adjustRightInd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п</w:t>
      </w:r>
      <w:r w:rsidR="00AB76C9" w:rsidRPr="00AB76C9">
        <w:rPr>
          <w:rFonts w:ascii="Times New Roman" w:hAnsi="Times New Roman" w:cs="Times New Roman"/>
          <w:color w:val="000000"/>
          <w:sz w:val="28"/>
          <w:szCs w:val="28"/>
        </w:rPr>
        <w:t>остановление администрации муниципального образования Веневский район от 20.04.2018 №356 «Об утверждении Порядка разработки (корректировки) прогноза социально-экономического развития муниципального образования Веневский район на среднесрочный период;</w:t>
      </w:r>
    </w:p>
    <w:p w:rsidR="00AB76C9" w:rsidRPr="00AB76C9" w:rsidRDefault="00AB76C9" w:rsidP="005E1938">
      <w:pPr>
        <w:widowControl/>
        <w:tabs>
          <w:tab w:val="left" w:pos="1260"/>
        </w:tabs>
        <w:suppressAutoHyphens/>
        <w:autoSpaceDE/>
        <w:autoSpaceDN/>
        <w:adjustRightInd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6C9">
        <w:rPr>
          <w:rFonts w:ascii="Times New Roman" w:hAnsi="Times New Roman" w:cs="Times New Roman"/>
          <w:color w:val="000000"/>
          <w:sz w:val="28"/>
          <w:szCs w:val="28"/>
        </w:rPr>
        <w:t>- статья 61 Устава муниципального образования Веневский район.</w:t>
      </w:r>
    </w:p>
    <w:p w:rsidR="00AB76C9" w:rsidRPr="00AB76C9" w:rsidRDefault="00AB76C9" w:rsidP="005E1938">
      <w:pPr>
        <w:widowControl/>
        <w:tabs>
          <w:tab w:val="left" w:pos="1260"/>
        </w:tabs>
        <w:suppressAutoHyphens/>
        <w:autoSpaceDE/>
        <w:autoSpaceDN/>
        <w:adjustRightInd/>
        <w:spacing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B76C9">
        <w:rPr>
          <w:rFonts w:ascii="Times New Roman" w:hAnsi="Times New Roman" w:cs="Times New Roman"/>
          <w:sz w:val="28"/>
          <w:szCs w:val="28"/>
        </w:rPr>
        <w:t>При формировании прогнозных показателей использовались сценарные условия функционирования экономики РФ, основные параметры предварительного прогноза социально-экономического развития Тульской области до 2021 года с  применением индексов-дефляторов для расчета объемов продукции</w:t>
      </w:r>
      <w:r w:rsidRPr="00AB76C9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AB76C9" w:rsidRPr="00AB76C9" w:rsidRDefault="00AB76C9" w:rsidP="005E1938">
      <w:pPr>
        <w:widowControl/>
        <w:tabs>
          <w:tab w:val="left" w:pos="1260"/>
        </w:tabs>
        <w:suppressAutoHyphens/>
        <w:autoSpaceDE/>
        <w:autoSpaceDN/>
        <w:adjustRightInd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6C9">
        <w:rPr>
          <w:rFonts w:ascii="Times New Roman" w:hAnsi="Times New Roman" w:cs="Times New Roman"/>
          <w:sz w:val="28"/>
          <w:szCs w:val="28"/>
        </w:rPr>
        <w:t xml:space="preserve">Источниками информации для анализа и прогноза показателей, характеризующих ситуацию в экономике района, явились данные статистической отчетности, данные оперативных наблюдений розничных цен и изменений тарифов. </w:t>
      </w:r>
    </w:p>
    <w:p w:rsidR="00AB76C9" w:rsidRPr="00AB76C9" w:rsidRDefault="00AB76C9" w:rsidP="005E1938">
      <w:pPr>
        <w:widowControl/>
        <w:autoSpaceDE/>
        <w:autoSpaceDN/>
        <w:adjustRightInd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6C9">
        <w:rPr>
          <w:rFonts w:ascii="Times New Roman" w:hAnsi="Times New Roman" w:cs="Times New Roman"/>
          <w:sz w:val="28"/>
          <w:szCs w:val="28"/>
        </w:rPr>
        <w:lastRenderedPageBreak/>
        <w:t>Прогнозные расчеты осуществлялись с учетом особенностей отраслевой структуры Веневского района.</w:t>
      </w:r>
    </w:p>
    <w:p w:rsidR="00AB76C9" w:rsidRPr="00AB76C9" w:rsidRDefault="00AB76C9" w:rsidP="005E1938">
      <w:pPr>
        <w:widowControl/>
        <w:autoSpaceDE/>
        <w:autoSpaceDN/>
        <w:adjustRightInd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76C9" w:rsidRDefault="00AB76C9" w:rsidP="005E1938">
      <w:pPr>
        <w:widowControl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6C9">
        <w:rPr>
          <w:rFonts w:ascii="Times New Roman" w:hAnsi="Times New Roman" w:cs="Times New Roman"/>
          <w:b/>
          <w:sz w:val="28"/>
          <w:szCs w:val="28"/>
        </w:rPr>
        <w:t xml:space="preserve">2. Оценка достигнутого уровня </w:t>
      </w:r>
    </w:p>
    <w:p w:rsidR="00AB76C9" w:rsidRDefault="00AB76C9" w:rsidP="005E1938">
      <w:pPr>
        <w:widowControl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6C9">
        <w:rPr>
          <w:rFonts w:ascii="Times New Roman" w:hAnsi="Times New Roman" w:cs="Times New Roman"/>
          <w:b/>
          <w:sz w:val="28"/>
          <w:szCs w:val="28"/>
        </w:rPr>
        <w:t>социально-экономического развития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Веневского района</w:t>
      </w:r>
    </w:p>
    <w:p w:rsidR="00354B2C" w:rsidRDefault="00354B2C" w:rsidP="005E1938">
      <w:pPr>
        <w:widowControl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E63" w:rsidRDefault="001F2BD8" w:rsidP="005E1938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BD8">
        <w:rPr>
          <w:rFonts w:ascii="Times New Roman" w:hAnsi="Times New Roman" w:cs="Times New Roman"/>
          <w:sz w:val="28"/>
          <w:szCs w:val="28"/>
        </w:rPr>
        <w:t>Объем отгруженных товаров собственного производства, выполненных работ и услуг собственными силами по полному кругу организаций-производителей 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F2BD8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>
        <w:rPr>
          <w:rFonts w:ascii="Times New Roman" w:hAnsi="Times New Roman" w:cs="Times New Roman"/>
          <w:sz w:val="28"/>
          <w:szCs w:val="28"/>
        </w:rPr>
        <w:t>3933,9</w:t>
      </w:r>
      <w:r w:rsidRPr="001F2BD8">
        <w:rPr>
          <w:rFonts w:ascii="Times New Roman" w:hAnsi="Times New Roman" w:cs="Times New Roman"/>
          <w:sz w:val="28"/>
          <w:szCs w:val="28"/>
        </w:rPr>
        <w:t xml:space="preserve"> мл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F2BD8">
        <w:rPr>
          <w:rFonts w:ascii="Times New Roman" w:hAnsi="Times New Roman" w:cs="Times New Roman"/>
          <w:sz w:val="28"/>
          <w:szCs w:val="28"/>
        </w:rPr>
        <w:t>. рублей, индекс промышленного производства относительно уровня предшествующего года у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F2BD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ньш</w:t>
      </w:r>
      <w:r w:rsidRPr="001F2BD8">
        <w:rPr>
          <w:rFonts w:ascii="Times New Roman" w:hAnsi="Times New Roman" w:cs="Times New Roman"/>
          <w:sz w:val="28"/>
          <w:szCs w:val="28"/>
        </w:rPr>
        <w:t xml:space="preserve">ился на </w:t>
      </w:r>
      <w:r>
        <w:rPr>
          <w:rFonts w:ascii="Times New Roman" w:hAnsi="Times New Roman" w:cs="Times New Roman"/>
          <w:sz w:val="28"/>
          <w:szCs w:val="28"/>
        </w:rPr>
        <w:t>6,0</w:t>
      </w:r>
      <w:r w:rsidRPr="001F2BD8">
        <w:rPr>
          <w:rFonts w:ascii="Times New Roman" w:hAnsi="Times New Roman" w:cs="Times New Roman"/>
          <w:sz w:val="28"/>
          <w:szCs w:val="28"/>
        </w:rPr>
        <w:t>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2E63" w:rsidRPr="00432E63" w:rsidRDefault="001F2BD8" w:rsidP="005E1938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январь-июнь </w:t>
      </w:r>
      <w:r w:rsidR="00432E63" w:rsidRPr="00432E63">
        <w:rPr>
          <w:rFonts w:ascii="Times New Roman" w:hAnsi="Times New Roman" w:cs="Times New Roman"/>
          <w:sz w:val="28"/>
          <w:szCs w:val="28"/>
        </w:rPr>
        <w:t>2018 года (по кругу крупных и средних предприятий с численностью выше 15 человек) по хозяйственным видам экономической деятельности – 2614,8 млн. рублей, темп роста к соответствующему периоду прошлого года составил – 133,1%. Основная доля отгрузки приходится на промышленные производства и составляет 88,1%.</w:t>
      </w:r>
    </w:p>
    <w:p w:rsidR="001F2BD8" w:rsidRDefault="00432E63" w:rsidP="005E1938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E63">
        <w:rPr>
          <w:rFonts w:ascii="Times New Roman" w:hAnsi="Times New Roman" w:cs="Times New Roman"/>
          <w:sz w:val="28"/>
          <w:szCs w:val="28"/>
        </w:rPr>
        <w:t>Основные профильные продукты: изделия из целлюлозы, бумаги и картона, синтетические алмазы, пески природные, щебень, художественный паркет, продукция стройиндустрии, зерно, картофель, молоко, мясо, хлебобулочные изделия.</w:t>
      </w:r>
    </w:p>
    <w:p w:rsidR="00432E63" w:rsidRPr="00432E63" w:rsidRDefault="00432E63" w:rsidP="005E1938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E63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32E63">
        <w:rPr>
          <w:rFonts w:ascii="Times New Roman" w:hAnsi="Times New Roman" w:cs="Times New Roman"/>
          <w:sz w:val="28"/>
          <w:szCs w:val="28"/>
        </w:rPr>
        <w:t xml:space="preserve"> году объем производства продукции сельского хозяйства в хозяйствах всех категорий составил </w:t>
      </w:r>
      <w:r>
        <w:rPr>
          <w:rFonts w:ascii="Times New Roman" w:hAnsi="Times New Roman" w:cs="Times New Roman"/>
          <w:sz w:val="28"/>
          <w:szCs w:val="28"/>
        </w:rPr>
        <w:t>2510,5</w:t>
      </w:r>
      <w:r w:rsidRPr="00432E63">
        <w:rPr>
          <w:rFonts w:ascii="Times New Roman" w:hAnsi="Times New Roman" w:cs="Times New Roman"/>
          <w:sz w:val="28"/>
          <w:szCs w:val="28"/>
        </w:rPr>
        <w:t xml:space="preserve"> мл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32E63">
        <w:rPr>
          <w:rFonts w:ascii="Times New Roman" w:hAnsi="Times New Roman" w:cs="Times New Roman"/>
          <w:sz w:val="28"/>
          <w:szCs w:val="28"/>
        </w:rPr>
        <w:t xml:space="preserve">. рублей, или </w:t>
      </w:r>
      <w:r>
        <w:rPr>
          <w:rFonts w:ascii="Times New Roman" w:hAnsi="Times New Roman" w:cs="Times New Roman"/>
          <w:sz w:val="28"/>
          <w:szCs w:val="28"/>
        </w:rPr>
        <w:t>109,4</w:t>
      </w:r>
      <w:r w:rsidRPr="00432E63">
        <w:rPr>
          <w:rFonts w:ascii="Times New Roman" w:hAnsi="Times New Roman" w:cs="Times New Roman"/>
          <w:sz w:val="28"/>
          <w:szCs w:val="28"/>
        </w:rPr>
        <w:t>% в сопоставимых ценах к уровню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32E63">
        <w:rPr>
          <w:rFonts w:ascii="Times New Roman" w:hAnsi="Times New Roman" w:cs="Times New Roman"/>
          <w:sz w:val="28"/>
          <w:szCs w:val="28"/>
        </w:rPr>
        <w:t xml:space="preserve"> года. В структуре сельскохозяйственного производства преобладало растениеводство, доля которого составила 75,0%; доля животноводства – 25,0%.</w:t>
      </w:r>
    </w:p>
    <w:p w:rsidR="00432E63" w:rsidRPr="00432E63" w:rsidRDefault="00432E63" w:rsidP="005E1938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E63">
        <w:rPr>
          <w:rFonts w:ascii="Times New Roman" w:hAnsi="Times New Roman" w:cs="Times New Roman"/>
          <w:sz w:val="28"/>
          <w:szCs w:val="28"/>
        </w:rPr>
        <w:t>За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32E63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32E63">
        <w:rPr>
          <w:rFonts w:ascii="Times New Roman" w:hAnsi="Times New Roman" w:cs="Times New Roman"/>
          <w:sz w:val="28"/>
          <w:szCs w:val="28"/>
        </w:rPr>
        <w:t xml:space="preserve">бъем инвестиций по кругу крупных и средних организаций составил </w:t>
      </w:r>
      <w:r>
        <w:rPr>
          <w:rFonts w:ascii="Times New Roman" w:hAnsi="Times New Roman" w:cs="Times New Roman"/>
          <w:sz w:val="28"/>
          <w:szCs w:val="28"/>
        </w:rPr>
        <w:t xml:space="preserve"> 1293,7</w:t>
      </w:r>
      <w:r w:rsidRPr="00432E63">
        <w:rPr>
          <w:rFonts w:ascii="Times New Roman" w:hAnsi="Times New Roman" w:cs="Times New Roman"/>
          <w:sz w:val="28"/>
          <w:szCs w:val="28"/>
        </w:rPr>
        <w:t xml:space="preserve"> мл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32E63">
        <w:rPr>
          <w:rFonts w:ascii="Times New Roman" w:hAnsi="Times New Roman" w:cs="Times New Roman"/>
          <w:sz w:val="28"/>
          <w:szCs w:val="28"/>
        </w:rPr>
        <w:t xml:space="preserve">. рублей, или </w:t>
      </w:r>
      <w:r>
        <w:rPr>
          <w:rFonts w:ascii="Times New Roman" w:hAnsi="Times New Roman" w:cs="Times New Roman"/>
          <w:sz w:val="28"/>
          <w:szCs w:val="28"/>
        </w:rPr>
        <w:t>200,0</w:t>
      </w:r>
      <w:r w:rsidRPr="00432E63">
        <w:rPr>
          <w:rFonts w:ascii="Times New Roman" w:hAnsi="Times New Roman" w:cs="Times New Roman"/>
          <w:sz w:val="28"/>
          <w:szCs w:val="28"/>
        </w:rPr>
        <w:t>% в сопоставимых ценах по отношению к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32E63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432E63" w:rsidRPr="00432E63" w:rsidRDefault="00432E63" w:rsidP="005E1938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E63">
        <w:rPr>
          <w:rFonts w:ascii="Times New Roman" w:hAnsi="Times New Roman" w:cs="Times New Roman"/>
          <w:sz w:val="28"/>
          <w:szCs w:val="28"/>
        </w:rPr>
        <w:t>Оборот розничной торговли за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32E63">
        <w:rPr>
          <w:rFonts w:ascii="Times New Roman" w:hAnsi="Times New Roman" w:cs="Times New Roman"/>
          <w:sz w:val="28"/>
          <w:szCs w:val="28"/>
        </w:rPr>
        <w:t xml:space="preserve"> год составил </w:t>
      </w:r>
      <w:r>
        <w:rPr>
          <w:rFonts w:ascii="Times New Roman" w:hAnsi="Times New Roman" w:cs="Times New Roman"/>
          <w:sz w:val="28"/>
          <w:szCs w:val="28"/>
        </w:rPr>
        <w:t>3568,4</w:t>
      </w:r>
      <w:r w:rsidRPr="00432E63">
        <w:rPr>
          <w:rFonts w:ascii="Times New Roman" w:hAnsi="Times New Roman" w:cs="Times New Roman"/>
          <w:sz w:val="28"/>
          <w:szCs w:val="28"/>
        </w:rPr>
        <w:t xml:space="preserve"> мл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32E63">
        <w:rPr>
          <w:rFonts w:ascii="Times New Roman" w:hAnsi="Times New Roman" w:cs="Times New Roman"/>
          <w:sz w:val="28"/>
          <w:szCs w:val="28"/>
        </w:rPr>
        <w:t xml:space="preserve">. рублей </w:t>
      </w:r>
      <w:r w:rsidR="00511503">
        <w:rPr>
          <w:rFonts w:ascii="Times New Roman" w:hAnsi="Times New Roman" w:cs="Times New Roman"/>
          <w:sz w:val="28"/>
          <w:szCs w:val="28"/>
        </w:rPr>
        <w:t>–</w:t>
      </w:r>
      <w:r w:rsidRPr="00432E63">
        <w:rPr>
          <w:rFonts w:ascii="Times New Roman" w:hAnsi="Times New Roman" w:cs="Times New Roman"/>
          <w:sz w:val="28"/>
          <w:szCs w:val="28"/>
        </w:rPr>
        <w:t xml:space="preserve"> </w:t>
      </w:r>
      <w:r w:rsidR="00511503">
        <w:rPr>
          <w:rFonts w:ascii="Times New Roman" w:hAnsi="Times New Roman" w:cs="Times New Roman"/>
          <w:sz w:val="28"/>
          <w:szCs w:val="28"/>
        </w:rPr>
        <w:t>120,1</w:t>
      </w:r>
      <w:r w:rsidRPr="00432E63">
        <w:rPr>
          <w:rFonts w:ascii="Times New Roman" w:hAnsi="Times New Roman" w:cs="Times New Roman"/>
          <w:sz w:val="28"/>
          <w:szCs w:val="28"/>
        </w:rPr>
        <w:t>% в товарной массе к предыдущему году.</w:t>
      </w:r>
    </w:p>
    <w:p w:rsidR="00432E63" w:rsidRPr="00432E63" w:rsidRDefault="00432E63" w:rsidP="005E1938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E63">
        <w:rPr>
          <w:rFonts w:ascii="Times New Roman" w:hAnsi="Times New Roman" w:cs="Times New Roman"/>
          <w:sz w:val="28"/>
          <w:szCs w:val="28"/>
        </w:rPr>
        <w:t>Объем платных услуг, ок</w:t>
      </w:r>
      <w:r w:rsidR="00511503">
        <w:rPr>
          <w:rFonts w:ascii="Times New Roman" w:hAnsi="Times New Roman" w:cs="Times New Roman"/>
          <w:sz w:val="28"/>
          <w:szCs w:val="28"/>
        </w:rPr>
        <w:t>азанных населению области в 2017</w:t>
      </w:r>
      <w:r w:rsidRPr="00432E63">
        <w:rPr>
          <w:rFonts w:ascii="Times New Roman" w:hAnsi="Times New Roman" w:cs="Times New Roman"/>
          <w:sz w:val="28"/>
          <w:szCs w:val="28"/>
        </w:rPr>
        <w:t xml:space="preserve"> году, составил </w:t>
      </w:r>
      <w:r w:rsidR="00511503">
        <w:rPr>
          <w:rFonts w:ascii="Times New Roman" w:hAnsi="Times New Roman" w:cs="Times New Roman"/>
          <w:sz w:val="28"/>
          <w:szCs w:val="28"/>
        </w:rPr>
        <w:t>666,1</w:t>
      </w:r>
      <w:r w:rsidRPr="00432E63">
        <w:rPr>
          <w:rFonts w:ascii="Times New Roman" w:hAnsi="Times New Roman" w:cs="Times New Roman"/>
          <w:sz w:val="28"/>
          <w:szCs w:val="28"/>
        </w:rPr>
        <w:t xml:space="preserve"> мл</w:t>
      </w:r>
      <w:r w:rsidR="00511503">
        <w:rPr>
          <w:rFonts w:ascii="Times New Roman" w:hAnsi="Times New Roman" w:cs="Times New Roman"/>
          <w:sz w:val="28"/>
          <w:szCs w:val="28"/>
        </w:rPr>
        <w:t>н</w:t>
      </w:r>
      <w:r w:rsidRPr="00432E63">
        <w:rPr>
          <w:rFonts w:ascii="Times New Roman" w:hAnsi="Times New Roman" w:cs="Times New Roman"/>
          <w:sz w:val="28"/>
          <w:szCs w:val="28"/>
        </w:rPr>
        <w:t xml:space="preserve">. рублей, что на </w:t>
      </w:r>
      <w:r w:rsidR="00511503">
        <w:rPr>
          <w:rFonts w:ascii="Times New Roman" w:hAnsi="Times New Roman" w:cs="Times New Roman"/>
          <w:sz w:val="28"/>
          <w:szCs w:val="28"/>
        </w:rPr>
        <w:t>5,0</w:t>
      </w:r>
      <w:r w:rsidRPr="00432E63">
        <w:rPr>
          <w:rFonts w:ascii="Times New Roman" w:hAnsi="Times New Roman" w:cs="Times New Roman"/>
          <w:sz w:val="28"/>
          <w:szCs w:val="28"/>
        </w:rPr>
        <w:t xml:space="preserve">% </w:t>
      </w:r>
      <w:r w:rsidR="00511503">
        <w:rPr>
          <w:rFonts w:ascii="Times New Roman" w:hAnsi="Times New Roman" w:cs="Times New Roman"/>
          <w:sz w:val="28"/>
          <w:szCs w:val="28"/>
        </w:rPr>
        <w:t>выш</w:t>
      </w:r>
      <w:r w:rsidRPr="00432E63">
        <w:rPr>
          <w:rFonts w:ascii="Times New Roman" w:hAnsi="Times New Roman" w:cs="Times New Roman"/>
          <w:sz w:val="28"/>
          <w:szCs w:val="28"/>
        </w:rPr>
        <w:t>е предыдущего года в сопоставимых ценах.</w:t>
      </w:r>
    </w:p>
    <w:p w:rsidR="00432E63" w:rsidRPr="00432E63" w:rsidRDefault="00432E63" w:rsidP="005E1938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E63">
        <w:rPr>
          <w:rFonts w:ascii="Times New Roman" w:hAnsi="Times New Roman" w:cs="Times New Roman"/>
          <w:sz w:val="28"/>
          <w:szCs w:val="28"/>
        </w:rPr>
        <w:t xml:space="preserve">Среднемесячная номинальная заработная плата работников по полному кругу организаций </w:t>
      </w:r>
      <w:r w:rsidR="00511503">
        <w:rPr>
          <w:rFonts w:ascii="Times New Roman" w:hAnsi="Times New Roman" w:cs="Times New Roman"/>
          <w:sz w:val="28"/>
          <w:szCs w:val="28"/>
        </w:rPr>
        <w:t>Веневского района</w:t>
      </w:r>
      <w:r w:rsidRPr="00432E63">
        <w:rPr>
          <w:rFonts w:ascii="Times New Roman" w:hAnsi="Times New Roman" w:cs="Times New Roman"/>
          <w:sz w:val="28"/>
          <w:szCs w:val="28"/>
        </w:rPr>
        <w:t xml:space="preserve"> за 201</w:t>
      </w:r>
      <w:r w:rsidR="00511503">
        <w:rPr>
          <w:rFonts w:ascii="Times New Roman" w:hAnsi="Times New Roman" w:cs="Times New Roman"/>
          <w:sz w:val="28"/>
          <w:szCs w:val="28"/>
        </w:rPr>
        <w:t>7</w:t>
      </w:r>
      <w:r w:rsidRPr="00432E63">
        <w:rPr>
          <w:rFonts w:ascii="Times New Roman" w:hAnsi="Times New Roman" w:cs="Times New Roman"/>
          <w:sz w:val="28"/>
          <w:szCs w:val="28"/>
        </w:rPr>
        <w:t xml:space="preserve"> год составила </w:t>
      </w:r>
      <w:r w:rsidR="00511503">
        <w:rPr>
          <w:rFonts w:ascii="Times New Roman" w:hAnsi="Times New Roman" w:cs="Times New Roman"/>
          <w:sz w:val="28"/>
          <w:szCs w:val="28"/>
        </w:rPr>
        <w:t>25961,2</w:t>
      </w:r>
      <w:r w:rsidRPr="00432E63">
        <w:rPr>
          <w:rFonts w:ascii="Times New Roman" w:hAnsi="Times New Roman" w:cs="Times New Roman"/>
          <w:sz w:val="28"/>
          <w:szCs w:val="28"/>
        </w:rPr>
        <w:t xml:space="preserve"> рубл</w:t>
      </w:r>
      <w:r w:rsidR="00511503">
        <w:rPr>
          <w:rFonts w:ascii="Times New Roman" w:hAnsi="Times New Roman" w:cs="Times New Roman"/>
          <w:sz w:val="28"/>
          <w:szCs w:val="28"/>
        </w:rPr>
        <w:t>ь</w:t>
      </w:r>
      <w:r w:rsidRPr="00432E63">
        <w:rPr>
          <w:rFonts w:ascii="Times New Roman" w:hAnsi="Times New Roman" w:cs="Times New Roman"/>
          <w:sz w:val="28"/>
          <w:szCs w:val="28"/>
        </w:rPr>
        <w:t>, что выше уровня 201</w:t>
      </w:r>
      <w:r w:rsidR="00511503">
        <w:rPr>
          <w:rFonts w:ascii="Times New Roman" w:hAnsi="Times New Roman" w:cs="Times New Roman"/>
          <w:sz w:val="28"/>
          <w:szCs w:val="28"/>
        </w:rPr>
        <w:t>6</w:t>
      </w:r>
      <w:r w:rsidRPr="00432E63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511503">
        <w:rPr>
          <w:rFonts w:ascii="Times New Roman" w:hAnsi="Times New Roman" w:cs="Times New Roman"/>
          <w:sz w:val="28"/>
          <w:szCs w:val="28"/>
        </w:rPr>
        <w:t>2,6</w:t>
      </w:r>
      <w:r w:rsidRPr="00432E63">
        <w:rPr>
          <w:rFonts w:ascii="Times New Roman" w:hAnsi="Times New Roman" w:cs="Times New Roman"/>
          <w:sz w:val="28"/>
          <w:szCs w:val="28"/>
        </w:rPr>
        <w:t>%.</w:t>
      </w:r>
    </w:p>
    <w:p w:rsidR="00432E63" w:rsidRDefault="00432E63" w:rsidP="005E1938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E63">
        <w:rPr>
          <w:rFonts w:ascii="Times New Roman" w:hAnsi="Times New Roman" w:cs="Times New Roman"/>
          <w:sz w:val="28"/>
          <w:szCs w:val="28"/>
        </w:rPr>
        <w:t>Реальная заработная плата за 201</w:t>
      </w:r>
      <w:r w:rsidR="00511503">
        <w:rPr>
          <w:rFonts w:ascii="Times New Roman" w:hAnsi="Times New Roman" w:cs="Times New Roman"/>
          <w:sz w:val="28"/>
          <w:szCs w:val="28"/>
        </w:rPr>
        <w:t>7</w:t>
      </w:r>
      <w:r w:rsidRPr="00432E63">
        <w:rPr>
          <w:rFonts w:ascii="Times New Roman" w:hAnsi="Times New Roman" w:cs="Times New Roman"/>
          <w:sz w:val="28"/>
          <w:szCs w:val="28"/>
        </w:rPr>
        <w:t xml:space="preserve"> год, рассчитанная с учетом изменения индекса потребительских цен, составила </w:t>
      </w:r>
      <w:r w:rsidR="00511503">
        <w:rPr>
          <w:rFonts w:ascii="Times New Roman" w:hAnsi="Times New Roman" w:cs="Times New Roman"/>
          <w:sz w:val="28"/>
          <w:szCs w:val="28"/>
        </w:rPr>
        <w:t>99,3</w:t>
      </w:r>
      <w:r w:rsidRPr="00432E63">
        <w:rPr>
          <w:rFonts w:ascii="Times New Roman" w:hAnsi="Times New Roman" w:cs="Times New Roman"/>
          <w:sz w:val="28"/>
          <w:szCs w:val="28"/>
        </w:rPr>
        <w:t>% к 201</w:t>
      </w:r>
      <w:r w:rsidR="00511503">
        <w:rPr>
          <w:rFonts w:ascii="Times New Roman" w:hAnsi="Times New Roman" w:cs="Times New Roman"/>
          <w:sz w:val="28"/>
          <w:szCs w:val="28"/>
        </w:rPr>
        <w:t>6</w:t>
      </w:r>
      <w:r w:rsidRPr="00432E63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261C36" w:rsidRDefault="00261C36" w:rsidP="00261C36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Численность постоянного населения по итогам 2017 года незначительно выросла к итогу  2016 года – на 0,1% и составила 31,5 тыс. человек. В 2017 году е</w:t>
      </w:r>
      <w:r w:rsidRPr="00261C36">
        <w:rPr>
          <w:rFonts w:ascii="Times New Roman" w:hAnsi="Times New Roman" w:cs="Times New Roman"/>
          <w:sz w:val="28"/>
          <w:szCs w:val="28"/>
        </w:rPr>
        <w:t xml:space="preserve">стественная убыль </w:t>
      </w:r>
      <w:r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Pr="00261C36">
        <w:rPr>
          <w:rFonts w:ascii="Times New Roman" w:hAnsi="Times New Roman" w:cs="Times New Roman"/>
          <w:sz w:val="28"/>
          <w:szCs w:val="28"/>
        </w:rPr>
        <w:t>увеличилась на 61 у</w:t>
      </w:r>
      <w:r>
        <w:rPr>
          <w:rFonts w:ascii="Times New Roman" w:hAnsi="Times New Roman" w:cs="Times New Roman"/>
          <w:sz w:val="28"/>
          <w:szCs w:val="28"/>
        </w:rPr>
        <w:t>мершего и составила 340 человек, м</w:t>
      </w:r>
      <w:r w:rsidRPr="00261C36">
        <w:rPr>
          <w:rFonts w:ascii="Times New Roman" w:hAnsi="Times New Roman" w:cs="Times New Roman"/>
          <w:sz w:val="28"/>
          <w:szCs w:val="28"/>
        </w:rPr>
        <w:t>играционная прибыль населения составил 429 человек (в прошлом году – 257 человек).</w:t>
      </w:r>
    </w:p>
    <w:p w:rsidR="00511503" w:rsidRDefault="00511503" w:rsidP="005E1938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1503" w:rsidRPr="00CA6E5E" w:rsidRDefault="00BC748A" w:rsidP="00BC748A">
      <w:pPr>
        <w:pStyle w:val="a6"/>
        <w:widowControl/>
        <w:autoSpaceDE/>
        <w:autoSpaceDN/>
        <w:adjustRightInd/>
        <w:spacing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3. </w:t>
      </w:r>
      <w:r w:rsidR="00511503" w:rsidRPr="00CA6E5E">
        <w:rPr>
          <w:rFonts w:ascii="Times New Roman" w:hAnsi="Times New Roman" w:cs="Times New Roman"/>
          <w:b/>
          <w:sz w:val="28"/>
          <w:szCs w:val="28"/>
        </w:rPr>
        <w:t>Направления и целевые показатели социально-экономического развития муниципального образования Веневский район на среднесрочный период, включая количественные показатели и качественные характеристики социально-экономического развития</w:t>
      </w:r>
    </w:p>
    <w:p w:rsidR="00354B2C" w:rsidRPr="00354B2C" w:rsidRDefault="00354B2C" w:rsidP="00354B2C">
      <w:pPr>
        <w:pStyle w:val="a6"/>
        <w:widowControl/>
        <w:autoSpaceDE/>
        <w:autoSpaceDN/>
        <w:adjustRightInd/>
        <w:spacing w:line="276" w:lineRule="auto"/>
        <w:ind w:left="927"/>
        <w:rPr>
          <w:rFonts w:ascii="Times New Roman" w:hAnsi="Times New Roman" w:cs="Times New Roman"/>
          <w:b/>
          <w:sz w:val="28"/>
          <w:szCs w:val="28"/>
        </w:rPr>
      </w:pPr>
    </w:p>
    <w:p w:rsidR="00AB76C9" w:rsidRPr="00AB76C9" w:rsidRDefault="00AB76C9" w:rsidP="005E1938">
      <w:pPr>
        <w:widowControl/>
        <w:autoSpaceDE/>
        <w:autoSpaceDN/>
        <w:adjustRightInd/>
        <w:spacing w:line="276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6C9">
        <w:rPr>
          <w:rFonts w:ascii="Times New Roman" w:hAnsi="Times New Roman" w:cs="Times New Roman"/>
          <w:sz w:val="28"/>
          <w:szCs w:val="28"/>
        </w:rPr>
        <w:t>С учетом сложившихся тенденций в экономике Веневского района за 2014-2017 годы, а также результатов I полугодия текущего года, по предварительным оценкам, предполагается, что в 2018 году по сравнению с 2017 годом:</w:t>
      </w:r>
    </w:p>
    <w:p w:rsidR="00AB76C9" w:rsidRPr="00AB76C9" w:rsidRDefault="00AB76C9" w:rsidP="005E1938">
      <w:pPr>
        <w:widowControl/>
        <w:tabs>
          <w:tab w:val="left" w:pos="1260"/>
        </w:tabs>
        <w:suppressAutoHyphens/>
        <w:autoSpaceDE/>
        <w:autoSpaceDN/>
        <w:adjustRightInd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6C9">
        <w:rPr>
          <w:rFonts w:ascii="Times New Roman" w:hAnsi="Times New Roman" w:cs="Times New Roman"/>
          <w:sz w:val="28"/>
          <w:szCs w:val="28"/>
        </w:rPr>
        <w:t>- объем отгруженной продукции в промышленности в сопоставимых ценах увеличится  на 31,3%;</w:t>
      </w:r>
    </w:p>
    <w:p w:rsidR="00AB76C9" w:rsidRPr="00AB76C9" w:rsidRDefault="00AB76C9" w:rsidP="005E1938">
      <w:pPr>
        <w:widowControl/>
        <w:autoSpaceDE/>
        <w:autoSpaceDN/>
        <w:adjustRightInd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6C9">
        <w:rPr>
          <w:rFonts w:ascii="Times New Roman" w:hAnsi="Times New Roman" w:cs="Times New Roman"/>
          <w:sz w:val="28"/>
          <w:szCs w:val="28"/>
        </w:rPr>
        <w:t>- темп роста оборота розничной торговли в сопоставимых ценах составит 105,0%, объема платных услуг в сопоставимых ценах – 105,4%;</w:t>
      </w:r>
    </w:p>
    <w:p w:rsidR="00AB76C9" w:rsidRPr="00AB76C9" w:rsidRDefault="00AB76C9" w:rsidP="005E1938">
      <w:pPr>
        <w:widowControl/>
        <w:autoSpaceDE/>
        <w:autoSpaceDN/>
        <w:adjustRightInd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6C9">
        <w:rPr>
          <w:rFonts w:ascii="Times New Roman" w:hAnsi="Times New Roman" w:cs="Times New Roman"/>
          <w:sz w:val="28"/>
          <w:szCs w:val="28"/>
        </w:rPr>
        <w:t>- фонд заработной платы по всем видам экономической деятельности (по полному кругу предприятий и организаций) увеличится на 8,8%.</w:t>
      </w:r>
    </w:p>
    <w:p w:rsidR="00AB76C9" w:rsidRPr="00AB76C9" w:rsidRDefault="00AB76C9" w:rsidP="005E1938">
      <w:pPr>
        <w:widowControl/>
        <w:autoSpaceDE/>
        <w:autoSpaceDN/>
        <w:adjustRightInd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6C9">
        <w:rPr>
          <w:rFonts w:ascii="Times New Roman" w:hAnsi="Times New Roman" w:cs="Times New Roman"/>
          <w:sz w:val="28"/>
          <w:szCs w:val="28"/>
        </w:rPr>
        <w:t>Оценочные показатели 2018 года позволяют оценить динамику развития отраслей экономики Веневского района как положительную.</w:t>
      </w:r>
    </w:p>
    <w:p w:rsidR="00AB76C9" w:rsidRPr="00AB76C9" w:rsidRDefault="00AB76C9" w:rsidP="005E1938">
      <w:pPr>
        <w:widowControl/>
        <w:autoSpaceDE/>
        <w:autoSpaceDN/>
        <w:adjustRightInd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6C9">
        <w:rPr>
          <w:rFonts w:ascii="Times New Roman" w:hAnsi="Times New Roman" w:cs="Times New Roman"/>
          <w:sz w:val="28"/>
          <w:szCs w:val="28"/>
        </w:rPr>
        <w:t>По прогнозу в 2019 году по сравнению с оценкой 2018 года:</w:t>
      </w:r>
    </w:p>
    <w:p w:rsidR="00AB76C9" w:rsidRPr="00AB76C9" w:rsidRDefault="00AB76C9" w:rsidP="005E1938">
      <w:pPr>
        <w:widowControl/>
        <w:autoSpaceDE/>
        <w:autoSpaceDN/>
        <w:adjustRightInd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6C9">
        <w:rPr>
          <w:rFonts w:ascii="Times New Roman" w:hAnsi="Times New Roman" w:cs="Times New Roman"/>
          <w:sz w:val="28"/>
          <w:szCs w:val="28"/>
        </w:rPr>
        <w:t>- объем отгруженной продукции в промышленности в сопоставимых ценах  увеличится на 1,6%;</w:t>
      </w:r>
    </w:p>
    <w:p w:rsidR="00AB76C9" w:rsidRPr="00AB76C9" w:rsidRDefault="00AB76C9" w:rsidP="005E1938">
      <w:pPr>
        <w:widowControl/>
        <w:autoSpaceDE/>
        <w:autoSpaceDN/>
        <w:adjustRightInd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6C9">
        <w:rPr>
          <w:rFonts w:ascii="Times New Roman" w:hAnsi="Times New Roman" w:cs="Times New Roman"/>
          <w:sz w:val="28"/>
          <w:szCs w:val="28"/>
        </w:rPr>
        <w:t>- оборот розничной торговли в сопоставимых ценах увеличится на 3,0%;</w:t>
      </w:r>
    </w:p>
    <w:p w:rsidR="00AB76C9" w:rsidRPr="00AB76C9" w:rsidRDefault="00AB76C9" w:rsidP="005E1938">
      <w:pPr>
        <w:widowControl/>
        <w:autoSpaceDE/>
        <w:autoSpaceDN/>
        <w:adjustRightInd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6C9">
        <w:rPr>
          <w:rFonts w:ascii="Times New Roman" w:hAnsi="Times New Roman" w:cs="Times New Roman"/>
          <w:sz w:val="28"/>
          <w:szCs w:val="28"/>
        </w:rPr>
        <w:t>- объем платных услуг в сопоставимых ценах увеличится на 4,5%;</w:t>
      </w:r>
    </w:p>
    <w:p w:rsidR="00AB76C9" w:rsidRPr="00AB76C9" w:rsidRDefault="00AB76C9" w:rsidP="005E1938">
      <w:pPr>
        <w:widowControl/>
        <w:autoSpaceDE/>
        <w:autoSpaceDN/>
        <w:adjustRightInd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6C9">
        <w:rPr>
          <w:rFonts w:ascii="Times New Roman" w:hAnsi="Times New Roman" w:cs="Times New Roman"/>
          <w:sz w:val="28"/>
          <w:szCs w:val="28"/>
        </w:rPr>
        <w:t>- фонд заработной платы по всем видам экономической деятельности (по полному кругу предприятий и организаций) увеличится на 4,8%.</w:t>
      </w:r>
    </w:p>
    <w:p w:rsidR="00AB76C9" w:rsidRPr="00AB76C9" w:rsidRDefault="00AB76C9" w:rsidP="005E1938">
      <w:pPr>
        <w:widowControl/>
        <w:autoSpaceDE/>
        <w:autoSpaceDN/>
        <w:adjustRightInd/>
        <w:spacing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B76C9" w:rsidRDefault="00511503" w:rsidP="005E1938">
      <w:pPr>
        <w:keepNext/>
        <w:widowControl/>
        <w:suppressAutoHyphens/>
        <w:autoSpaceDE/>
        <w:autoSpaceDN/>
        <w:adjustRightInd/>
        <w:spacing w:line="276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AB76C9" w:rsidRPr="00AB76C9">
        <w:rPr>
          <w:rFonts w:ascii="Times New Roman" w:hAnsi="Times New Roman" w:cs="Times New Roman"/>
          <w:b/>
          <w:sz w:val="28"/>
          <w:szCs w:val="28"/>
        </w:rPr>
        <w:t>Промышленность</w:t>
      </w:r>
    </w:p>
    <w:p w:rsidR="00CA6E5E" w:rsidRPr="00AB76C9" w:rsidRDefault="00CA6E5E" w:rsidP="005E1938">
      <w:pPr>
        <w:keepNext/>
        <w:widowControl/>
        <w:suppressAutoHyphens/>
        <w:autoSpaceDE/>
        <w:autoSpaceDN/>
        <w:adjustRightInd/>
        <w:spacing w:line="276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B76C9" w:rsidRPr="00AB76C9" w:rsidRDefault="00AB76C9" w:rsidP="005E1938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B76C9">
        <w:rPr>
          <w:rFonts w:ascii="Times New Roman" w:hAnsi="Times New Roman" w:cs="Times New Roman"/>
          <w:sz w:val="28"/>
          <w:szCs w:val="28"/>
        </w:rPr>
        <w:t>В 1 полугодии 2018 года по кругу крупных и средних предприятий промышленного сектора отмечается рост производства, ими отгружено продукции на сумму 2304,4 млн. руб., что составляет 144,4% к соответствующему периоду 2017 года.</w:t>
      </w:r>
      <w:r w:rsidRPr="00AB76C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AB76C9" w:rsidRPr="00AB76C9" w:rsidRDefault="00AB76C9" w:rsidP="005E1938">
      <w:pPr>
        <w:widowControl/>
        <w:autoSpaceDE/>
        <w:autoSpaceDN/>
        <w:adjustRightInd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B76C9">
        <w:rPr>
          <w:rFonts w:ascii="Times New Roman" w:hAnsi="Times New Roman" w:cs="Times New Roman"/>
          <w:sz w:val="28"/>
          <w:szCs w:val="28"/>
        </w:rPr>
        <w:lastRenderedPageBreak/>
        <w:t>Высокий темп роста отгруженной продукции наблюдается по отрасли  «Обрабатывающие производства» - 150,7%. В структуре отгруженной промышленной продукции крупных и средних предприятий Веневского района отрасль занимает 88,5% (2039,6 млн. руб.).</w:t>
      </w:r>
    </w:p>
    <w:p w:rsidR="00AB76C9" w:rsidRPr="00AB76C9" w:rsidRDefault="00AB76C9" w:rsidP="005E1938">
      <w:pPr>
        <w:widowControl/>
        <w:autoSpaceDE/>
        <w:autoSpaceDN/>
        <w:adjustRightInd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B76C9">
        <w:rPr>
          <w:rFonts w:ascii="Times New Roman" w:hAnsi="Times New Roman" w:cs="Times New Roman"/>
          <w:sz w:val="28"/>
          <w:szCs w:val="28"/>
        </w:rPr>
        <w:t>Основными предприятиями промышленности являются:</w:t>
      </w:r>
    </w:p>
    <w:p w:rsidR="00AB76C9" w:rsidRPr="00AB76C9" w:rsidRDefault="00AB76C9" w:rsidP="005E1938">
      <w:pPr>
        <w:widowControl/>
        <w:autoSpaceDE/>
        <w:autoSpaceDN/>
        <w:adjustRightInd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B76C9">
        <w:rPr>
          <w:rFonts w:ascii="Times New Roman" w:hAnsi="Times New Roman" w:cs="Times New Roman"/>
          <w:sz w:val="28"/>
          <w:szCs w:val="28"/>
        </w:rPr>
        <w:t>- ООО «ЭсСиЭй Хайджин Продактс Раша» - производство изделий личной гигиены;</w:t>
      </w:r>
    </w:p>
    <w:p w:rsidR="00AB76C9" w:rsidRPr="00AB76C9" w:rsidRDefault="00AB76C9" w:rsidP="005E1938">
      <w:pPr>
        <w:widowControl/>
        <w:autoSpaceDE/>
        <w:autoSpaceDN/>
        <w:adjustRightInd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B76C9">
        <w:rPr>
          <w:rFonts w:ascii="Times New Roman" w:hAnsi="Times New Roman" w:cs="Times New Roman"/>
          <w:sz w:val="28"/>
          <w:szCs w:val="28"/>
        </w:rPr>
        <w:t>- ОАО «Венфа» - производство алмазного инструмента;</w:t>
      </w:r>
    </w:p>
    <w:p w:rsidR="00AB76C9" w:rsidRPr="00AB76C9" w:rsidRDefault="00AB76C9" w:rsidP="005E1938">
      <w:pPr>
        <w:widowControl/>
        <w:autoSpaceDE/>
        <w:autoSpaceDN/>
        <w:adjustRightInd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B76C9">
        <w:rPr>
          <w:rFonts w:ascii="Times New Roman" w:hAnsi="Times New Roman" w:cs="Times New Roman"/>
          <w:sz w:val="28"/>
          <w:szCs w:val="28"/>
        </w:rPr>
        <w:t>- ООО «Агрокомплекс» - добыча известняка;</w:t>
      </w:r>
    </w:p>
    <w:p w:rsidR="00AB76C9" w:rsidRPr="00AB76C9" w:rsidRDefault="00AB76C9" w:rsidP="005E1938">
      <w:pPr>
        <w:widowControl/>
        <w:autoSpaceDE/>
        <w:autoSpaceDN/>
        <w:adjustRightInd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B76C9">
        <w:rPr>
          <w:rFonts w:ascii="Times New Roman" w:hAnsi="Times New Roman" w:cs="Times New Roman"/>
          <w:sz w:val="28"/>
          <w:szCs w:val="28"/>
        </w:rPr>
        <w:t>- ООО завод «Янтарная прядь» - производство художественного паркета.</w:t>
      </w:r>
    </w:p>
    <w:p w:rsidR="00AB76C9" w:rsidRPr="00AB76C9" w:rsidRDefault="00AB76C9" w:rsidP="005E1938">
      <w:pPr>
        <w:widowControl/>
        <w:autoSpaceDE/>
        <w:autoSpaceDN/>
        <w:adjustRightInd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B76C9">
        <w:rPr>
          <w:rFonts w:ascii="Times New Roman" w:hAnsi="Times New Roman" w:cs="Times New Roman"/>
          <w:sz w:val="28"/>
          <w:szCs w:val="28"/>
        </w:rPr>
        <w:t xml:space="preserve">По оценке 2018 года запланирован темп роста промышленного производства в сопоставимых ценах в размере 131,3% и составит 5318,4 млн. рублей. В прогнозном периоде 2019, 2020, 2021 годов индекс промышленного производства запланирован в размере 101,6%, 102,1% и 102,4% соответственно. </w:t>
      </w:r>
    </w:p>
    <w:p w:rsidR="00AB76C9" w:rsidRPr="00AB76C9" w:rsidRDefault="00AB76C9" w:rsidP="005E1938">
      <w:pPr>
        <w:widowControl/>
        <w:autoSpaceDE/>
        <w:autoSpaceDN/>
        <w:adjustRightInd/>
        <w:spacing w:line="276" w:lineRule="auto"/>
        <w:ind w:firstLine="14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B76C9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</w:p>
    <w:p w:rsidR="00AB76C9" w:rsidRDefault="00511503" w:rsidP="005E1938">
      <w:pPr>
        <w:widowControl/>
        <w:autoSpaceDE/>
        <w:autoSpaceDN/>
        <w:adjustRightInd/>
        <w:spacing w:line="276" w:lineRule="auto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3.2. </w:t>
      </w:r>
      <w:r w:rsidR="00AB76C9" w:rsidRPr="00AB76C9">
        <w:rPr>
          <w:rFonts w:ascii="Times New Roman" w:hAnsi="Times New Roman" w:cs="Times New Roman"/>
          <w:b/>
          <w:bCs/>
          <w:sz w:val="28"/>
          <w:szCs w:val="28"/>
        </w:rPr>
        <w:t>Агропромышленный комплекс</w:t>
      </w:r>
    </w:p>
    <w:p w:rsidR="00CA6E5E" w:rsidRPr="00AB76C9" w:rsidRDefault="00CA6E5E" w:rsidP="005E1938">
      <w:pPr>
        <w:widowControl/>
        <w:autoSpaceDE/>
        <w:autoSpaceDN/>
        <w:adjustRightInd/>
        <w:spacing w:line="276" w:lineRule="auto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76C9" w:rsidRPr="00AB76C9" w:rsidRDefault="00AB76C9" w:rsidP="005E1938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B76C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76C9">
        <w:rPr>
          <w:rFonts w:ascii="Times New Roman" w:hAnsi="Times New Roman" w:cs="Times New Roman"/>
          <w:sz w:val="28"/>
          <w:szCs w:val="28"/>
          <w:lang w:eastAsia="ar-SA"/>
        </w:rPr>
        <w:t xml:space="preserve">По оценке 2018 года объем производства сельскохозяйственной  продукции по всем категориям хозяйств составит 2535,1 млн. рублей, 101,0% к уровню прошлого года, в сопоставимых ценах – 102,0%. </w:t>
      </w:r>
    </w:p>
    <w:p w:rsidR="00AB76C9" w:rsidRPr="00AB76C9" w:rsidRDefault="00AB76C9" w:rsidP="005E1938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B76C9">
        <w:rPr>
          <w:rFonts w:ascii="Times New Roman" w:hAnsi="Times New Roman" w:cs="Times New Roman"/>
          <w:sz w:val="28"/>
          <w:szCs w:val="28"/>
          <w:lang w:eastAsia="ar-SA"/>
        </w:rPr>
        <w:t>По прогнозируемым показателям производства сельскохозяйственной  продукции по всем категориям хозяйств планируется рост в сопоставимых ценах в 2019 году – 102,3%, в 2020 – 102,7%, в 2021 – 102,7%.</w:t>
      </w:r>
    </w:p>
    <w:p w:rsidR="00AB76C9" w:rsidRPr="00AB76C9" w:rsidRDefault="00AB76C9" w:rsidP="005E1938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AB76C9">
        <w:rPr>
          <w:rFonts w:ascii="Times New Roman" w:hAnsi="Times New Roman" w:cs="Times New Roman"/>
          <w:sz w:val="28"/>
          <w:szCs w:val="28"/>
          <w:lang w:eastAsia="ar-SA"/>
        </w:rPr>
        <w:t>Рост   объема производства продукции сельского хозяйства обусловлен увеличением посевных площадей.</w:t>
      </w:r>
    </w:p>
    <w:p w:rsidR="00AB76C9" w:rsidRPr="00AB76C9" w:rsidRDefault="00AB76C9" w:rsidP="005E1938">
      <w:pPr>
        <w:widowControl/>
        <w:tabs>
          <w:tab w:val="left" w:pos="1260"/>
        </w:tabs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B76C9" w:rsidRDefault="00511503" w:rsidP="005E1938">
      <w:pPr>
        <w:widowControl/>
        <w:autoSpaceDE/>
        <w:autoSpaceDN/>
        <w:adjustRightInd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3.3. </w:t>
      </w:r>
      <w:r w:rsidR="00AB76C9" w:rsidRPr="00AB76C9">
        <w:rPr>
          <w:rFonts w:ascii="Times New Roman" w:hAnsi="Times New Roman" w:cs="Times New Roman"/>
          <w:b/>
          <w:sz w:val="28"/>
          <w:szCs w:val="28"/>
        </w:rPr>
        <w:t>Оборот розничной торговли</w:t>
      </w:r>
    </w:p>
    <w:p w:rsidR="00CA6E5E" w:rsidRPr="00AB76C9" w:rsidRDefault="00CA6E5E" w:rsidP="005E1938">
      <w:pPr>
        <w:widowControl/>
        <w:autoSpaceDE/>
        <w:autoSpaceDN/>
        <w:adjustRightInd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6C9" w:rsidRPr="00AB76C9" w:rsidRDefault="00AB76C9" w:rsidP="005E1938">
      <w:pPr>
        <w:widowControl/>
        <w:autoSpaceDE/>
        <w:autoSpaceDN/>
        <w:adjustRightInd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6C9">
        <w:rPr>
          <w:rFonts w:ascii="Times New Roman" w:hAnsi="Times New Roman" w:cs="Times New Roman"/>
          <w:sz w:val="28"/>
          <w:szCs w:val="28"/>
        </w:rPr>
        <w:t>Развитие розничной торговли в современных условиях хозяйствования является одним из основных показателей состояния городской и сельской инфраструктуры, обеспечивающих наряду с жилищными и транспортными услугами комфортность проживания.</w:t>
      </w:r>
    </w:p>
    <w:p w:rsidR="00AB76C9" w:rsidRPr="00AB76C9" w:rsidRDefault="00AB76C9" w:rsidP="005E1938">
      <w:pPr>
        <w:widowControl/>
        <w:autoSpaceDE/>
        <w:autoSpaceDN/>
        <w:adjustRightInd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6C9">
        <w:rPr>
          <w:rFonts w:ascii="Times New Roman" w:hAnsi="Times New Roman" w:cs="Times New Roman"/>
          <w:sz w:val="28"/>
          <w:szCs w:val="28"/>
        </w:rPr>
        <w:t>В Веневском районе сконцентрировано около 1,2% оборота розничной торговли Тульской области.</w:t>
      </w:r>
    </w:p>
    <w:p w:rsidR="00AB76C9" w:rsidRPr="00AB76C9" w:rsidRDefault="00AB76C9" w:rsidP="005E1938">
      <w:pPr>
        <w:widowControl/>
        <w:autoSpaceDE/>
        <w:autoSpaceDN/>
        <w:adjustRightInd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6C9">
        <w:rPr>
          <w:rFonts w:ascii="Times New Roman" w:hAnsi="Times New Roman" w:cs="Times New Roman"/>
          <w:sz w:val="28"/>
          <w:szCs w:val="28"/>
        </w:rPr>
        <w:t>По оценке в 2018 году индекс физического объема оборота розничной торговли увеличится  на 5,0% к уровню 2017 года.</w:t>
      </w:r>
      <w:r w:rsidRPr="00AB76C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B76C9">
        <w:rPr>
          <w:rFonts w:ascii="Times New Roman" w:hAnsi="Times New Roman" w:cs="Times New Roman"/>
          <w:sz w:val="28"/>
          <w:szCs w:val="28"/>
        </w:rPr>
        <w:t>В 2019 году индекс физического объема составит 103,0%, в 2020 – 104,0%, в 2021- 103,8%.</w:t>
      </w:r>
    </w:p>
    <w:p w:rsidR="00AB76C9" w:rsidRPr="00AB76C9" w:rsidRDefault="00AB76C9" w:rsidP="005E1938">
      <w:pPr>
        <w:widowControl/>
        <w:autoSpaceDE/>
        <w:autoSpaceDN/>
        <w:adjustRightInd/>
        <w:spacing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B76C9" w:rsidRDefault="00AB76C9" w:rsidP="00CA6E5E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6C9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</w:t>
      </w:r>
      <w:r w:rsidRPr="0051150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11503" w:rsidRPr="00511503">
        <w:rPr>
          <w:rFonts w:ascii="Times New Roman" w:hAnsi="Times New Roman" w:cs="Times New Roman"/>
          <w:b/>
          <w:sz w:val="28"/>
          <w:szCs w:val="28"/>
        </w:rPr>
        <w:t xml:space="preserve">3.4. </w:t>
      </w:r>
      <w:r w:rsidRPr="00511503">
        <w:rPr>
          <w:rFonts w:ascii="Times New Roman" w:hAnsi="Times New Roman" w:cs="Times New Roman"/>
          <w:b/>
          <w:sz w:val="28"/>
          <w:szCs w:val="28"/>
        </w:rPr>
        <w:t xml:space="preserve"> Пл</w:t>
      </w:r>
      <w:r w:rsidRPr="00AB76C9">
        <w:rPr>
          <w:rFonts w:ascii="Times New Roman" w:hAnsi="Times New Roman" w:cs="Times New Roman"/>
          <w:b/>
          <w:sz w:val="28"/>
          <w:szCs w:val="28"/>
        </w:rPr>
        <w:t>атные услуги населению</w:t>
      </w:r>
    </w:p>
    <w:p w:rsidR="00CA6E5E" w:rsidRPr="00AB76C9" w:rsidRDefault="00CA6E5E" w:rsidP="005E1938">
      <w:pPr>
        <w:widowControl/>
        <w:autoSpaceDE/>
        <w:autoSpaceDN/>
        <w:adjustRightInd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76C9" w:rsidRPr="00AB76C9" w:rsidRDefault="00AB76C9" w:rsidP="005E1938">
      <w:pPr>
        <w:widowControl/>
        <w:autoSpaceDE/>
        <w:autoSpaceDN/>
        <w:adjustRightInd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6C9">
        <w:rPr>
          <w:rFonts w:ascii="Times New Roman" w:hAnsi="Times New Roman" w:cs="Times New Roman"/>
          <w:sz w:val="28"/>
          <w:szCs w:val="28"/>
        </w:rPr>
        <w:t>Разработка показателей прогноза по платным услугам населению проводилась путем комплексного анализа состояния рынка услуг во взаимосвязи с общим социально-экономическим положением в районе.</w:t>
      </w:r>
    </w:p>
    <w:p w:rsidR="00AB76C9" w:rsidRPr="00AB76C9" w:rsidRDefault="00AB76C9" w:rsidP="005E1938">
      <w:pPr>
        <w:widowControl/>
        <w:autoSpaceDE/>
        <w:autoSpaceDN/>
        <w:adjustRightInd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6C9">
        <w:rPr>
          <w:rFonts w:ascii="Times New Roman" w:hAnsi="Times New Roman" w:cs="Times New Roman"/>
          <w:sz w:val="28"/>
          <w:szCs w:val="28"/>
        </w:rPr>
        <w:t>По оценке 2018 года расчетный объем платных услуг населению составит 730,16 млн. рублей или  105,4% в сопоставимых ценах к уровню 2017 года.</w:t>
      </w:r>
    </w:p>
    <w:p w:rsidR="00AB76C9" w:rsidRPr="00AB76C9" w:rsidRDefault="00AB76C9" w:rsidP="005E1938">
      <w:pPr>
        <w:widowControl/>
        <w:autoSpaceDE/>
        <w:autoSpaceDN/>
        <w:adjustRightInd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6C9">
        <w:rPr>
          <w:rFonts w:ascii="Times New Roman" w:hAnsi="Times New Roman" w:cs="Times New Roman"/>
          <w:sz w:val="28"/>
          <w:szCs w:val="28"/>
        </w:rPr>
        <w:t xml:space="preserve">По прогнозу в 2019 году объем реализации платных услуг в сопоставимых ценах увеличится на 4,5%, в 2020 – на 4,0%, в 2021 – на 3,9%.  </w:t>
      </w:r>
    </w:p>
    <w:p w:rsidR="00AB76C9" w:rsidRPr="00AB76C9" w:rsidRDefault="00AB76C9" w:rsidP="005E1938">
      <w:pPr>
        <w:keepNext/>
        <w:widowControl/>
        <w:suppressAutoHyphens/>
        <w:autoSpaceDE/>
        <w:autoSpaceDN/>
        <w:adjustRightInd/>
        <w:spacing w:line="276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B76C9" w:rsidRDefault="00511503" w:rsidP="005E1938">
      <w:pPr>
        <w:keepNext/>
        <w:widowControl/>
        <w:suppressAutoHyphens/>
        <w:autoSpaceDE/>
        <w:autoSpaceDN/>
        <w:adjustRightInd/>
        <w:spacing w:line="276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3.5. </w:t>
      </w:r>
      <w:r w:rsidR="00AB76C9" w:rsidRPr="00AB76C9">
        <w:rPr>
          <w:rFonts w:ascii="Times New Roman" w:hAnsi="Times New Roman" w:cs="Times New Roman"/>
          <w:b/>
          <w:sz w:val="28"/>
          <w:szCs w:val="28"/>
        </w:rPr>
        <w:t>Денежные доходы населения</w:t>
      </w:r>
    </w:p>
    <w:p w:rsidR="00CA6E5E" w:rsidRPr="00AB76C9" w:rsidRDefault="00CA6E5E" w:rsidP="005E1938">
      <w:pPr>
        <w:keepNext/>
        <w:widowControl/>
        <w:suppressAutoHyphens/>
        <w:autoSpaceDE/>
        <w:autoSpaceDN/>
        <w:adjustRightInd/>
        <w:spacing w:line="276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B76C9" w:rsidRPr="00AB76C9" w:rsidRDefault="00AB76C9" w:rsidP="005E1938">
      <w:pPr>
        <w:widowControl/>
        <w:autoSpaceDE/>
        <w:autoSpaceDN/>
        <w:adjustRightInd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6C9">
        <w:rPr>
          <w:rFonts w:ascii="Times New Roman" w:hAnsi="Times New Roman" w:cs="Times New Roman"/>
          <w:sz w:val="28"/>
          <w:szCs w:val="28"/>
        </w:rPr>
        <w:t>Увеличиваются темпы роста реальной заработной платы. По оценке 2018 года средняя номинальная начисленная заработная плата работников организаций  района составит 28257,19 рублей, превысив уровень прошлого года на 8,8%. По прогнозным данным по итогам 2021 года темп роста заработной платы к 2017 году составит 127,1%.</w:t>
      </w:r>
    </w:p>
    <w:p w:rsidR="00AB76C9" w:rsidRPr="00AB76C9" w:rsidRDefault="00AB76C9" w:rsidP="005E1938">
      <w:pPr>
        <w:widowControl/>
        <w:autoSpaceDE/>
        <w:autoSpaceDN/>
        <w:adjustRightInd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6C9">
        <w:rPr>
          <w:rFonts w:ascii="Times New Roman" w:hAnsi="Times New Roman" w:cs="Times New Roman"/>
          <w:sz w:val="28"/>
          <w:szCs w:val="28"/>
        </w:rPr>
        <w:t>По оценке фонд оплаты труда по полному кругу предприятий в 2018 году ожидается в размере 1673,4 млн.руб. (106,2% к уровню 2017 года).</w:t>
      </w:r>
    </w:p>
    <w:p w:rsidR="00AB76C9" w:rsidRPr="00AB76C9" w:rsidRDefault="00AB76C9" w:rsidP="005E1938">
      <w:pPr>
        <w:widowControl/>
        <w:autoSpaceDE/>
        <w:autoSpaceDN/>
        <w:adjustRightInd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6C9">
        <w:rPr>
          <w:rFonts w:ascii="Times New Roman" w:hAnsi="Times New Roman" w:cs="Times New Roman"/>
          <w:sz w:val="28"/>
          <w:szCs w:val="28"/>
        </w:rPr>
        <w:t>По прогнозу в 2019 году фонд оплаты труда по полному кругу предприятий составит 1735,3 млн.руб., а в 2021 году он увеличится до 1900,8 млн.рублей.</w:t>
      </w:r>
    </w:p>
    <w:p w:rsidR="00AB76C9" w:rsidRPr="00AB76C9" w:rsidRDefault="00AB76C9" w:rsidP="005E1938">
      <w:pPr>
        <w:widowControl/>
        <w:autoSpaceDE/>
        <w:autoSpaceDN/>
        <w:adjustRightInd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6C9">
        <w:rPr>
          <w:rFonts w:ascii="Times New Roman" w:hAnsi="Times New Roman" w:cs="Times New Roman"/>
          <w:sz w:val="28"/>
          <w:szCs w:val="28"/>
        </w:rPr>
        <w:t>Среднесписочная численность работников организаций в оцениваемом году составит 4935 человек (темп снижения – 97,6%). К 2021 году среднесписочная численность работников организаций прогнозируется со снижением до 4800 человек.</w:t>
      </w:r>
    </w:p>
    <w:p w:rsidR="00AB76C9" w:rsidRPr="00AB76C9" w:rsidRDefault="00AB76C9" w:rsidP="005E1938">
      <w:pPr>
        <w:widowControl/>
        <w:autoSpaceDE/>
        <w:autoSpaceDN/>
        <w:adjustRightInd/>
        <w:spacing w:line="276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B76C9" w:rsidRDefault="00511503" w:rsidP="005E1938">
      <w:pPr>
        <w:widowControl/>
        <w:autoSpaceDE/>
        <w:autoSpaceDN/>
        <w:adjustRightInd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3.6. </w:t>
      </w:r>
      <w:r w:rsidR="00AB76C9" w:rsidRPr="00AB76C9">
        <w:rPr>
          <w:rFonts w:ascii="Times New Roman" w:hAnsi="Times New Roman" w:cs="Times New Roman"/>
          <w:b/>
          <w:sz w:val="28"/>
          <w:szCs w:val="28"/>
        </w:rPr>
        <w:t>Объем инвестиций</w:t>
      </w:r>
    </w:p>
    <w:p w:rsidR="00CA6E5E" w:rsidRPr="00AB76C9" w:rsidRDefault="00CA6E5E" w:rsidP="005E1938">
      <w:pPr>
        <w:widowControl/>
        <w:autoSpaceDE/>
        <w:autoSpaceDN/>
        <w:adjustRightInd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6C9" w:rsidRPr="00AB76C9" w:rsidRDefault="00AB76C9" w:rsidP="005E1938">
      <w:pPr>
        <w:widowControl/>
        <w:tabs>
          <w:tab w:val="left" w:pos="1260"/>
        </w:tabs>
        <w:suppressAutoHyphens/>
        <w:autoSpaceDE/>
        <w:autoSpaceDN/>
        <w:adjustRightInd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6C9">
        <w:rPr>
          <w:rFonts w:ascii="Times New Roman" w:hAnsi="Times New Roman" w:cs="Times New Roman"/>
          <w:sz w:val="28"/>
          <w:szCs w:val="28"/>
        </w:rPr>
        <w:t xml:space="preserve">Инвестиции в основной капитал по кругу крупных и средних предприятий и организаций района по итогам 1 полугодия 2018 года  составили  97332 тыс. рублей или 14,4% к аналогичному периоду прошлого года (674423 тыс. рублей). </w:t>
      </w:r>
    </w:p>
    <w:p w:rsidR="00AB76C9" w:rsidRPr="00AB76C9" w:rsidRDefault="00AB76C9" w:rsidP="005E1938">
      <w:pPr>
        <w:widowControl/>
        <w:tabs>
          <w:tab w:val="left" w:pos="1260"/>
        </w:tabs>
        <w:suppressAutoHyphens/>
        <w:autoSpaceDE/>
        <w:autoSpaceDN/>
        <w:adjustRightInd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6C9">
        <w:rPr>
          <w:rFonts w:ascii="Times New Roman" w:hAnsi="Times New Roman" w:cs="Times New Roman"/>
          <w:sz w:val="28"/>
          <w:szCs w:val="28"/>
        </w:rPr>
        <w:t>Снижение показателя в оценочном году объясняется низкой активностью инвестиционной деятельности крупных и средних организаций, подпадающих под статистическое обследование по форме П-2(инвест) «Сведения об инвестиционной деятельности».</w:t>
      </w:r>
    </w:p>
    <w:p w:rsidR="00AB76C9" w:rsidRPr="00AB76C9" w:rsidRDefault="00AB76C9" w:rsidP="005E1938">
      <w:pPr>
        <w:widowControl/>
        <w:tabs>
          <w:tab w:val="left" w:pos="1260"/>
        </w:tabs>
        <w:suppressAutoHyphens/>
        <w:autoSpaceDE/>
        <w:autoSpaceDN/>
        <w:adjustRightInd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6C9">
        <w:rPr>
          <w:rFonts w:ascii="Times New Roman" w:hAnsi="Times New Roman" w:cs="Times New Roman"/>
          <w:sz w:val="28"/>
          <w:szCs w:val="28"/>
        </w:rPr>
        <w:lastRenderedPageBreak/>
        <w:t>По оценке 2018 года темп снижения объема инвестиций в сопоставимых ценах составит 47,7%.</w:t>
      </w:r>
    </w:p>
    <w:p w:rsidR="00AB76C9" w:rsidRPr="00AB76C9" w:rsidRDefault="00AB76C9" w:rsidP="005E1938">
      <w:pPr>
        <w:widowControl/>
        <w:tabs>
          <w:tab w:val="left" w:pos="1260"/>
        </w:tabs>
        <w:suppressAutoHyphens/>
        <w:autoSpaceDE/>
        <w:autoSpaceDN/>
        <w:adjustRightInd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6C9">
        <w:rPr>
          <w:rFonts w:ascii="Times New Roman" w:hAnsi="Times New Roman" w:cs="Times New Roman"/>
          <w:sz w:val="28"/>
          <w:szCs w:val="28"/>
        </w:rPr>
        <w:t xml:space="preserve">По прогнозному периоду 2019, 2020 и 2021 годов по объему инвестиций  ожидается положительная стабильная  динамика и темп роста в сопоставимых ценах составит 101,4%, 102,5% и 103,2% соответственно. </w:t>
      </w:r>
    </w:p>
    <w:p w:rsidR="00AB76C9" w:rsidRPr="00AB76C9" w:rsidRDefault="00AB76C9" w:rsidP="005E1938">
      <w:pPr>
        <w:widowControl/>
        <w:tabs>
          <w:tab w:val="left" w:pos="1260"/>
        </w:tabs>
        <w:suppressAutoHyphens/>
        <w:autoSpaceDE/>
        <w:autoSpaceDN/>
        <w:adjustRightInd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6C9">
        <w:rPr>
          <w:rFonts w:ascii="Times New Roman" w:hAnsi="Times New Roman" w:cs="Times New Roman"/>
          <w:sz w:val="28"/>
          <w:szCs w:val="28"/>
        </w:rPr>
        <w:t xml:space="preserve">Основными предприятиями, осуществляющими вложения в  основной капитал в описываемом периоде являются: ООО «Агрокомплекс» - строительство завода по производству извести и минерального порошка; ООО «Залесово» - строительство семенного завода по производству семян зерновых культур; ООО «Садовый лабиринт» - строительство питомника по выращиванию декоративных растений; ИП Полоусов А.И. – строительство откормочной площадки с цехом по переработке мясного и рыбного сырья; ООО «Родниковое поле» - строительство  животноводческого комплекса КРС д.Татарники; ИП Колмыкова О.А. - строительство здания магазина в г.Венев, строительство здания магазина в п.Метростроевский, строительство здания магазина в п.Мордвес; ИП Глава КФХ Аветисян  М. Ж. - строительство комплекса по обработке и хранению зерновых культур (мощностью 120 000 тонн). </w:t>
      </w:r>
    </w:p>
    <w:p w:rsidR="00AB76C9" w:rsidRPr="00AB76C9" w:rsidRDefault="00AB76C9" w:rsidP="005E1938">
      <w:pPr>
        <w:widowControl/>
        <w:tabs>
          <w:tab w:val="left" w:pos="1260"/>
        </w:tabs>
        <w:suppressAutoHyphens/>
        <w:autoSpaceDE/>
        <w:autoSpaceDN/>
        <w:adjustRightInd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76C9" w:rsidRDefault="00511503" w:rsidP="005E1938">
      <w:pPr>
        <w:widowControl/>
        <w:tabs>
          <w:tab w:val="left" w:pos="1260"/>
        </w:tabs>
        <w:suppressAutoHyphens/>
        <w:autoSpaceDE/>
        <w:autoSpaceDN/>
        <w:adjustRightInd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3.7. </w:t>
      </w:r>
      <w:r w:rsidR="00AB76C9" w:rsidRPr="00AB76C9">
        <w:rPr>
          <w:rFonts w:ascii="Times New Roman" w:hAnsi="Times New Roman" w:cs="Times New Roman"/>
          <w:b/>
          <w:sz w:val="28"/>
          <w:szCs w:val="28"/>
        </w:rPr>
        <w:t>Финансовый результат деятельности предприятий</w:t>
      </w:r>
    </w:p>
    <w:p w:rsidR="00CA6E5E" w:rsidRPr="00AB76C9" w:rsidRDefault="00CA6E5E" w:rsidP="005E1938">
      <w:pPr>
        <w:widowControl/>
        <w:tabs>
          <w:tab w:val="left" w:pos="1260"/>
        </w:tabs>
        <w:suppressAutoHyphens/>
        <w:autoSpaceDE/>
        <w:autoSpaceDN/>
        <w:adjustRightInd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6C9" w:rsidRPr="00AB76C9" w:rsidRDefault="00AB76C9" w:rsidP="005E1938">
      <w:pPr>
        <w:widowControl/>
        <w:autoSpaceDE/>
        <w:autoSpaceDN/>
        <w:adjustRightInd/>
        <w:spacing w:line="276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6C9">
        <w:rPr>
          <w:rFonts w:ascii="Times New Roman" w:hAnsi="Times New Roman" w:cs="Times New Roman"/>
          <w:sz w:val="28"/>
          <w:szCs w:val="28"/>
        </w:rPr>
        <w:t xml:space="preserve">За январь-декабрь 2017 года по полному кругу организаций Веневского района получен отрицательный финансовый результат в размере 226412 тыс.рублей (за 2016 год прибыль составила 59770 тыс.рублей). </w:t>
      </w:r>
    </w:p>
    <w:p w:rsidR="00AB76C9" w:rsidRPr="00AB76C9" w:rsidRDefault="00AB76C9" w:rsidP="005E1938">
      <w:pPr>
        <w:widowControl/>
        <w:autoSpaceDE/>
        <w:autoSpaceDN/>
        <w:adjustRightInd/>
        <w:spacing w:line="276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6C9">
        <w:rPr>
          <w:rFonts w:ascii="Times New Roman" w:hAnsi="Times New Roman" w:cs="Times New Roman"/>
          <w:sz w:val="28"/>
          <w:szCs w:val="28"/>
        </w:rPr>
        <w:t>При этом сальдированный финансовый результат сформировался следующим образом: 156 предприятий получили прибыль в размере 197997 тыс. рублей, 74 предприятия имело убыток в сумме 424409 тыс. рублей.</w:t>
      </w:r>
    </w:p>
    <w:p w:rsidR="00AB76C9" w:rsidRPr="00AB76C9" w:rsidRDefault="00AB76C9" w:rsidP="005E1938">
      <w:pPr>
        <w:widowControl/>
        <w:autoSpaceDE/>
        <w:autoSpaceDN/>
        <w:adjustRightInd/>
        <w:spacing w:line="276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6C9">
        <w:rPr>
          <w:rFonts w:ascii="Times New Roman" w:hAnsi="Times New Roman" w:cs="Times New Roman"/>
          <w:sz w:val="28"/>
          <w:szCs w:val="28"/>
        </w:rPr>
        <w:t>Удельный вес прибыльных и убыточных предприятий в общем числе крупных и средних предприятий района по итогам 2017 года составил 67,8% и 32,2% соответственно.</w:t>
      </w:r>
    </w:p>
    <w:p w:rsidR="00AB76C9" w:rsidRPr="00AB76C9" w:rsidRDefault="00AB76C9" w:rsidP="005E1938">
      <w:pPr>
        <w:widowControl/>
        <w:autoSpaceDE/>
        <w:autoSpaceDN/>
        <w:adjustRightInd/>
        <w:spacing w:line="276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6C9">
        <w:rPr>
          <w:rFonts w:ascii="Times New Roman" w:hAnsi="Times New Roman" w:cs="Times New Roman"/>
          <w:sz w:val="28"/>
          <w:szCs w:val="28"/>
        </w:rPr>
        <w:t xml:space="preserve">За 6 месяцев 2018 года крупными и средними предприятиями получен положительный финансовый результат в размере 12568 тыс. рублей. Сумма прибыли составила 39852 тыс. рублей, убытка – 27284 тыс. рублей. </w:t>
      </w:r>
    </w:p>
    <w:p w:rsidR="00AB76C9" w:rsidRPr="00AB76C9" w:rsidRDefault="00AB76C9" w:rsidP="005E1938">
      <w:pPr>
        <w:widowControl/>
        <w:autoSpaceDE/>
        <w:autoSpaceDN/>
        <w:adjustRightInd/>
        <w:spacing w:line="276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6C9">
        <w:rPr>
          <w:rFonts w:ascii="Times New Roman" w:hAnsi="Times New Roman" w:cs="Times New Roman"/>
          <w:sz w:val="28"/>
          <w:szCs w:val="28"/>
        </w:rPr>
        <w:t xml:space="preserve">По оценке 2018 года по полному кругу предприятий прогнозируется отрицательный финансовый результат в размере 222150 тыс. рублей. Это связано с отражением в бухгалтерском учете затрат предприятий на создание новых производств и расширение действующих: в сельском хозяйстве – ООО «Родниковое поле» (строительство роботизированной фермы на 250 голов </w:t>
      </w:r>
      <w:r w:rsidRPr="00AB76C9">
        <w:rPr>
          <w:rFonts w:ascii="Times New Roman" w:hAnsi="Times New Roman" w:cs="Times New Roman"/>
          <w:sz w:val="28"/>
          <w:szCs w:val="28"/>
        </w:rPr>
        <w:lastRenderedPageBreak/>
        <w:t>дойного стада и</w:t>
      </w:r>
      <w:r w:rsidRPr="00AB76C9">
        <w:rPr>
          <w:rFonts w:ascii="Calibri" w:hAnsi="Calibri" w:cs="Times New Roman"/>
          <w:sz w:val="22"/>
          <w:szCs w:val="22"/>
        </w:rPr>
        <w:t xml:space="preserve"> </w:t>
      </w:r>
      <w:r w:rsidRPr="00AB76C9">
        <w:rPr>
          <w:rFonts w:ascii="Times New Roman" w:hAnsi="Times New Roman" w:cs="Times New Roman"/>
          <w:sz w:val="28"/>
          <w:szCs w:val="28"/>
        </w:rPr>
        <w:t>строительство  животноводческого комплекса КРС д.Татарники), ООО «Залесово» (строительство семенного завода по производству семян зерновых культур, планируется строительство элеватора), ООО «Садовый лабиринт» (увеличение площадей для выращивания декоративных растений); в секторе промышленного производства – ООО «Фан Фан Бейкери» (производство замороженного хлеба), ООО «Пролайт» (строительство завода по производству светодиодных светильников).</w:t>
      </w:r>
    </w:p>
    <w:p w:rsidR="00AB76C9" w:rsidRDefault="00AB76C9" w:rsidP="005E1938">
      <w:pPr>
        <w:widowControl/>
        <w:autoSpaceDE/>
        <w:autoSpaceDN/>
        <w:adjustRightInd/>
        <w:spacing w:line="276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6C9">
        <w:rPr>
          <w:rFonts w:ascii="Times New Roman" w:hAnsi="Times New Roman" w:cs="Times New Roman"/>
          <w:sz w:val="28"/>
          <w:szCs w:val="28"/>
        </w:rPr>
        <w:t>По итогам прогнозного периода 2019-2020 годов   прогнозируется снижение отрицательного финансового результата до 36323 тыс. рублей. В 2021 году ожидается выход на положительный финансовый результат деятельности предприятий района в размере 53839 тыс. рублей.</w:t>
      </w:r>
    </w:p>
    <w:p w:rsidR="00203C17" w:rsidRDefault="00203C17" w:rsidP="005E1938">
      <w:pPr>
        <w:widowControl/>
        <w:autoSpaceDE/>
        <w:autoSpaceDN/>
        <w:adjustRightInd/>
        <w:spacing w:line="276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C17" w:rsidRDefault="00203C17" w:rsidP="00203C17">
      <w:pPr>
        <w:widowControl/>
        <w:autoSpaceDE/>
        <w:autoSpaceDN/>
        <w:adjustRightInd/>
        <w:spacing w:line="276" w:lineRule="auto"/>
        <w:ind w:left="-14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C17">
        <w:rPr>
          <w:rFonts w:ascii="Times New Roman" w:hAnsi="Times New Roman" w:cs="Times New Roman"/>
          <w:b/>
          <w:sz w:val="28"/>
          <w:szCs w:val="28"/>
        </w:rPr>
        <w:t>3.8. Демографическая ситуация</w:t>
      </w:r>
    </w:p>
    <w:p w:rsidR="00CA6E5E" w:rsidRDefault="00CA6E5E" w:rsidP="00203C17">
      <w:pPr>
        <w:widowControl/>
        <w:autoSpaceDE/>
        <w:autoSpaceDN/>
        <w:adjustRightInd/>
        <w:spacing w:line="276" w:lineRule="auto"/>
        <w:ind w:left="-14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C17" w:rsidRPr="00203C17" w:rsidRDefault="00203C17" w:rsidP="00203C17">
      <w:pPr>
        <w:widowControl/>
        <w:autoSpaceDE/>
        <w:autoSpaceDN/>
        <w:adjustRightInd/>
        <w:spacing w:line="276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C17">
        <w:rPr>
          <w:rFonts w:ascii="Times New Roman" w:hAnsi="Times New Roman" w:cs="Times New Roman"/>
          <w:sz w:val="28"/>
          <w:szCs w:val="28"/>
        </w:rPr>
        <w:t>По оценке 2018 года ожидается увеличение численности населения за счет миграционного прироста на 0,1%</w:t>
      </w:r>
      <w:r>
        <w:rPr>
          <w:rFonts w:ascii="Times New Roman" w:hAnsi="Times New Roman" w:cs="Times New Roman"/>
          <w:sz w:val="28"/>
          <w:szCs w:val="28"/>
        </w:rPr>
        <w:t xml:space="preserve"> или 20 человек, она составит 31,54 тыс. человек. К 2021 году численность </w:t>
      </w:r>
      <w:r w:rsidRPr="00203C17">
        <w:rPr>
          <w:rFonts w:ascii="Times New Roman" w:hAnsi="Times New Roman" w:cs="Times New Roman"/>
          <w:sz w:val="28"/>
          <w:szCs w:val="28"/>
        </w:rPr>
        <w:t xml:space="preserve">постоянного населения </w:t>
      </w:r>
      <w:r>
        <w:rPr>
          <w:rFonts w:ascii="Times New Roman" w:hAnsi="Times New Roman" w:cs="Times New Roman"/>
          <w:sz w:val="28"/>
          <w:szCs w:val="28"/>
        </w:rPr>
        <w:t>снизится до  31,48</w:t>
      </w:r>
      <w:r w:rsidRPr="00203C17">
        <w:rPr>
          <w:rFonts w:ascii="Times New Roman" w:hAnsi="Times New Roman" w:cs="Times New Roman"/>
          <w:sz w:val="28"/>
          <w:szCs w:val="28"/>
        </w:rPr>
        <w:t xml:space="preserve"> тыс. человек.</w:t>
      </w:r>
    </w:p>
    <w:p w:rsidR="00511503" w:rsidRDefault="00511503" w:rsidP="005E1938">
      <w:pPr>
        <w:widowControl/>
        <w:autoSpaceDE/>
        <w:autoSpaceDN/>
        <w:adjustRightInd/>
        <w:spacing w:line="276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938" w:rsidRDefault="005E1938" w:rsidP="005E1938">
      <w:pPr>
        <w:widowControl/>
        <w:autoSpaceDE/>
        <w:autoSpaceDN/>
        <w:adjustRightInd/>
        <w:spacing w:line="276" w:lineRule="auto"/>
        <w:ind w:left="-142" w:firstLine="709"/>
        <w:jc w:val="center"/>
        <w:rPr>
          <w:rFonts w:ascii="Times New Roman" w:hAnsi="Times New Roman" w:cs="Times New Roman"/>
          <w:b/>
          <w:sz w:val="28"/>
          <w:szCs w:val="28"/>
        </w:rPr>
        <w:sectPr w:rsidR="005E1938" w:rsidSect="000F1C34">
          <w:pgSz w:w="11906" w:h="16838"/>
          <w:pgMar w:top="1134" w:right="851" w:bottom="1134" w:left="1701" w:header="720" w:footer="720" w:gutter="0"/>
          <w:cols w:space="720"/>
          <w:noEndnote/>
          <w:docGrid w:linePitch="360"/>
        </w:sectPr>
      </w:pPr>
    </w:p>
    <w:p w:rsidR="00511503" w:rsidRDefault="00511503" w:rsidP="005E1938">
      <w:pPr>
        <w:widowControl/>
        <w:autoSpaceDE/>
        <w:autoSpaceDN/>
        <w:adjustRightInd/>
        <w:spacing w:line="276" w:lineRule="auto"/>
        <w:ind w:left="-14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503">
        <w:rPr>
          <w:rFonts w:ascii="Times New Roman" w:hAnsi="Times New Roman" w:cs="Times New Roman"/>
          <w:b/>
          <w:sz w:val="28"/>
          <w:szCs w:val="28"/>
        </w:rPr>
        <w:lastRenderedPageBreak/>
        <w:t>4. Основные прогнозные показатели социально-экономического развития муниципальн</w:t>
      </w:r>
      <w:r w:rsidR="00D878F3">
        <w:rPr>
          <w:rFonts w:ascii="Times New Roman" w:hAnsi="Times New Roman" w:cs="Times New Roman"/>
          <w:b/>
          <w:sz w:val="28"/>
          <w:szCs w:val="28"/>
        </w:rPr>
        <w:t>ого</w:t>
      </w:r>
      <w:r w:rsidRPr="00511503">
        <w:rPr>
          <w:rFonts w:ascii="Times New Roman" w:hAnsi="Times New Roman" w:cs="Times New Roman"/>
          <w:b/>
          <w:sz w:val="28"/>
          <w:szCs w:val="28"/>
        </w:rPr>
        <w:t xml:space="preserve"> образовани</w:t>
      </w:r>
      <w:r w:rsidR="00D878F3">
        <w:rPr>
          <w:rFonts w:ascii="Times New Roman" w:hAnsi="Times New Roman" w:cs="Times New Roman"/>
          <w:b/>
          <w:sz w:val="28"/>
          <w:szCs w:val="28"/>
        </w:rPr>
        <w:t>я</w:t>
      </w:r>
      <w:r w:rsidRPr="005115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78F3">
        <w:rPr>
          <w:rFonts w:ascii="Times New Roman" w:hAnsi="Times New Roman" w:cs="Times New Roman"/>
          <w:b/>
          <w:sz w:val="28"/>
          <w:szCs w:val="28"/>
        </w:rPr>
        <w:t>Веневский район</w:t>
      </w:r>
      <w:r w:rsidRPr="00511503">
        <w:rPr>
          <w:rFonts w:ascii="Times New Roman" w:hAnsi="Times New Roman" w:cs="Times New Roman"/>
          <w:b/>
          <w:sz w:val="28"/>
          <w:szCs w:val="28"/>
        </w:rPr>
        <w:t xml:space="preserve"> на 2018 год и на пл</w:t>
      </w:r>
      <w:r w:rsidR="00D878F3">
        <w:rPr>
          <w:rFonts w:ascii="Times New Roman" w:hAnsi="Times New Roman" w:cs="Times New Roman"/>
          <w:b/>
          <w:sz w:val="28"/>
          <w:szCs w:val="28"/>
        </w:rPr>
        <w:t>ановый период 2020 и 2021 годов</w:t>
      </w:r>
    </w:p>
    <w:p w:rsidR="005E1938" w:rsidRDefault="005E1938" w:rsidP="00D878F3">
      <w:pPr>
        <w:widowControl/>
        <w:autoSpaceDE/>
        <w:autoSpaceDN/>
        <w:adjustRightInd/>
        <w:ind w:left="-14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09" w:type="dxa"/>
        <w:tblLayout w:type="fixed"/>
        <w:tblLook w:val="04A0" w:firstRow="1" w:lastRow="0" w:firstColumn="1" w:lastColumn="0" w:noHBand="0" w:noVBand="1"/>
      </w:tblPr>
      <w:tblGrid>
        <w:gridCol w:w="3369"/>
        <w:gridCol w:w="2409"/>
        <w:gridCol w:w="1276"/>
        <w:gridCol w:w="1276"/>
        <w:gridCol w:w="1276"/>
        <w:gridCol w:w="1275"/>
        <w:gridCol w:w="1276"/>
        <w:gridCol w:w="1276"/>
        <w:gridCol w:w="1276"/>
      </w:tblGrid>
      <w:tr w:rsidR="00D878F3" w:rsidRPr="00CA6E5E" w:rsidTr="005E1938">
        <w:trPr>
          <w:trHeight w:val="555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Единица</w:t>
            </w:r>
            <w:r w:rsidRPr="00CA6E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измерения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Отчет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Прогноз</w:t>
            </w:r>
          </w:p>
        </w:tc>
      </w:tr>
      <w:tr w:rsidR="005E1938" w:rsidRPr="00CA6E5E" w:rsidTr="005E1938">
        <w:trPr>
          <w:trHeight w:val="510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</w:tr>
      <w:tr w:rsidR="005E1938" w:rsidRPr="00CA6E5E" w:rsidTr="005E1938">
        <w:trPr>
          <w:trHeight w:val="76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Объем отгруженной продукции (по полному кругу предприятий) промышленного производства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Миллион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D878F3" w:rsidP="000370E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3962,91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0370E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4186,26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0370E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3933,92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0370E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5318,40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0370E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5594,40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0370E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5907,41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0370E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6250,58</w:t>
            </w:r>
          </w:p>
        </w:tc>
      </w:tr>
      <w:tr w:rsidR="005E1938" w:rsidRPr="00CA6E5E" w:rsidTr="005E1938">
        <w:trPr>
          <w:trHeight w:val="85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индекс промышленного производства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в % к пред. году в сопоставимых ценах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134,99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103,67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93,97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131,26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101,63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102,13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102,35</w:t>
            </w:r>
          </w:p>
        </w:tc>
      </w:tr>
      <w:tr w:rsidR="005E1938" w:rsidRPr="00CA6E5E" w:rsidTr="005E1938">
        <w:trPr>
          <w:trHeight w:val="33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индекс-дефлятор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103,60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101,90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103,00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103,50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103,39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103,38</w:t>
            </w:r>
          </w:p>
        </w:tc>
      </w:tr>
      <w:tr w:rsidR="005E1938" w:rsidRPr="00CA6E5E" w:rsidTr="005E1938">
        <w:trPr>
          <w:trHeight w:val="33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E1938" w:rsidRPr="00CA6E5E" w:rsidTr="005E1938">
        <w:trPr>
          <w:trHeight w:val="82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Объем отгруженной продукции (по кругу крупных и средних) промышленного производства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Миллион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3 432,19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3 741,80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3 544,07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4 800,00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5 040,00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5 317,20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5 636,23</w:t>
            </w:r>
          </w:p>
        </w:tc>
      </w:tr>
      <w:tr w:rsidR="005E1938" w:rsidRPr="00CA6E5E" w:rsidTr="005E1938">
        <w:trPr>
          <w:trHeight w:val="79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индекс промышленного производства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в % к пред. году в сопоставимых ценах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129,59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106,99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94,72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131,49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101,45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102,04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102,53</w:t>
            </w:r>
          </w:p>
        </w:tc>
      </w:tr>
      <w:tr w:rsidR="005E1938" w:rsidRPr="00CA6E5E" w:rsidTr="005E1938">
        <w:trPr>
          <w:trHeight w:val="33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индекс-дефлятор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103,60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101,90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103,00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103,50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103,39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103,38</w:t>
            </w:r>
          </w:p>
        </w:tc>
      </w:tr>
      <w:tr w:rsidR="005E1938" w:rsidRPr="00CA6E5E" w:rsidTr="005E1938">
        <w:trPr>
          <w:trHeight w:val="54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Продукция сельского хозяйства в хозяйствах всех категорий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Миллион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2 814,44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2 396,40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2 510,46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2 535,06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2 684,40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2 844,82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3 018,04</w:t>
            </w:r>
          </w:p>
        </w:tc>
      </w:tr>
      <w:tr w:rsidR="005E1938" w:rsidRPr="00CA6E5E" w:rsidTr="005E1938">
        <w:trPr>
          <w:trHeight w:val="81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индекс производства продукции сельского хозяйства в хозяйствах всех категорий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в % к пред. году в сопоставимых ценах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152,90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80,50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109,40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102,31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102,69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102,70</w:t>
            </w:r>
          </w:p>
        </w:tc>
      </w:tr>
      <w:tr w:rsidR="005E1938" w:rsidRPr="00CA6E5E" w:rsidTr="005E1938">
        <w:trPr>
          <w:trHeight w:val="33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индекс-дефлятор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108,32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105,77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95,76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99,00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103,50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103,20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103,30</w:t>
            </w:r>
          </w:p>
        </w:tc>
      </w:tr>
      <w:tr w:rsidR="005E1938" w:rsidRPr="00CA6E5E" w:rsidTr="005E1938">
        <w:trPr>
          <w:trHeight w:val="54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Оборот розничной торговли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Миллион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2 769,60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2 875,46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3 568,40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3 829,26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4 109,79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4 423,78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4 775,56</w:t>
            </w:r>
          </w:p>
        </w:tc>
      </w:tr>
      <w:tr w:rsidR="005E1938" w:rsidRPr="00CA6E5E" w:rsidTr="005E1938">
        <w:trPr>
          <w:trHeight w:val="81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индекс физического объема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в % к пред. году в сопоставимых ценах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93,40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96,49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120,10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105,00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103,00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104,00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103,80</w:t>
            </w:r>
          </w:p>
        </w:tc>
      </w:tr>
      <w:tr w:rsidR="005E1938" w:rsidRPr="00CA6E5E" w:rsidTr="005E1938">
        <w:trPr>
          <w:trHeight w:val="33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индекс-дефлятор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116,52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107,60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103,33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102,20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104,20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103,50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104,00</w:t>
            </w:r>
          </w:p>
        </w:tc>
      </w:tr>
      <w:tr w:rsidR="005E1938" w:rsidRPr="00CA6E5E" w:rsidTr="005E1938">
        <w:trPr>
          <w:trHeight w:val="54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Объем платных услуг населению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Миллион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553,40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608,41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666,11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730,16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799,64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866,56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939,07</w:t>
            </w:r>
          </w:p>
        </w:tc>
      </w:tr>
      <w:tr w:rsidR="005E1938" w:rsidRPr="00CA6E5E" w:rsidTr="005E1938">
        <w:trPr>
          <w:trHeight w:val="97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индекс физического объема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в % к пред. году в сопоставимых ценах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104,50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105,00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105,40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104,50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104,00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103,90</w:t>
            </w:r>
          </w:p>
        </w:tc>
      </w:tr>
      <w:tr w:rsidR="005E1938" w:rsidRPr="00CA6E5E" w:rsidTr="005E1938">
        <w:trPr>
          <w:trHeight w:val="33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индекс-дефлятор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112,27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105,21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104,27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104,00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104,80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104,20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104,30</w:t>
            </w:r>
          </w:p>
        </w:tc>
      </w:tr>
      <w:tr w:rsidR="005E1938" w:rsidRPr="00CA6E5E" w:rsidTr="005E1938">
        <w:trPr>
          <w:trHeight w:val="76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Среднемесячная номинальная начисленная заработная плата на одного работника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23 498,70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25 297,90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25 961,20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28 257,19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29 601,94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30 836,62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32 999,83</w:t>
            </w:r>
          </w:p>
        </w:tc>
      </w:tr>
      <w:tr w:rsidR="005E1938" w:rsidRPr="00CA6E5E" w:rsidTr="005E1938">
        <w:trPr>
          <w:trHeight w:val="81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Реальная заработная плата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в % к пред. году в сопоставимых ценах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89,87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100,59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99,25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105,69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100,48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100,61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102,91</w:t>
            </w:r>
          </w:p>
        </w:tc>
      </w:tr>
      <w:tr w:rsidR="005E1938" w:rsidRPr="00CA6E5E" w:rsidTr="005E1938">
        <w:trPr>
          <w:trHeight w:val="63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Фонд заработной платы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Тысяча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083ECB" w:rsidP="000370E6">
            <w:pPr>
              <w:widowControl/>
              <w:autoSpaceDE/>
              <w:autoSpaceDN/>
              <w:adjustRightInd/>
              <w:ind w:right="-79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878F3" w:rsidRPr="00CA6E5E">
              <w:rPr>
                <w:rFonts w:ascii="Times New Roman" w:hAnsi="Times New Roman" w:cs="Times New Roman"/>
                <w:sz w:val="20"/>
                <w:szCs w:val="20"/>
              </w:rPr>
              <w:t>477 880,90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0370E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1550054,70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0370E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1575428,10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0370E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1673390,80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0370E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1735265,70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0370E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1789140,80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0370E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1900790,10</w:t>
            </w:r>
          </w:p>
        </w:tc>
      </w:tr>
      <w:tr w:rsidR="005E1938" w:rsidRPr="00CA6E5E" w:rsidTr="005E1938">
        <w:trPr>
          <w:trHeight w:val="54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Выплаты социального характера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Тысяча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20 473,00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17 289,80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12 216,20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15 256,80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14 556,80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16 756,80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17 256,80</w:t>
            </w:r>
          </w:p>
        </w:tc>
      </w:tr>
      <w:tr w:rsidR="005E1938" w:rsidRPr="00CA6E5E" w:rsidTr="005E1938">
        <w:trPr>
          <w:trHeight w:val="151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Миллион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382,43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790,84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1 293,66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646,83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688,94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736,96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792,82</w:t>
            </w:r>
          </w:p>
        </w:tc>
      </w:tr>
      <w:tr w:rsidR="005E1938" w:rsidRPr="00CA6E5E" w:rsidTr="005E1938">
        <w:trPr>
          <w:trHeight w:val="97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индекс физического объема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в % к пред. году в сопоставимых ценах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45,30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194,43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47,65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101,40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102,50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103,20</w:t>
            </w:r>
          </w:p>
        </w:tc>
      </w:tr>
      <w:tr w:rsidR="005E1938" w:rsidRPr="00CA6E5E" w:rsidTr="005E1938">
        <w:trPr>
          <w:trHeight w:val="33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индекс-дефлятор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110,73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106,36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81,79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104,93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105,04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104,36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104,24</w:t>
            </w:r>
          </w:p>
        </w:tc>
      </w:tr>
      <w:tr w:rsidR="005E1938" w:rsidRPr="00CA6E5E" w:rsidTr="005E1938">
        <w:trPr>
          <w:trHeight w:val="33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E1938" w:rsidRPr="00CA6E5E" w:rsidTr="005E1938">
        <w:trPr>
          <w:trHeight w:val="5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бюджетные средства: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Миллион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85,27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68,70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40,10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43,05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126,90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44,60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48,50</w:t>
            </w:r>
          </w:p>
        </w:tc>
      </w:tr>
      <w:tr w:rsidR="005E1938" w:rsidRPr="00CA6E5E" w:rsidTr="005E1938">
        <w:trPr>
          <w:trHeight w:val="5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из федерального бюджета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Миллион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20,48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4,20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8,60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82,70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8,00</w:t>
            </w:r>
          </w:p>
        </w:tc>
      </w:tr>
      <w:tr w:rsidR="005E1938" w:rsidRPr="00CA6E5E" w:rsidTr="005E1938">
        <w:trPr>
          <w:trHeight w:val="54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из бюджета области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Миллион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59,99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48,37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29,60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24,05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31,80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27,00</w:t>
            </w:r>
          </w:p>
        </w:tc>
      </w:tr>
      <w:tr w:rsidR="005E1938" w:rsidRPr="00CA6E5E" w:rsidTr="005E1938">
        <w:trPr>
          <w:trHeight w:val="76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из бюджета муниципального образования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Миллион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16,13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10,40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12,40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11,60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13,50</w:t>
            </w:r>
          </w:p>
        </w:tc>
      </w:tr>
      <w:tr w:rsidR="005E1938" w:rsidRPr="00CA6E5E" w:rsidTr="005E1938">
        <w:trPr>
          <w:trHeight w:val="54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Финансовый результат по всем видам деятельности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Тысяча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372 000,00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59 770,00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-226 412,00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-222 150,00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-147 228,00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-36 323,00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53 839,00</w:t>
            </w:r>
          </w:p>
        </w:tc>
      </w:tr>
      <w:tr w:rsidR="005E1938" w:rsidRPr="00CA6E5E" w:rsidTr="005E1938">
        <w:trPr>
          <w:trHeight w:val="33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E1938" w:rsidRPr="00CA6E5E" w:rsidTr="005E1938">
        <w:trPr>
          <w:trHeight w:val="54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финансовый результат по сельскому хозяйству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Тысяча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137 563,00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36 046,00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-122 577,00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-131 006,00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-106 622,00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-69 189,00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-15 153,00</w:t>
            </w:r>
          </w:p>
        </w:tc>
      </w:tr>
      <w:tr w:rsidR="005E1938" w:rsidRPr="00CA6E5E" w:rsidTr="005E1938">
        <w:trPr>
          <w:trHeight w:val="55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Прибыль прибыльных организаций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Тысяча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507 095,00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305 532,00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197 997,00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138 598,00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141 370,00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151 266,00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166 392,00</w:t>
            </w:r>
          </w:p>
        </w:tc>
      </w:tr>
      <w:tr w:rsidR="005E1938" w:rsidRPr="00CA6E5E" w:rsidTr="005E1938">
        <w:trPr>
          <w:trHeight w:val="33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E1938" w:rsidRPr="00CA6E5E" w:rsidTr="005E1938">
        <w:trPr>
          <w:trHeight w:val="54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прибыль прибыльных организаций сельского хозяйства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Тысяча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154 146,00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86 104,00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33 583,00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47 016,00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53 598,00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66 998,00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93 797,00</w:t>
            </w:r>
          </w:p>
        </w:tc>
      </w:tr>
      <w:tr w:rsidR="005E1938" w:rsidRPr="00CA6E5E" w:rsidTr="005E1938">
        <w:trPr>
          <w:trHeight w:val="5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Убыток убыточных организаций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Тысяча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135 095,00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245 762,00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424 409,00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360 748,00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288 598,00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187 589,00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112 553,00</w:t>
            </w:r>
          </w:p>
        </w:tc>
      </w:tr>
      <w:tr w:rsidR="005E1938" w:rsidRPr="00CA6E5E" w:rsidTr="005E1938">
        <w:trPr>
          <w:trHeight w:val="33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E1938" w:rsidRPr="00CA6E5E" w:rsidTr="005E1938">
        <w:trPr>
          <w:trHeight w:val="81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убыток убыточных организаций сельского хозяйства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Тысяча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16 583,00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50 058,00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156 160,00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178 022,00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160 220,00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136 187,00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108 950,00</w:t>
            </w:r>
          </w:p>
        </w:tc>
      </w:tr>
      <w:tr w:rsidR="005E1938" w:rsidRPr="00CA6E5E" w:rsidTr="005E1938">
        <w:trPr>
          <w:trHeight w:val="54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Среднесписочная численность работников организаций - всего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5,24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5,11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5,06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4,94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4,89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4,84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4,80</w:t>
            </w:r>
          </w:p>
        </w:tc>
      </w:tr>
      <w:tr w:rsidR="005E1938" w:rsidRPr="00CA6E5E" w:rsidTr="005E1938">
        <w:trPr>
          <w:trHeight w:val="5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Численность населения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78F3" w:rsidRPr="00CA6E5E" w:rsidRDefault="00D878F3" w:rsidP="00D878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Тысяча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78F3" w:rsidRPr="00CA6E5E" w:rsidRDefault="005E1938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31,43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78F3" w:rsidRPr="00CA6E5E" w:rsidRDefault="005E1938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31,46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78F3" w:rsidRPr="00CA6E5E" w:rsidRDefault="005E1938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31,50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78F3" w:rsidRPr="00CA6E5E" w:rsidRDefault="005E1938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31,54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78F3" w:rsidRPr="00CA6E5E" w:rsidRDefault="005E1938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31,52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78F3" w:rsidRPr="00CA6E5E" w:rsidRDefault="005E1938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31,50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78F3" w:rsidRPr="00CA6E5E" w:rsidRDefault="005E1938" w:rsidP="00D878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6E5E">
              <w:rPr>
                <w:rFonts w:ascii="Times New Roman" w:hAnsi="Times New Roman" w:cs="Times New Roman"/>
                <w:sz w:val="20"/>
                <w:szCs w:val="20"/>
              </w:rPr>
              <w:t>31,48</w:t>
            </w:r>
          </w:p>
        </w:tc>
      </w:tr>
    </w:tbl>
    <w:p w:rsidR="00D878F3" w:rsidRPr="00CA6E5E" w:rsidRDefault="00D878F3" w:rsidP="00D878F3">
      <w:pPr>
        <w:widowControl/>
        <w:autoSpaceDE/>
        <w:autoSpaceDN/>
        <w:adjustRightInd/>
        <w:ind w:left="-142"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E1938" w:rsidRPr="00CA6E5E" w:rsidRDefault="005E1938" w:rsidP="00AB76C9">
      <w:pPr>
        <w:widowControl/>
        <w:autoSpaceDE/>
        <w:autoSpaceDN/>
        <w:adjustRightInd/>
        <w:ind w:left="-142" w:firstLine="709"/>
        <w:jc w:val="both"/>
        <w:rPr>
          <w:rFonts w:ascii="Times New Roman" w:hAnsi="Times New Roman" w:cs="Times New Roman"/>
          <w:sz w:val="20"/>
          <w:szCs w:val="20"/>
        </w:rPr>
        <w:sectPr w:rsidR="005E1938" w:rsidRPr="00CA6E5E" w:rsidSect="005E1938">
          <w:pgSz w:w="16838" w:h="11906" w:orient="landscape"/>
          <w:pgMar w:top="1701" w:right="1134" w:bottom="851" w:left="1134" w:header="720" w:footer="720" w:gutter="0"/>
          <w:cols w:space="720"/>
          <w:noEndnote/>
          <w:docGrid w:linePitch="360"/>
        </w:sectPr>
      </w:pPr>
    </w:p>
    <w:p w:rsidR="00AB76C9" w:rsidRPr="00D878F3" w:rsidRDefault="00AB76C9" w:rsidP="00AB76C9">
      <w:pPr>
        <w:widowControl/>
        <w:autoSpaceDE/>
        <w:autoSpaceDN/>
        <w:adjustRightInd/>
        <w:ind w:left="-142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94C3C" w:rsidRPr="00FF54BD" w:rsidRDefault="00094C3C" w:rsidP="00FF54BD">
      <w:pPr>
        <w:jc w:val="right"/>
      </w:pPr>
    </w:p>
    <w:sectPr w:rsidR="00094C3C" w:rsidRPr="00FF54BD" w:rsidSect="000F1C34">
      <w:pgSz w:w="11906" w:h="16838"/>
      <w:pgMar w:top="1134" w:right="851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A8D" w:rsidRDefault="005F7A8D" w:rsidP="00742BE1">
      <w:r>
        <w:separator/>
      </w:r>
    </w:p>
  </w:endnote>
  <w:endnote w:type="continuationSeparator" w:id="0">
    <w:p w:rsidR="005F7A8D" w:rsidRDefault="005F7A8D" w:rsidP="00742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A8D" w:rsidRDefault="005F7A8D" w:rsidP="00742BE1">
      <w:r>
        <w:separator/>
      </w:r>
    </w:p>
  </w:footnote>
  <w:footnote w:type="continuationSeparator" w:id="0">
    <w:p w:rsidR="005F7A8D" w:rsidRDefault="005F7A8D" w:rsidP="00742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4DC628C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00C01A6"/>
    <w:multiLevelType w:val="hybridMultilevel"/>
    <w:tmpl w:val="0CD0D75A"/>
    <w:lvl w:ilvl="0" w:tplc="2072296A">
      <w:start w:val="1"/>
      <w:numFmt w:val="decimal"/>
      <w:lvlText w:val="%1."/>
      <w:lvlJc w:val="left"/>
      <w:pPr>
        <w:ind w:left="120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0E144AB8"/>
    <w:multiLevelType w:val="hybridMultilevel"/>
    <w:tmpl w:val="33A47840"/>
    <w:lvl w:ilvl="0" w:tplc="9D6005A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8A521E6"/>
    <w:multiLevelType w:val="hybridMultilevel"/>
    <w:tmpl w:val="AB509998"/>
    <w:lvl w:ilvl="0" w:tplc="A00C83E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30B30FB4"/>
    <w:multiLevelType w:val="hybridMultilevel"/>
    <w:tmpl w:val="DC100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71737A"/>
    <w:multiLevelType w:val="hybridMultilevel"/>
    <w:tmpl w:val="D3FC0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EF05DE"/>
    <w:multiLevelType w:val="hybridMultilevel"/>
    <w:tmpl w:val="2E9A21CC"/>
    <w:lvl w:ilvl="0" w:tplc="8FECC0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0B96778"/>
    <w:multiLevelType w:val="multilevel"/>
    <w:tmpl w:val="9AD08F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0">
    <w:nsid w:val="72962B45"/>
    <w:multiLevelType w:val="hybridMultilevel"/>
    <w:tmpl w:val="83B2E38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EBC"/>
    <w:rsid w:val="00035298"/>
    <w:rsid w:val="000370E6"/>
    <w:rsid w:val="000500D7"/>
    <w:rsid w:val="000530F8"/>
    <w:rsid w:val="00056855"/>
    <w:rsid w:val="0007721E"/>
    <w:rsid w:val="00083ECB"/>
    <w:rsid w:val="00087069"/>
    <w:rsid w:val="00091B3D"/>
    <w:rsid w:val="00093511"/>
    <w:rsid w:val="00094C3C"/>
    <w:rsid w:val="00096BB4"/>
    <w:rsid w:val="000A728E"/>
    <w:rsid w:val="000D08E6"/>
    <w:rsid w:val="000D36D1"/>
    <w:rsid w:val="000F1C34"/>
    <w:rsid w:val="001023C7"/>
    <w:rsid w:val="0011738A"/>
    <w:rsid w:val="0012665C"/>
    <w:rsid w:val="00134F24"/>
    <w:rsid w:val="00135E35"/>
    <w:rsid w:val="00155049"/>
    <w:rsid w:val="00155763"/>
    <w:rsid w:val="0018070C"/>
    <w:rsid w:val="00193334"/>
    <w:rsid w:val="00197BAC"/>
    <w:rsid w:val="001B0334"/>
    <w:rsid w:val="001C2151"/>
    <w:rsid w:val="001C4335"/>
    <w:rsid w:val="001D7F79"/>
    <w:rsid w:val="001E4DB1"/>
    <w:rsid w:val="001F2BD8"/>
    <w:rsid w:val="001F7B23"/>
    <w:rsid w:val="00203C17"/>
    <w:rsid w:val="00210D45"/>
    <w:rsid w:val="002167C6"/>
    <w:rsid w:val="00221467"/>
    <w:rsid w:val="00237DF6"/>
    <w:rsid w:val="002568DA"/>
    <w:rsid w:val="00256C5E"/>
    <w:rsid w:val="00261C36"/>
    <w:rsid w:val="00266873"/>
    <w:rsid w:val="00270A7E"/>
    <w:rsid w:val="00291DC4"/>
    <w:rsid w:val="00296034"/>
    <w:rsid w:val="002A6B60"/>
    <w:rsid w:val="002B0EFA"/>
    <w:rsid w:val="002C25C2"/>
    <w:rsid w:val="002D49A9"/>
    <w:rsid w:val="002D57AD"/>
    <w:rsid w:val="002F3BBD"/>
    <w:rsid w:val="0033093F"/>
    <w:rsid w:val="00346F23"/>
    <w:rsid w:val="003516FE"/>
    <w:rsid w:val="00354B2C"/>
    <w:rsid w:val="0036055B"/>
    <w:rsid w:val="003611E8"/>
    <w:rsid w:val="003765D2"/>
    <w:rsid w:val="00392DFB"/>
    <w:rsid w:val="003A6FEF"/>
    <w:rsid w:val="003B4BCF"/>
    <w:rsid w:val="003B56B2"/>
    <w:rsid w:val="003C5F87"/>
    <w:rsid w:val="003D5C59"/>
    <w:rsid w:val="003E339C"/>
    <w:rsid w:val="004147F4"/>
    <w:rsid w:val="004238DE"/>
    <w:rsid w:val="00432E63"/>
    <w:rsid w:val="004357E7"/>
    <w:rsid w:val="00451938"/>
    <w:rsid w:val="0047174C"/>
    <w:rsid w:val="00491145"/>
    <w:rsid w:val="004974B4"/>
    <w:rsid w:val="00497AB4"/>
    <w:rsid w:val="004B3C80"/>
    <w:rsid w:val="004B4E57"/>
    <w:rsid w:val="004C4303"/>
    <w:rsid w:val="004C7B4E"/>
    <w:rsid w:val="004E2D4D"/>
    <w:rsid w:val="004E471F"/>
    <w:rsid w:val="004E67FA"/>
    <w:rsid w:val="005015F1"/>
    <w:rsid w:val="00511503"/>
    <w:rsid w:val="00522C02"/>
    <w:rsid w:val="00532A69"/>
    <w:rsid w:val="0053433A"/>
    <w:rsid w:val="0055227B"/>
    <w:rsid w:val="00583ADF"/>
    <w:rsid w:val="00590AF3"/>
    <w:rsid w:val="005A011A"/>
    <w:rsid w:val="005A46D9"/>
    <w:rsid w:val="005D0E5D"/>
    <w:rsid w:val="005E1938"/>
    <w:rsid w:val="005E3C55"/>
    <w:rsid w:val="005F7A8D"/>
    <w:rsid w:val="00601658"/>
    <w:rsid w:val="00601CB7"/>
    <w:rsid w:val="006041AC"/>
    <w:rsid w:val="0060479F"/>
    <w:rsid w:val="0060708C"/>
    <w:rsid w:val="00614032"/>
    <w:rsid w:val="006146B4"/>
    <w:rsid w:val="00616E99"/>
    <w:rsid w:val="00637CDC"/>
    <w:rsid w:val="006422F8"/>
    <w:rsid w:val="00642D77"/>
    <w:rsid w:val="00654121"/>
    <w:rsid w:val="006B0464"/>
    <w:rsid w:val="006B1A21"/>
    <w:rsid w:val="006B793F"/>
    <w:rsid w:val="006E5DBC"/>
    <w:rsid w:val="00700D5A"/>
    <w:rsid w:val="00723317"/>
    <w:rsid w:val="007245EE"/>
    <w:rsid w:val="00735146"/>
    <w:rsid w:val="00742BE1"/>
    <w:rsid w:val="00752E3F"/>
    <w:rsid w:val="00754FE6"/>
    <w:rsid w:val="00755F71"/>
    <w:rsid w:val="00770744"/>
    <w:rsid w:val="0077572C"/>
    <w:rsid w:val="007811E6"/>
    <w:rsid w:val="00782ABD"/>
    <w:rsid w:val="007963F1"/>
    <w:rsid w:val="007E2B96"/>
    <w:rsid w:val="007F1381"/>
    <w:rsid w:val="008165A6"/>
    <w:rsid w:val="00833437"/>
    <w:rsid w:val="00836F70"/>
    <w:rsid w:val="008518E6"/>
    <w:rsid w:val="008901B8"/>
    <w:rsid w:val="00891120"/>
    <w:rsid w:val="00893CE4"/>
    <w:rsid w:val="008B06CD"/>
    <w:rsid w:val="008C0ECF"/>
    <w:rsid w:val="008C741C"/>
    <w:rsid w:val="008D2282"/>
    <w:rsid w:val="008D4A50"/>
    <w:rsid w:val="008E05C1"/>
    <w:rsid w:val="008F1EEE"/>
    <w:rsid w:val="008F206D"/>
    <w:rsid w:val="008F6C03"/>
    <w:rsid w:val="0090564D"/>
    <w:rsid w:val="00906D6E"/>
    <w:rsid w:val="00925205"/>
    <w:rsid w:val="0094766D"/>
    <w:rsid w:val="00960D89"/>
    <w:rsid w:val="0097313B"/>
    <w:rsid w:val="0097602F"/>
    <w:rsid w:val="009A590A"/>
    <w:rsid w:val="009C4ACA"/>
    <w:rsid w:val="009E67DE"/>
    <w:rsid w:val="00A02EFD"/>
    <w:rsid w:val="00A24C90"/>
    <w:rsid w:val="00A32479"/>
    <w:rsid w:val="00A3631B"/>
    <w:rsid w:val="00A36CC5"/>
    <w:rsid w:val="00A42C9D"/>
    <w:rsid w:val="00A55CAE"/>
    <w:rsid w:val="00A62CFA"/>
    <w:rsid w:val="00A725F5"/>
    <w:rsid w:val="00AA6D03"/>
    <w:rsid w:val="00AB0C25"/>
    <w:rsid w:val="00AB2563"/>
    <w:rsid w:val="00AB76C9"/>
    <w:rsid w:val="00AB7715"/>
    <w:rsid w:val="00AE75C7"/>
    <w:rsid w:val="00B1679B"/>
    <w:rsid w:val="00B23684"/>
    <w:rsid w:val="00B30E9C"/>
    <w:rsid w:val="00B5711B"/>
    <w:rsid w:val="00B8604C"/>
    <w:rsid w:val="00BB05E8"/>
    <w:rsid w:val="00BC748A"/>
    <w:rsid w:val="00BE1CC0"/>
    <w:rsid w:val="00C213E3"/>
    <w:rsid w:val="00C21C9A"/>
    <w:rsid w:val="00C22DC5"/>
    <w:rsid w:val="00C3759A"/>
    <w:rsid w:val="00C5388B"/>
    <w:rsid w:val="00C53A79"/>
    <w:rsid w:val="00C66BA1"/>
    <w:rsid w:val="00CA4C60"/>
    <w:rsid w:val="00CA52C7"/>
    <w:rsid w:val="00CA6E5E"/>
    <w:rsid w:val="00CB0085"/>
    <w:rsid w:val="00CB054E"/>
    <w:rsid w:val="00CB2FB8"/>
    <w:rsid w:val="00CB3850"/>
    <w:rsid w:val="00CD0EBC"/>
    <w:rsid w:val="00CE5964"/>
    <w:rsid w:val="00CF1A3E"/>
    <w:rsid w:val="00CF5167"/>
    <w:rsid w:val="00D03E82"/>
    <w:rsid w:val="00D24ACE"/>
    <w:rsid w:val="00D5182B"/>
    <w:rsid w:val="00D65226"/>
    <w:rsid w:val="00D667EB"/>
    <w:rsid w:val="00D67DFE"/>
    <w:rsid w:val="00D878F3"/>
    <w:rsid w:val="00D908A1"/>
    <w:rsid w:val="00D92B67"/>
    <w:rsid w:val="00D97B68"/>
    <w:rsid w:val="00DA7D33"/>
    <w:rsid w:val="00DF3D8D"/>
    <w:rsid w:val="00E01392"/>
    <w:rsid w:val="00E07130"/>
    <w:rsid w:val="00E07968"/>
    <w:rsid w:val="00E3214A"/>
    <w:rsid w:val="00E458E0"/>
    <w:rsid w:val="00E4790C"/>
    <w:rsid w:val="00E756B5"/>
    <w:rsid w:val="00E7736A"/>
    <w:rsid w:val="00EA4E9F"/>
    <w:rsid w:val="00EB08DC"/>
    <w:rsid w:val="00EC6A52"/>
    <w:rsid w:val="00EE0BDB"/>
    <w:rsid w:val="00EE52FF"/>
    <w:rsid w:val="00F073AE"/>
    <w:rsid w:val="00F144F5"/>
    <w:rsid w:val="00F14F2E"/>
    <w:rsid w:val="00F248CA"/>
    <w:rsid w:val="00F25237"/>
    <w:rsid w:val="00F3443C"/>
    <w:rsid w:val="00F4091F"/>
    <w:rsid w:val="00F47011"/>
    <w:rsid w:val="00F51F61"/>
    <w:rsid w:val="00F61586"/>
    <w:rsid w:val="00F61E7E"/>
    <w:rsid w:val="00F64CF3"/>
    <w:rsid w:val="00F86897"/>
    <w:rsid w:val="00FB5A7F"/>
    <w:rsid w:val="00FC6CAF"/>
    <w:rsid w:val="00FD205D"/>
    <w:rsid w:val="00FD499A"/>
    <w:rsid w:val="00FE3B02"/>
    <w:rsid w:val="00FE54B9"/>
    <w:rsid w:val="00FF0B47"/>
    <w:rsid w:val="00FF301F"/>
    <w:rsid w:val="00FF54BD"/>
    <w:rsid w:val="00FF5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AAD5CB-8E35-4116-9E5F-785F32C5A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E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54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E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CD0EBC"/>
    <w:pPr>
      <w:keepNext w:val="0"/>
      <w:keepLines w:val="0"/>
      <w:spacing w:before="0"/>
      <w:jc w:val="both"/>
      <w:outlineLvl w:val="2"/>
    </w:pPr>
    <w:rPr>
      <w:rFonts w:ascii="Arial" w:eastAsia="Times New Roman" w:hAnsi="Arial" w:cs="Arial"/>
      <w:b w:val="0"/>
      <w:bCs w:val="0"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CD0EBC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CD0EBC"/>
    <w:pPr>
      <w:jc w:val="both"/>
    </w:pPr>
  </w:style>
  <w:style w:type="paragraph" w:styleId="a4">
    <w:name w:val="Body Text Indent"/>
    <w:basedOn w:val="a"/>
    <w:link w:val="a5"/>
    <w:uiPriority w:val="99"/>
    <w:semiHidden/>
    <w:rsid w:val="00CD0EBC"/>
    <w:pPr>
      <w:widowControl/>
      <w:autoSpaceDE/>
      <w:autoSpaceDN/>
      <w:adjustRightInd/>
      <w:ind w:firstLine="72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D0EBC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0E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List Paragraph"/>
    <w:basedOn w:val="a"/>
    <w:uiPriority w:val="34"/>
    <w:qFormat/>
    <w:rsid w:val="00096B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F54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8">
    <w:name w:val="Основной текст (8)_"/>
    <w:basedOn w:val="a0"/>
    <w:link w:val="80"/>
    <w:uiPriority w:val="99"/>
    <w:rsid w:val="0097313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97313B"/>
    <w:pPr>
      <w:shd w:val="clear" w:color="auto" w:fill="FFFFFF"/>
      <w:autoSpaceDE/>
      <w:autoSpaceDN/>
      <w:adjustRightInd/>
      <w:spacing w:line="278" w:lineRule="exact"/>
    </w:pPr>
    <w:rPr>
      <w:rFonts w:ascii="Times New Roman" w:eastAsiaTheme="minorHAnsi" w:hAnsi="Times New Roman" w:cs="Times New Roman"/>
      <w:b/>
      <w:bCs/>
      <w:sz w:val="22"/>
      <w:szCs w:val="22"/>
      <w:lang w:eastAsia="en-US"/>
    </w:rPr>
  </w:style>
  <w:style w:type="paragraph" w:styleId="a7">
    <w:name w:val="Body Text"/>
    <w:basedOn w:val="a"/>
    <w:link w:val="a8"/>
    <w:uiPriority w:val="99"/>
    <w:unhideWhenUsed/>
    <w:rsid w:val="0097313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97313B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1">
    <w:name w:val="Основной текст Знак1"/>
    <w:basedOn w:val="a0"/>
    <w:uiPriority w:val="99"/>
    <w:rsid w:val="0097313B"/>
    <w:rPr>
      <w:rFonts w:ascii="Times New Roman" w:hAnsi="Times New Roman" w:cs="Times New Roman"/>
      <w:sz w:val="21"/>
      <w:szCs w:val="21"/>
      <w:u w:val="none"/>
    </w:rPr>
  </w:style>
  <w:style w:type="character" w:customStyle="1" w:styleId="7">
    <w:name w:val="Основной текст (7)_"/>
    <w:basedOn w:val="a0"/>
    <w:link w:val="71"/>
    <w:uiPriority w:val="99"/>
    <w:rsid w:val="0097313B"/>
    <w:rPr>
      <w:rFonts w:ascii="Times New Roman" w:hAnsi="Times New Roman" w:cs="Times New Roman"/>
      <w:b/>
      <w:bCs/>
      <w:spacing w:val="10"/>
      <w:sz w:val="23"/>
      <w:szCs w:val="23"/>
      <w:shd w:val="clear" w:color="auto" w:fill="FFFFFF"/>
    </w:rPr>
  </w:style>
  <w:style w:type="character" w:customStyle="1" w:styleId="a9">
    <w:name w:val="Основной текст + Курсив"/>
    <w:aliases w:val="Интервал 0 pt2"/>
    <w:basedOn w:val="11"/>
    <w:uiPriority w:val="99"/>
    <w:rsid w:val="0097313B"/>
    <w:rPr>
      <w:rFonts w:ascii="Times New Roman" w:hAnsi="Times New Roman" w:cs="Times New Roman"/>
      <w:i/>
      <w:iCs/>
      <w:spacing w:val="-10"/>
      <w:sz w:val="21"/>
      <w:szCs w:val="21"/>
      <w:u w:val="none"/>
    </w:rPr>
  </w:style>
  <w:style w:type="paragraph" w:customStyle="1" w:styleId="71">
    <w:name w:val="Основной текст (7)1"/>
    <w:basedOn w:val="a"/>
    <w:link w:val="7"/>
    <w:uiPriority w:val="99"/>
    <w:rsid w:val="0097313B"/>
    <w:pPr>
      <w:shd w:val="clear" w:color="auto" w:fill="FFFFFF"/>
      <w:autoSpaceDE/>
      <w:autoSpaceDN/>
      <w:adjustRightInd/>
      <w:spacing w:line="240" w:lineRule="atLeast"/>
    </w:pPr>
    <w:rPr>
      <w:rFonts w:ascii="Times New Roman" w:eastAsiaTheme="minorHAnsi" w:hAnsi="Times New Roman" w:cs="Times New Roman"/>
      <w:b/>
      <w:bCs/>
      <w:spacing w:val="10"/>
      <w:sz w:val="23"/>
      <w:szCs w:val="23"/>
      <w:lang w:eastAsia="en-US"/>
    </w:rPr>
  </w:style>
  <w:style w:type="character" w:customStyle="1" w:styleId="21">
    <w:name w:val="Заголовок №2_"/>
    <w:basedOn w:val="a0"/>
    <w:link w:val="22"/>
    <w:uiPriority w:val="99"/>
    <w:rsid w:val="0036055B"/>
    <w:rPr>
      <w:rFonts w:ascii="Times New Roman" w:hAnsi="Times New Roman" w:cs="Times New Roman"/>
      <w:b/>
      <w:bCs/>
      <w:spacing w:val="10"/>
      <w:sz w:val="23"/>
      <w:szCs w:val="23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36055B"/>
    <w:pPr>
      <w:shd w:val="clear" w:color="auto" w:fill="FFFFFF"/>
      <w:autoSpaceDE/>
      <w:autoSpaceDN/>
      <w:adjustRightInd/>
      <w:spacing w:line="240" w:lineRule="atLeast"/>
      <w:jc w:val="center"/>
      <w:outlineLvl w:val="1"/>
    </w:pPr>
    <w:rPr>
      <w:rFonts w:ascii="Times New Roman" w:eastAsiaTheme="minorHAnsi" w:hAnsi="Times New Roman" w:cs="Times New Roman"/>
      <w:b/>
      <w:bCs/>
      <w:spacing w:val="10"/>
      <w:sz w:val="23"/>
      <w:szCs w:val="23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FF56A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F56A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0F1C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1C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c">
    <w:name w:val="Table Grid"/>
    <w:basedOn w:val="a1"/>
    <w:uiPriority w:val="59"/>
    <w:rsid w:val="00A62C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uiPriority w:val="1"/>
    <w:qFormat/>
    <w:rsid w:val="00094C3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094C3C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5A46D9"/>
  </w:style>
  <w:style w:type="paragraph" w:styleId="af">
    <w:name w:val="header"/>
    <w:basedOn w:val="a"/>
    <w:link w:val="af0"/>
    <w:rsid w:val="00491145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color w:val="000000"/>
    </w:rPr>
  </w:style>
  <w:style w:type="character" w:customStyle="1" w:styleId="af0">
    <w:name w:val="Верхний колонтитул Знак"/>
    <w:basedOn w:val="a0"/>
    <w:link w:val="af"/>
    <w:rsid w:val="00491145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0">
    <w:name w:val="s0"/>
    <w:basedOn w:val="a0"/>
    <w:rsid w:val="00491145"/>
  </w:style>
  <w:style w:type="paragraph" w:styleId="af1">
    <w:name w:val="footer"/>
    <w:basedOn w:val="a"/>
    <w:link w:val="af2"/>
    <w:uiPriority w:val="99"/>
    <w:unhideWhenUsed/>
    <w:rsid w:val="00742BE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42BE1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6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61FED-7AC0-4BA3-8108-051886A2B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2539</Words>
  <Characters>14474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Артем</cp:lastModifiedBy>
  <cp:revision>2</cp:revision>
  <cp:lastPrinted>2016-10-10T14:15:00Z</cp:lastPrinted>
  <dcterms:created xsi:type="dcterms:W3CDTF">2018-08-30T07:08:00Z</dcterms:created>
  <dcterms:modified xsi:type="dcterms:W3CDTF">2018-08-30T07:08:00Z</dcterms:modified>
</cp:coreProperties>
</file>