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70" w:type="dxa"/>
        <w:jc w:val="right"/>
        <w:tblLayout w:type="fixed"/>
        <w:tblLook w:val="04A0" w:firstRow="1" w:lastRow="0" w:firstColumn="1" w:lastColumn="0" w:noHBand="0" w:noVBand="1"/>
      </w:tblPr>
      <w:tblGrid>
        <w:gridCol w:w="4786"/>
        <w:gridCol w:w="4784"/>
      </w:tblGrid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Веневский район</w:t>
            </w:r>
          </w:p>
        </w:tc>
      </w:tr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Администрация</w:t>
            </w:r>
          </w:p>
          <w:p w:rsidR="007C0BC1" w:rsidRDefault="007C0BC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  <w:p w:rsidR="007C0BC1" w:rsidRDefault="007C0BC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  <w:tr w:rsidR="007C0BC1">
        <w:trPr>
          <w:jc w:val="right"/>
        </w:trPr>
        <w:tc>
          <w:tcPr>
            <w:tcW w:w="9569" w:type="dxa"/>
            <w:gridSpan w:val="2"/>
            <w:vAlign w:val="center"/>
          </w:tcPr>
          <w:p w:rsidR="007C0BC1" w:rsidRDefault="007C0BC1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7C0BC1">
        <w:trPr>
          <w:jc w:val="right"/>
        </w:trPr>
        <w:tc>
          <w:tcPr>
            <w:tcW w:w="4785" w:type="dxa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от</w:t>
            </w:r>
            <w:r>
              <w:rPr>
                <w:sz w:val="28"/>
                <w:szCs w:val="28"/>
                <w:lang w:eastAsia="en-US"/>
              </w:rPr>
              <w:t>____________</w:t>
            </w:r>
          </w:p>
        </w:tc>
        <w:tc>
          <w:tcPr>
            <w:tcW w:w="4784" w:type="dxa"/>
            <w:vAlign w:val="center"/>
          </w:tcPr>
          <w:p w:rsidR="007C0BC1" w:rsidRDefault="00734CFC">
            <w:pPr>
              <w:widowControl w:val="0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________</w:t>
            </w:r>
          </w:p>
        </w:tc>
      </w:tr>
    </w:tbl>
    <w:p w:rsidR="007C0BC1" w:rsidRDefault="007C0BC1"/>
    <w:p w:rsidR="007C0BC1" w:rsidRDefault="007C0BC1"/>
    <w:p w:rsidR="007C0BC1" w:rsidRDefault="007C0BC1"/>
    <w:p w:rsidR="007C0BC1" w:rsidRDefault="00734C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</w:t>
      </w:r>
      <w:bookmarkStart w:id="0" w:name="_GoBack"/>
      <w:bookmarkEnd w:id="0"/>
      <w:r>
        <w:rPr>
          <w:b/>
          <w:sz w:val="28"/>
          <w:szCs w:val="28"/>
        </w:rPr>
        <w:t>ановление администрации муниципального образования Веневский район от 22.04.2022   № 386  «Об утверждении административного регламента предоставления муниципальной услуги                                «Постановка на учет и направление детей в муниципальные образовательные учреждения Тульской области, реализующие образовательные программы дошкольного образования»</w:t>
      </w:r>
    </w:p>
    <w:p w:rsidR="007C0BC1" w:rsidRDefault="007C0BC1">
      <w:pPr>
        <w:jc w:val="center"/>
        <w:outlineLvl w:val="0"/>
        <w:rPr>
          <w:b/>
          <w:sz w:val="28"/>
          <w:szCs w:val="28"/>
        </w:rPr>
      </w:pPr>
    </w:p>
    <w:p w:rsidR="007C0BC1" w:rsidRDefault="007C0BC1">
      <w:pPr>
        <w:spacing w:line="360" w:lineRule="exact"/>
        <w:ind w:firstLine="708"/>
        <w:jc w:val="both"/>
        <w:rPr>
          <w:sz w:val="28"/>
          <w:szCs w:val="28"/>
        </w:rPr>
      </w:pPr>
    </w:p>
    <w:p w:rsidR="007C0BC1" w:rsidRDefault="00734CF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оказания социальной поддержки граждан, в соответствии с Указом Губернатора Тульской области от </w:t>
      </w:r>
      <w:r w:rsidR="00DD414D">
        <w:rPr>
          <w:sz w:val="28"/>
          <w:szCs w:val="28"/>
        </w:rPr>
        <w:t>20</w:t>
      </w:r>
      <w:r>
        <w:rPr>
          <w:sz w:val="28"/>
          <w:szCs w:val="28"/>
        </w:rPr>
        <w:t xml:space="preserve"> октября 2022 № 10</w:t>
      </w:r>
      <w:r w:rsidR="00DD414D">
        <w:rPr>
          <w:sz w:val="28"/>
          <w:szCs w:val="28"/>
        </w:rPr>
        <w:t>8</w:t>
      </w:r>
      <w:r>
        <w:rPr>
          <w:sz w:val="28"/>
          <w:szCs w:val="28"/>
        </w:rPr>
        <w:t xml:space="preserve"> «</w:t>
      </w:r>
      <w:r w:rsidR="00DD414D">
        <w:rPr>
          <w:sz w:val="28"/>
          <w:szCs w:val="28"/>
        </w:rPr>
        <w:t>О внесении изменений в указ Губернатора Тульской области от 12 октября 2022 № 105</w:t>
      </w:r>
      <w:r>
        <w:rPr>
          <w:sz w:val="28"/>
          <w:szCs w:val="28"/>
        </w:rPr>
        <w:t xml:space="preserve">», на основании Устава муниципального образования Веневский район, администрация муниципального образования Веневский </w:t>
      </w:r>
      <w:proofErr w:type="gramStart"/>
      <w:r>
        <w:rPr>
          <w:sz w:val="28"/>
          <w:szCs w:val="28"/>
        </w:rPr>
        <w:t>район  ПОСТАНОВЛЯЕТ</w:t>
      </w:r>
      <w:proofErr w:type="gramEnd"/>
      <w:r>
        <w:rPr>
          <w:sz w:val="28"/>
          <w:szCs w:val="28"/>
        </w:rPr>
        <w:t>:</w:t>
      </w:r>
    </w:p>
    <w:p w:rsidR="007C0BC1" w:rsidRDefault="00734CFC">
      <w:pPr>
        <w:spacing w:line="360" w:lineRule="exac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 Утвердить изменения, которые вносятся в постановление администрации муниципального образования Веневский район от </w:t>
      </w:r>
      <w:proofErr w:type="gramStart"/>
      <w:r>
        <w:rPr>
          <w:sz w:val="28"/>
          <w:szCs w:val="28"/>
        </w:rPr>
        <w:t>22.04.2022  №</w:t>
      </w:r>
      <w:proofErr w:type="gramEnd"/>
      <w:r>
        <w:rPr>
          <w:sz w:val="28"/>
          <w:szCs w:val="28"/>
        </w:rPr>
        <w:t xml:space="preserve"> 386 «Об утверждении административного регламента предоставления муниципальной услуги «Постановка на учет и направление детей в муниципальные образовательные учреждения Тульской области, реализующие образовательные программы дошкольного образования», согласно приложению.    </w:t>
      </w:r>
    </w:p>
    <w:p w:rsidR="007C0BC1" w:rsidRDefault="00734CF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газете «Вести </w:t>
      </w:r>
      <w:proofErr w:type="spellStart"/>
      <w:r>
        <w:rPr>
          <w:sz w:val="28"/>
          <w:szCs w:val="28"/>
        </w:rPr>
        <w:t>Веневского</w:t>
      </w:r>
      <w:proofErr w:type="spellEnd"/>
      <w:r>
        <w:rPr>
          <w:sz w:val="28"/>
          <w:szCs w:val="28"/>
        </w:rPr>
        <w:t xml:space="preserve"> района».</w:t>
      </w:r>
    </w:p>
    <w:p w:rsidR="007C0BC1" w:rsidRDefault="00734CFC">
      <w:pPr>
        <w:spacing w:line="360" w:lineRule="exac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Отделу по МСУ и информационным </w:t>
      </w:r>
      <w:proofErr w:type="gramStart"/>
      <w:r>
        <w:rPr>
          <w:sz w:val="28"/>
          <w:szCs w:val="28"/>
        </w:rPr>
        <w:t>технологиям  администрации</w:t>
      </w:r>
      <w:proofErr w:type="gramEnd"/>
      <w:r>
        <w:rPr>
          <w:sz w:val="28"/>
          <w:szCs w:val="28"/>
        </w:rPr>
        <w:t xml:space="preserve"> муниципального образования Веневский район (Зайцева О.Ю.)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DD414D" w:rsidRPr="00DD414D" w:rsidRDefault="00DD414D" w:rsidP="00DD414D">
      <w:pPr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4. Признать утратившим силу постановление администрации муниципального образования Веневский район  от 17.10.2022 № 1005 «</w:t>
      </w:r>
      <w:r w:rsidRPr="00DD414D">
        <w:rPr>
          <w:bCs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D414D">
        <w:rPr>
          <w:bCs/>
          <w:sz w:val="28"/>
          <w:szCs w:val="28"/>
        </w:rPr>
        <w:t xml:space="preserve">внесении изменений в постановление администрации муниципального образования Веневский район от 22.04.2022   № 386  «Об утверждении </w:t>
      </w:r>
      <w:r w:rsidRPr="00DD414D">
        <w:rPr>
          <w:bCs/>
          <w:sz w:val="28"/>
          <w:szCs w:val="28"/>
        </w:rPr>
        <w:lastRenderedPageBreak/>
        <w:t>административного регламента предоставления муниципальной услуги                                «Постановка на учет и направление детей в муниципальные образовательные учреждения Тульской области, реализующие образовательные программы дошкольного образования»</w:t>
      </w:r>
      <w:r>
        <w:rPr>
          <w:bCs/>
          <w:sz w:val="28"/>
          <w:szCs w:val="28"/>
        </w:rPr>
        <w:t>.</w:t>
      </w:r>
    </w:p>
    <w:p w:rsidR="007C0BC1" w:rsidRDefault="00DD414D">
      <w:pPr>
        <w:tabs>
          <w:tab w:val="left" w:pos="851"/>
        </w:tabs>
        <w:spacing w:line="36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34CFC">
        <w:rPr>
          <w:sz w:val="28"/>
          <w:szCs w:val="28"/>
        </w:rPr>
        <w:t xml:space="preserve">. Контроль за исполнением настоящего постановления возложить на председателя комитета по социальным вопросам администрации муниципального образования Веневский район Антонову Ю.С. </w:t>
      </w:r>
    </w:p>
    <w:p w:rsidR="007C0BC1" w:rsidRDefault="00DD414D" w:rsidP="00DD414D">
      <w:pPr>
        <w:spacing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6</w:t>
      </w:r>
      <w:r w:rsidR="00734CFC">
        <w:rPr>
          <w:sz w:val="28"/>
          <w:szCs w:val="28"/>
        </w:rPr>
        <w:t>. Постановление вступает в силу со дня опубликования и распространяется на правоотношения, возникшие с 1</w:t>
      </w:r>
      <w:r>
        <w:rPr>
          <w:sz w:val="28"/>
          <w:szCs w:val="28"/>
        </w:rPr>
        <w:t>2</w:t>
      </w:r>
      <w:r w:rsidR="00734CFC">
        <w:rPr>
          <w:sz w:val="28"/>
          <w:szCs w:val="28"/>
        </w:rPr>
        <w:t xml:space="preserve"> октября 2022 года. </w:t>
      </w:r>
    </w:p>
    <w:p w:rsidR="007C0BC1" w:rsidRDefault="00734CFC">
      <w:pPr>
        <w:pStyle w:val="a8"/>
        <w:tabs>
          <w:tab w:val="left" w:pos="495"/>
        </w:tabs>
        <w:spacing w:beforeAutospacing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ab/>
      </w:r>
    </w:p>
    <w:tbl>
      <w:tblPr>
        <w:tblW w:w="9495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4961"/>
        <w:gridCol w:w="4534"/>
      </w:tblGrid>
      <w:tr w:rsidR="007C0BC1">
        <w:trPr>
          <w:cantSplit/>
          <w:trHeight w:val="1976"/>
        </w:trPr>
        <w:tc>
          <w:tcPr>
            <w:tcW w:w="4960" w:type="dxa"/>
          </w:tcPr>
          <w:p w:rsidR="007C0BC1" w:rsidRDefault="007C0BC1">
            <w:pPr>
              <w:pStyle w:val="3"/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0BC1" w:rsidRDefault="00734CFC">
            <w:pPr>
              <w:pStyle w:val="3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Глава администрации</w:t>
            </w:r>
          </w:p>
          <w:p w:rsidR="007C0BC1" w:rsidRDefault="00734CFC">
            <w:pPr>
              <w:pStyle w:val="3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муниципального образования</w:t>
            </w:r>
          </w:p>
          <w:p w:rsidR="007C0BC1" w:rsidRDefault="00734CFC">
            <w:pPr>
              <w:pStyle w:val="3"/>
              <w:widowControl w:val="0"/>
              <w:spacing w:before="0"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Веневский район</w:t>
            </w:r>
          </w:p>
        </w:tc>
        <w:tc>
          <w:tcPr>
            <w:tcW w:w="4534" w:type="dxa"/>
          </w:tcPr>
          <w:p w:rsidR="007C0BC1" w:rsidRDefault="007C0BC1">
            <w:pPr>
              <w:pStyle w:val="3"/>
              <w:widowControl w:val="0"/>
              <w:spacing w:before="0" w:after="0" w:line="240" w:lineRule="auto"/>
              <w:rPr>
                <w:rFonts w:ascii="Times New Roman" w:hAnsi="Times New Roman" w:cs="Times New Roman"/>
                <w:sz w:val="28"/>
              </w:rPr>
            </w:pPr>
          </w:p>
          <w:p w:rsidR="007C0BC1" w:rsidRDefault="007C0BC1">
            <w:pPr>
              <w:pStyle w:val="3"/>
              <w:widowControl w:val="0"/>
              <w:spacing w:before="0" w:after="0" w:line="240" w:lineRule="auto"/>
              <w:jc w:val="right"/>
              <w:rPr>
                <w:rFonts w:ascii="Times New Roman" w:hAnsi="Times New Roman" w:cs="Times New Roman"/>
                <w:sz w:val="28"/>
              </w:rPr>
            </w:pPr>
          </w:p>
          <w:p w:rsidR="007C0BC1" w:rsidRDefault="007C0BC1">
            <w:pPr>
              <w:pStyle w:val="3"/>
              <w:widowControl w:val="0"/>
              <w:spacing w:before="0" w:after="0" w:line="240" w:lineRule="auto"/>
              <w:rPr>
                <w:rFonts w:ascii="Times New Roman" w:hAnsi="Times New Roman" w:cs="Times New Roman"/>
              </w:rPr>
            </w:pPr>
          </w:p>
          <w:p w:rsidR="007C0BC1" w:rsidRDefault="00734CFC">
            <w:pPr>
              <w:widowControl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                            А.Г. </w:t>
            </w:r>
            <w:proofErr w:type="spellStart"/>
            <w:r>
              <w:rPr>
                <w:b/>
                <w:sz w:val="28"/>
                <w:szCs w:val="28"/>
              </w:rPr>
              <w:t>Шубчинский</w:t>
            </w:r>
            <w:proofErr w:type="spellEnd"/>
          </w:p>
        </w:tc>
      </w:tr>
    </w:tbl>
    <w:p w:rsidR="007C0BC1" w:rsidRDefault="007C0BC1">
      <w:pPr>
        <w:pStyle w:val="a8"/>
        <w:tabs>
          <w:tab w:val="left" w:pos="495"/>
        </w:tabs>
        <w:spacing w:beforeAutospacing="0" w:afterAutospacing="0" w:line="240" w:lineRule="auto"/>
        <w:rPr>
          <w:rFonts w:ascii="Times New Roman" w:hAnsi="Times New Roman"/>
          <w:color w:val="auto"/>
          <w:sz w:val="28"/>
          <w:szCs w:val="28"/>
        </w:rPr>
      </w:pPr>
    </w:p>
    <w:p w:rsidR="007C0BC1" w:rsidRDefault="007C0BC1"/>
    <w:p w:rsidR="007C0BC1" w:rsidRDefault="007C0BC1"/>
    <w:p w:rsidR="007C0BC1" w:rsidRDefault="007C0BC1"/>
    <w:p w:rsidR="007C0BC1" w:rsidRDefault="007C0BC1"/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 w:rsidP="004E508E">
      <w:pPr>
        <w:jc w:val="both"/>
        <w:rPr>
          <w:sz w:val="28"/>
          <w:szCs w:val="28"/>
        </w:rPr>
      </w:pPr>
    </w:p>
    <w:tbl>
      <w:tblPr>
        <w:tblW w:w="9308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041"/>
        <w:gridCol w:w="4267"/>
      </w:tblGrid>
      <w:tr w:rsidR="007C0BC1">
        <w:trPr>
          <w:trHeight w:val="991"/>
        </w:trPr>
        <w:tc>
          <w:tcPr>
            <w:tcW w:w="5040" w:type="dxa"/>
          </w:tcPr>
          <w:p w:rsidR="007C0BC1" w:rsidRDefault="007C0BC1">
            <w:pPr>
              <w:widowControl w:val="0"/>
              <w:rPr>
                <w:color w:val="000000"/>
                <w:sz w:val="28"/>
              </w:rPr>
            </w:pPr>
          </w:p>
        </w:tc>
        <w:tc>
          <w:tcPr>
            <w:tcW w:w="4267" w:type="dxa"/>
          </w:tcPr>
          <w:p w:rsidR="007C0BC1" w:rsidRDefault="00734CFC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Приложение</w:t>
            </w:r>
          </w:p>
          <w:p w:rsidR="007C0BC1" w:rsidRDefault="00734CFC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7C0BC1" w:rsidRDefault="007C0BC1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</w:p>
          <w:p w:rsidR="007C0BC1" w:rsidRDefault="00734CFC">
            <w:pPr>
              <w:widowControl w:val="0"/>
              <w:ind w:right="-72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от ____________ № _______</w:t>
            </w:r>
          </w:p>
        </w:tc>
      </w:tr>
    </w:tbl>
    <w:p w:rsidR="007C0BC1" w:rsidRDefault="007C0BC1">
      <w:pPr>
        <w:ind w:firstLine="709"/>
        <w:jc w:val="both"/>
        <w:outlineLvl w:val="0"/>
        <w:rPr>
          <w:sz w:val="28"/>
          <w:szCs w:val="28"/>
        </w:rPr>
      </w:pPr>
    </w:p>
    <w:p w:rsidR="007C0BC1" w:rsidRDefault="00734CFC">
      <w:pPr>
        <w:ind w:firstLine="709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ИЗМЕНЕНИЯ,</w:t>
      </w:r>
    </w:p>
    <w:p w:rsidR="007C0BC1" w:rsidRDefault="00734CFC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которые вносятся в постановление администрации муниципального образования Веневский район от 22.04.2022   № </w:t>
      </w:r>
      <w:proofErr w:type="gramStart"/>
      <w:r>
        <w:rPr>
          <w:b/>
          <w:sz w:val="28"/>
          <w:szCs w:val="28"/>
        </w:rPr>
        <w:t>386  «</w:t>
      </w:r>
      <w:proofErr w:type="gramEnd"/>
      <w:r>
        <w:rPr>
          <w:b/>
          <w:sz w:val="28"/>
          <w:szCs w:val="28"/>
        </w:rPr>
        <w:t>Об утверждении административного регламента предоставления муниципальной услуги                                «Постановка на учет и направление детей в муниципальные образовательные учреждения Тульской области, реализующие образовательные программы дошкольного образования»</w:t>
      </w:r>
    </w:p>
    <w:p w:rsidR="007C0BC1" w:rsidRDefault="007C0BC1">
      <w:pPr>
        <w:jc w:val="center"/>
        <w:outlineLvl w:val="0"/>
        <w:rPr>
          <w:b/>
          <w:sz w:val="28"/>
          <w:szCs w:val="28"/>
        </w:rPr>
      </w:pPr>
    </w:p>
    <w:p w:rsidR="007C0BC1" w:rsidRDefault="007C0BC1">
      <w:pPr>
        <w:ind w:firstLine="709"/>
        <w:jc w:val="both"/>
        <w:outlineLvl w:val="0"/>
        <w:rPr>
          <w:sz w:val="28"/>
          <w:szCs w:val="28"/>
        </w:rPr>
      </w:pPr>
    </w:p>
    <w:p w:rsidR="007C0BC1" w:rsidRDefault="007C0BC1">
      <w:pPr>
        <w:ind w:firstLine="709"/>
        <w:jc w:val="both"/>
        <w:outlineLvl w:val="0"/>
        <w:rPr>
          <w:sz w:val="28"/>
          <w:szCs w:val="28"/>
        </w:rPr>
      </w:pPr>
    </w:p>
    <w:p w:rsidR="007C0BC1" w:rsidRDefault="00734CFC">
      <w:pPr>
        <w:ind w:firstLine="709"/>
        <w:jc w:val="both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В  приложении</w:t>
      </w:r>
      <w:proofErr w:type="gramEnd"/>
      <w:r>
        <w:rPr>
          <w:sz w:val="28"/>
          <w:szCs w:val="28"/>
        </w:rPr>
        <w:t xml:space="preserve">  №3 к Административному регламенту предоставления муниципальной услуги  пункт  2 дополнить  подпунктом 23  следующего содержания:</w:t>
      </w:r>
    </w:p>
    <w:p w:rsidR="007C0BC1" w:rsidRDefault="00734CFC" w:rsidP="00234393">
      <w:pPr>
        <w:tabs>
          <w:tab w:val="left" w:pos="-142"/>
        </w:tabs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«</w:t>
      </w:r>
      <w:r w:rsidR="00DB5245">
        <w:rPr>
          <w:sz w:val="28"/>
          <w:szCs w:val="28"/>
        </w:rPr>
        <w:t xml:space="preserve">23)  </w:t>
      </w:r>
      <w:r w:rsidR="00376F93">
        <w:rPr>
          <w:sz w:val="28"/>
          <w:szCs w:val="28"/>
        </w:rPr>
        <w:t>«Детям граждан, проходящих (проходивших) военную службу по контракту (в том числе, военнослужащих, лиц, проходящих службу в войсках национальной гвардии Российской Федерации и имеющих специальное звание полиции) либо заключивших контракт о добровольном содействии в выполнении задач, возложенных на Вооруженные Силы Российской Федерации, и</w:t>
      </w:r>
      <w:r w:rsidR="00DD414D">
        <w:rPr>
          <w:sz w:val="28"/>
          <w:szCs w:val="28"/>
        </w:rPr>
        <w:t xml:space="preserve"> принимающих (принимавших) участие в специальной военной операции, проводимой </w:t>
      </w:r>
      <w:r w:rsidR="00376F93">
        <w:rPr>
          <w:sz w:val="28"/>
          <w:szCs w:val="28"/>
        </w:rPr>
        <w:t xml:space="preserve"> </w:t>
      </w:r>
      <w:r w:rsidR="00DD414D">
        <w:rPr>
          <w:sz w:val="28"/>
          <w:szCs w:val="28"/>
        </w:rPr>
        <w:t xml:space="preserve"> с 24 февраля 2022 года, или призванных на военную службу  по мобилизации при условии проживания на территории Тульской области».</w:t>
      </w: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p w:rsidR="007C0BC1" w:rsidRDefault="007C0BC1">
      <w:pPr>
        <w:ind w:left="709"/>
        <w:jc w:val="both"/>
        <w:rPr>
          <w:sz w:val="28"/>
          <w:szCs w:val="28"/>
        </w:rPr>
      </w:pPr>
    </w:p>
    <w:sectPr w:rsidR="007C0BC1" w:rsidSect="000F48B2">
      <w:headerReference w:type="default" r:id="rId6"/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603" w:rsidRDefault="00223603" w:rsidP="000F48B2">
      <w:r>
        <w:separator/>
      </w:r>
    </w:p>
  </w:endnote>
  <w:endnote w:type="continuationSeparator" w:id="0">
    <w:p w:rsidR="00223603" w:rsidRDefault="00223603" w:rsidP="000F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603" w:rsidRDefault="00223603" w:rsidP="000F48B2">
      <w:r>
        <w:separator/>
      </w:r>
    </w:p>
  </w:footnote>
  <w:footnote w:type="continuationSeparator" w:id="0">
    <w:p w:rsidR="00223603" w:rsidRDefault="00223603" w:rsidP="000F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48B2" w:rsidRDefault="000F48B2">
    <w:pPr>
      <w:pStyle w:val="ab"/>
      <w:rPr>
        <w:b/>
        <w:bCs/>
      </w:rPr>
    </w:pPr>
  </w:p>
  <w:p w:rsidR="000F48B2" w:rsidRDefault="000F48B2">
    <w:pPr>
      <w:pStyle w:val="ab"/>
      <w:rPr>
        <w:b/>
        <w:bCs/>
      </w:rPr>
    </w:pPr>
  </w:p>
  <w:p w:rsidR="000F48B2" w:rsidRDefault="000F48B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0BC1"/>
    <w:rsid w:val="000F48B2"/>
    <w:rsid w:val="00223603"/>
    <w:rsid w:val="00234393"/>
    <w:rsid w:val="003761B5"/>
    <w:rsid w:val="00376F93"/>
    <w:rsid w:val="00477F60"/>
    <w:rsid w:val="004E508E"/>
    <w:rsid w:val="00701E63"/>
    <w:rsid w:val="00734CFC"/>
    <w:rsid w:val="007C0BC1"/>
    <w:rsid w:val="008F2D0E"/>
    <w:rsid w:val="009043A2"/>
    <w:rsid w:val="00DB5245"/>
    <w:rsid w:val="00DD414D"/>
    <w:rsid w:val="00F7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CC0A1D"/>
  <w15:docId w15:val="{E4E5156E-7986-4C85-8C3D-533309AB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E5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25E5D"/>
    <w:pPr>
      <w:keepNext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sid w:val="00825E5D"/>
    <w:rPr>
      <w:rFonts w:ascii="Arial" w:eastAsia="Times New Roman" w:hAnsi="Arial" w:cs="Arial"/>
      <w:b/>
      <w:bCs/>
      <w:sz w:val="26"/>
      <w:szCs w:val="26"/>
    </w:rPr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List Paragraph"/>
    <w:basedOn w:val="a"/>
    <w:uiPriority w:val="34"/>
    <w:qFormat/>
    <w:rsid w:val="00825E5D"/>
    <w:pPr>
      <w:ind w:left="720"/>
      <w:contextualSpacing/>
    </w:pPr>
  </w:style>
  <w:style w:type="paragraph" w:styleId="a8">
    <w:name w:val="Normal (Web)"/>
    <w:basedOn w:val="a"/>
    <w:unhideWhenUsed/>
    <w:qFormat/>
    <w:rsid w:val="00825E5D"/>
    <w:pPr>
      <w:spacing w:beforeAutospacing="1" w:afterAutospacing="1" w:line="240" w:lineRule="atLeast"/>
    </w:pPr>
    <w:rPr>
      <w:rFonts w:ascii="Verdana" w:hAnsi="Verdana"/>
      <w:color w:val="000000"/>
      <w:sz w:val="18"/>
      <w:szCs w:val="18"/>
    </w:rPr>
  </w:style>
  <w:style w:type="paragraph" w:customStyle="1" w:styleId="Default">
    <w:name w:val="Default"/>
    <w:qFormat/>
    <w:pPr>
      <w:spacing w:after="200" w:line="276" w:lineRule="auto"/>
    </w:pPr>
    <w:rPr>
      <w:rFonts w:ascii="Times New Roman" w:eastAsia="Calibri" w:hAnsi="Times New Roman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DB524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245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0F48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F4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0F48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F48B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570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dc:description/>
  <cp:lastModifiedBy>KX</cp:lastModifiedBy>
  <cp:revision>21</cp:revision>
  <cp:lastPrinted>2022-10-27T13:52:00Z</cp:lastPrinted>
  <dcterms:created xsi:type="dcterms:W3CDTF">2022-04-22T09:05:00Z</dcterms:created>
  <dcterms:modified xsi:type="dcterms:W3CDTF">2022-10-27T13:55:00Z</dcterms:modified>
  <dc:language>ru-RU</dc:language>
</cp:coreProperties>
</file>