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tbl>
      <w:tblPr>
        <w:tblW w:w="0" w:type="auto"/>
        <w:jc w:val="right"/>
        <w:tblLook w:val="04A0"/>
      </w:tblPr>
      <w:tblGrid>
        <w:gridCol w:w="4785"/>
        <w:gridCol w:w="4785"/>
      </w:tblGrid>
      <w:tr w:rsidR="00C97A9C" w:rsidTr="00C97A9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97A9C" w:rsidRDefault="00C97A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C97A9C" w:rsidTr="00C97A9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97A9C" w:rsidRDefault="00C97A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C97A9C" w:rsidTr="00C97A9C">
        <w:trPr>
          <w:jc w:val="right"/>
        </w:trPr>
        <w:tc>
          <w:tcPr>
            <w:tcW w:w="9570" w:type="dxa"/>
            <w:gridSpan w:val="2"/>
            <w:vAlign w:val="center"/>
          </w:tcPr>
          <w:p w:rsidR="00C97A9C" w:rsidRDefault="00C97A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C97A9C" w:rsidRDefault="00C97A9C">
            <w:pPr>
              <w:jc w:val="center"/>
              <w:rPr>
                <w:b/>
                <w:sz w:val="28"/>
                <w:szCs w:val="28"/>
              </w:rPr>
            </w:pPr>
          </w:p>
          <w:p w:rsidR="00C97A9C" w:rsidRDefault="00C97A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97A9C" w:rsidTr="00C97A9C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97A9C" w:rsidRDefault="00C97A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97A9C" w:rsidTr="00C97A9C">
        <w:trPr>
          <w:jc w:val="right"/>
        </w:trPr>
        <w:tc>
          <w:tcPr>
            <w:tcW w:w="9570" w:type="dxa"/>
            <w:gridSpan w:val="2"/>
            <w:vAlign w:val="center"/>
          </w:tcPr>
          <w:p w:rsidR="00C97A9C" w:rsidRDefault="00C97A9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97A9C" w:rsidTr="00C97A9C">
        <w:trPr>
          <w:jc w:val="right"/>
        </w:trPr>
        <w:tc>
          <w:tcPr>
            <w:tcW w:w="4785" w:type="dxa"/>
            <w:vAlign w:val="center"/>
            <w:hideMark/>
          </w:tcPr>
          <w:p w:rsidR="00C97A9C" w:rsidRDefault="00C97A9C" w:rsidP="00172A1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172A13">
              <w:rPr>
                <w:b/>
                <w:sz w:val="28"/>
                <w:szCs w:val="28"/>
              </w:rPr>
              <w:t>29.08.2014</w:t>
            </w:r>
          </w:p>
        </w:tc>
        <w:tc>
          <w:tcPr>
            <w:tcW w:w="4785" w:type="dxa"/>
            <w:vAlign w:val="center"/>
            <w:hideMark/>
          </w:tcPr>
          <w:p w:rsidR="00C97A9C" w:rsidRDefault="00C97A9C" w:rsidP="00172A1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72A13">
              <w:rPr>
                <w:b/>
                <w:sz w:val="28"/>
                <w:szCs w:val="28"/>
              </w:rPr>
              <w:t>1421</w:t>
            </w:r>
          </w:p>
        </w:tc>
      </w:tr>
    </w:tbl>
    <w:p w:rsidR="00C97A9C" w:rsidRDefault="00C97A9C" w:rsidP="00C97A9C">
      <w:pPr>
        <w:jc w:val="center"/>
        <w:rPr>
          <w:b/>
          <w:sz w:val="28"/>
          <w:szCs w:val="28"/>
        </w:rPr>
      </w:pPr>
    </w:p>
    <w:p w:rsidR="00C97A9C" w:rsidRDefault="00C97A9C" w:rsidP="00C97A9C">
      <w:pPr>
        <w:jc w:val="center"/>
        <w:rPr>
          <w:b/>
          <w:sz w:val="28"/>
          <w:szCs w:val="28"/>
        </w:rPr>
      </w:pPr>
    </w:p>
    <w:p w:rsidR="00C97A9C" w:rsidRDefault="00C97A9C" w:rsidP="00C97A9C">
      <w:pPr>
        <w:shd w:val="clear" w:color="auto" w:fill="FFFFFF"/>
        <w:spacing w:line="322" w:lineRule="exact"/>
        <w:ind w:right="14"/>
        <w:jc w:val="center"/>
      </w:pPr>
      <w:r>
        <w:rPr>
          <w:b/>
          <w:sz w:val="28"/>
          <w:szCs w:val="28"/>
        </w:rPr>
        <w:t xml:space="preserve">Об утверждении Административного регламента </w:t>
      </w:r>
      <w:r>
        <w:rPr>
          <w:b/>
          <w:bCs/>
          <w:color w:val="000000"/>
          <w:sz w:val="28"/>
          <w:szCs w:val="28"/>
        </w:rPr>
        <w:t>предоставления муниципальной услуги «</w:t>
      </w:r>
      <w:r>
        <w:rPr>
          <w:b/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>
        <w:rPr>
          <w:b/>
          <w:bCs/>
          <w:color w:val="000000"/>
          <w:sz w:val="28"/>
          <w:szCs w:val="28"/>
        </w:rPr>
        <w:t>»</w:t>
      </w:r>
    </w:p>
    <w:p w:rsidR="00C97A9C" w:rsidRDefault="00C97A9C" w:rsidP="00C97A9C">
      <w:pPr>
        <w:jc w:val="both"/>
        <w:rPr>
          <w:b/>
          <w:sz w:val="28"/>
          <w:szCs w:val="28"/>
        </w:rPr>
      </w:pPr>
    </w:p>
    <w:p w:rsidR="00C97A9C" w:rsidRDefault="00C97A9C" w:rsidP="00C97A9C">
      <w:pPr>
        <w:jc w:val="both"/>
        <w:rPr>
          <w:b/>
          <w:sz w:val="28"/>
          <w:szCs w:val="28"/>
        </w:rPr>
      </w:pPr>
    </w:p>
    <w:p w:rsidR="00C97A9C" w:rsidRDefault="00C97A9C" w:rsidP="00C97A9C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02.06.2011  № 799 «Об утверждении перечня муниципальных услуг для исполнения муниципальных функций 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район»,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02.06.2011  № 797 «О разработке и утверждении административных регламентов исполнения муниципальных функций и предоставления муниципальных услуг»,</w:t>
      </w:r>
      <w:proofErr w:type="gramEnd"/>
      <w:r>
        <w:rPr>
          <w:sz w:val="28"/>
          <w:szCs w:val="28"/>
        </w:rPr>
        <w:t xml:space="preserve"> постановления  </w:t>
      </w:r>
      <w:proofErr w:type="spellStart"/>
      <w:r>
        <w:rPr>
          <w:sz w:val="28"/>
          <w:szCs w:val="28"/>
        </w:rPr>
        <w:t>администраци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13.08.2013 № 1168 «Об утверждении перечня муниципальных услуг, предоставление которых может осуществляться по принципу «одного окна», в том числе в многофункциональных центрах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район»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ПОСТАНОВЛЯЕТ:</w:t>
      </w:r>
    </w:p>
    <w:p w:rsidR="00C97A9C" w:rsidRDefault="00C97A9C" w:rsidP="00C97A9C">
      <w:pPr>
        <w:shd w:val="clear" w:color="auto" w:fill="FFFFFF"/>
        <w:spacing w:line="360" w:lineRule="exact"/>
        <w:ind w:right="14"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регламент </w:t>
      </w:r>
      <w:r>
        <w:rPr>
          <w:bCs/>
          <w:color w:val="000000"/>
          <w:sz w:val="28"/>
          <w:szCs w:val="28"/>
        </w:rPr>
        <w:t>предоставления муниципальной услуги «</w:t>
      </w:r>
      <w:r>
        <w:rPr>
          <w:sz w:val="28"/>
          <w:szCs w:val="28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>
        <w:rPr>
          <w:bCs/>
          <w:color w:val="000000"/>
          <w:sz w:val="28"/>
          <w:szCs w:val="28"/>
        </w:rPr>
        <w:t>» (приложение).</w:t>
      </w:r>
    </w:p>
    <w:p w:rsidR="00C97A9C" w:rsidRDefault="00C97A9C" w:rsidP="00C97A9C">
      <w:pPr>
        <w:shd w:val="clear" w:color="auto" w:fill="FFFFFF"/>
        <w:spacing w:line="360" w:lineRule="exact"/>
        <w:ind w:right="14" w:firstLine="709"/>
        <w:contextualSpacing/>
        <w:jc w:val="both"/>
      </w:pPr>
      <w:r>
        <w:rPr>
          <w:sz w:val="28"/>
          <w:szCs w:val="28"/>
        </w:rPr>
        <w:t xml:space="preserve">2. Сектору по архитектуре и строительству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(Трушкова Е.М.) обнародовать настоящее постановление, опубликовать информационное сообщение в газете «Красное знамя.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район».</w:t>
      </w:r>
    </w:p>
    <w:p w:rsidR="00C97A9C" w:rsidRDefault="00C97A9C" w:rsidP="00C97A9C">
      <w:pPr>
        <w:shd w:val="clear" w:color="auto" w:fill="FFFFFF"/>
        <w:spacing w:line="360" w:lineRule="exact"/>
        <w:ind w:right="1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Сектору информационных технологий комитета по                правовой </w:t>
      </w:r>
      <w:r>
        <w:rPr>
          <w:sz w:val="28"/>
          <w:szCs w:val="28"/>
        </w:rPr>
        <w:lastRenderedPageBreak/>
        <w:t xml:space="preserve">работе и информационным технологиям администрации                    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Шутяев</w:t>
      </w:r>
      <w:proofErr w:type="spellEnd"/>
      <w:r>
        <w:rPr>
          <w:sz w:val="28"/>
          <w:szCs w:val="28"/>
        </w:rPr>
        <w:t xml:space="preserve"> С.А.)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C97A9C" w:rsidRDefault="00C97A9C" w:rsidP="00C97A9C">
      <w:pPr>
        <w:shd w:val="clear" w:color="auto" w:fill="FFFFFF"/>
        <w:spacing w:line="360" w:lineRule="exact"/>
        <w:ind w:right="14" w:firstLine="709"/>
        <w:contextualSpacing/>
        <w:jc w:val="both"/>
      </w:pPr>
      <w:r>
        <w:rPr>
          <w:sz w:val="28"/>
          <w:szCs w:val="28"/>
        </w:rPr>
        <w:t xml:space="preserve">4.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23.12.2013 № 2098 «Об утверждении Административного регламента предоставления муниципальной услуги        « Выдача разрешений на строительство при  осуществлении строительства, реконструкции объектов капитального строительства, расположенных на территории муниципального образования» признать утратившим силу.</w:t>
      </w:r>
    </w:p>
    <w:p w:rsidR="00C97A9C" w:rsidRDefault="00C97A9C" w:rsidP="00C97A9C">
      <w:pPr>
        <w:shd w:val="clear" w:color="auto" w:fill="FFFFFF"/>
        <w:spacing w:line="360" w:lineRule="exact"/>
        <w:ind w:right="14" w:firstLine="709"/>
        <w:contextualSpacing/>
        <w:jc w:val="both"/>
      </w:pPr>
      <w:r>
        <w:rPr>
          <w:sz w:val="28"/>
          <w:szCs w:val="28"/>
        </w:rPr>
        <w:t xml:space="preserve">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</w:t>
      </w:r>
      <w:proofErr w:type="spellStart"/>
      <w:r>
        <w:rPr>
          <w:sz w:val="28"/>
          <w:szCs w:val="28"/>
        </w:rPr>
        <w:t>Цховребова</w:t>
      </w:r>
      <w:proofErr w:type="spellEnd"/>
      <w:r>
        <w:rPr>
          <w:sz w:val="28"/>
          <w:szCs w:val="28"/>
        </w:rPr>
        <w:t xml:space="preserve"> И.В.</w:t>
      </w:r>
    </w:p>
    <w:p w:rsidR="00C97A9C" w:rsidRDefault="00C97A9C" w:rsidP="00C97A9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опубликования (обнародования).</w:t>
      </w:r>
    </w:p>
    <w:p w:rsidR="00C97A9C" w:rsidRDefault="00C97A9C" w:rsidP="00C97A9C">
      <w:pPr>
        <w:spacing w:line="360" w:lineRule="exact"/>
        <w:jc w:val="both"/>
        <w:rPr>
          <w:b/>
          <w:sz w:val="28"/>
          <w:szCs w:val="28"/>
        </w:rPr>
      </w:pPr>
    </w:p>
    <w:p w:rsidR="00C97A9C" w:rsidRDefault="00C97A9C" w:rsidP="00C97A9C">
      <w:pPr>
        <w:spacing w:line="360" w:lineRule="exact"/>
        <w:jc w:val="both"/>
        <w:rPr>
          <w:b/>
          <w:sz w:val="28"/>
          <w:szCs w:val="28"/>
        </w:rPr>
      </w:pPr>
    </w:p>
    <w:p w:rsidR="00C97A9C" w:rsidRDefault="00C97A9C" w:rsidP="00C97A9C">
      <w:pPr>
        <w:spacing w:line="360" w:lineRule="exact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97A9C" w:rsidTr="00C97A9C">
        <w:tc>
          <w:tcPr>
            <w:tcW w:w="4785" w:type="dxa"/>
            <w:hideMark/>
          </w:tcPr>
          <w:p w:rsidR="00C97A9C" w:rsidRDefault="00C97A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  <w:vAlign w:val="bottom"/>
            <w:hideMark/>
          </w:tcPr>
          <w:p w:rsidR="00C97A9C" w:rsidRDefault="00C97A9C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Ж.Ю.Абрамова</w:t>
            </w:r>
          </w:p>
        </w:tc>
      </w:tr>
    </w:tbl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p w:rsidR="00C97A9C" w:rsidRDefault="00C97A9C"/>
    <w:tbl>
      <w:tblPr>
        <w:tblpPr w:leftFromText="180" w:rightFromText="180" w:vertAnchor="text" w:horzAnchor="margin" w:tblpY="182"/>
        <w:tblW w:w="0" w:type="auto"/>
        <w:tblLook w:val="04A0"/>
      </w:tblPr>
      <w:tblGrid>
        <w:gridCol w:w="9747"/>
      </w:tblGrid>
      <w:tr w:rsidR="00B60C90" w:rsidRPr="00B60C90" w:rsidTr="00B60C90">
        <w:trPr>
          <w:trHeight w:val="1776"/>
        </w:trPr>
        <w:tc>
          <w:tcPr>
            <w:tcW w:w="9747" w:type="dxa"/>
          </w:tcPr>
          <w:p w:rsidR="00B60C90" w:rsidRPr="00B60C90" w:rsidRDefault="00B60C90" w:rsidP="00B60C90">
            <w:pPr>
              <w:autoSpaceDE w:val="0"/>
              <w:autoSpaceDN w:val="0"/>
              <w:adjustRightInd w:val="0"/>
              <w:ind w:left="5387"/>
              <w:jc w:val="center"/>
              <w:rPr>
                <w:sz w:val="28"/>
                <w:szCs w:val="28"/>
              </w:rPr>
            </w:pPr>
            <w:r w:rsidRPr="00B60C90">
              <w:rPr>
                <w:sz w:val="28"/>
                <w:szCs w:val="28"/>
              </w:rPr>
              <w:lastRenderedPageBreak/>
              <w:t>Приложение                                                                        к постановлению администрации</w:t>
            </w:r>
          </w:p>
          <w:p w:rsidR="00B60C90" w:rsidRPr="00B60C90" w:rsidRDefault="00B60C90" w:rsidP="00B60C90">
            <w:pPr>
              <w:autoSpaceDE w:val="0"/>
              <w:autoSpaceDN w:val="0"/>
              <w:adjustRightInd w:val="0"/>
              <w:ind w:left="5387"/>
              <w:jc w:val="center"/>
              <w:rPr>
                <w:sz w:val="28"/>
                <w:szCs w:val="28"/>
              </w:rPr>
            </w:pPr>
            <w:r w:rsidRPr="00B60C90">
              <w:rPr>
                <w:sz w:val="28"/>
                <w:szCs w:val="28"/>
              </w:rPr>
              <w:t xml:space="preserve">муниципального образования                                                                                               </w:t>
            </w:r>
            <w:proofErr w:type="spellStart"/>
            <w:r w:rsidRPr="00B60C90">
              <w:rPr>
                <w:sz w:val="28"/>
                <w:szCs w:val="28"/>
              </w:rPr>
              <w:t>Веневский</w:t>
            </w:r>
            <w:proofErr w:type="spellEnd"/>
            <w:r w:rsidRPr="00B60C90">
              <w:rPr>
                <w:sz w:val="28"/>
                <w:szCs w:val="28"/>
              </w:rPr>
              <w:t xml:space="preserve"> район</w:t>
            </w:r>
          </w:p>
          <w:p w:rsidR="00B60C90" w:rsidRPr="00B60C90" w:rsidRDefault="00B60C90" w:rsidP="00B60C90">
            <w:pPr>
              <w:autoSpaceDE w:val="0"/>
              <w:autoSpaceDN w:val="0"/>
              <w:adjustRightInd w:val="0"/>
              <w:ind w:left="5387"/>
              <w:jc w:val="center"/>
              <w:rPr>
                <w:sz w:val="28"/>
                <w:szCs w:val="28"/>
              </w:rPr>
            </w:pPr>
            <w:proofErr w:type="spellStart"/>
            <w:r w:rsidRPr="00B60C90">
              <w:rPr>
                <w:sz w:val="28"/>
                <w:szCs w:val="28"/>
              </w:rPr>
              <w:t>от______________№</w:t>
            </w:r>
            <w:proofErr w:type="spellEnd"/>
            <w:r w:rsidRPr="00B60C90">
              <w:rPr>
                <w:sz w:val="28"/>
                <w:szCs w:val="28"/>
              </w:rPr>
              <w:t>___________</w:t>
            </w:r>
          </w:p>
        </w:tc>
      </w:tr>
    </w:tbl>
    <w:p w:rsidR="00B60C90" w:rsidRDefault="00B60C90" w:rsidP="00B60C90">
      <w:pPr>
        <w:pStyle w:val="ConsPlusNormal"/>
        <w:widowControl/>
        <w:tabs>
          <w:tab w:val="left" w:pos="400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0C90" w:rsidRDefault="00B60C90" w:rsidP="008F193F">
      <w:pPr>
        <w:pStyle w:val="ConsPlusNormal"/>
        <w:widowControl/>
        <w:tabs>
          <w:tab w:val="left" w:pos="400"/>
        </w:tabs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0C90" w:rsidRDefault="00B60C90" w:rsidP="008F193F">
      <w:pPr>
        <w:pStyle w:val="ConsPlusNormal"/>
        <w:widowControl/>
        <w:tabs>
          <w:tab w:val="left" w:pos="400"/>
        </w:tabs>
        <w:ind w:firstLine="6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193F" w:rsidRPr="007A1438" w:rsidRDefault="008F193F" w:rsidP="008F193F">
      <w:pPr>
        <w:pStyle w:val="ConsPlusNormal"/>
        <w:widowControl/>
        <w:tabs>
          <w:tab w:val="left" w:pos="400"/>
        </w:tabs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8F193F" w:rsidRPr="007A1438" w:rsidRDefault="008F193F" w:rsidP="008F193F">
      <w:pPr>
        <w:tabs>
          <w:tab w:val="left" w:pos="400"/>
        </w:tabs>
        <w:ind w:firstLine="600"/>
        <w:jc w:val="center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 xml:space="preserve"> АДМИНИСТРАТИВНЫЙ РЕГЛАМЕНТ</w:t>
      </w:r>
    </w:p>
    <w:p w:rsidR="008F193F" w:rsidRPr="007A1438" w:rsidRDefault="008F193F" w:rsidP="008F193F">
      <w:pPr>
        <w:pStyle w:val="a7"/>
        <w:tabs>
          <w:tab w:val="left" w:pos="400"/>
        </w:tabs>
        <w:ind w:firstLine="600"/>
        <w:jc w:val="center"/>
        <w:rPr>
          <w:b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7A1438">
        <w:rPr>
          <w:b/>
          <w:szCs w:val="28"/>
        </w:rPr>
        <w:t>предоставления муниципальной услуги</w:t>
      </w:r>
      <w:proofErr w:type="gramStart"/>
      <w:r w:rsidRPr="007A1438">
        <w:rPr>
          <w:b/>
          <w:szCs w:val="28"/>
        </w:rPr>
        <w:t>«В</w:t>
      </w:r>
      <w:proofErr w:type="gramEnd"/>
      <w:r w:rsidRPr="007A1438">
        <w:rPr>
          <w:b/>
          <w:szCs w:val="28"/>
        </w:rPr>
        <w:t xml:space="preserve">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 </w:t>
      </w:r>
    </w:p>
    <w:bookmarkEnd w:id="0"/>
    <w:bookmarkEnd w:id="1"/>
    <w:bookmarkEnd w:id="2"/>
    <w:bookmarkEnd w:id="3"/>
    <w:p w:rsidR="008F193F" w:rsidRPr="007A1438" w:rsidRDefault="008F193F" w:rsidP="008F193F">
      <w:pPr>
        <w:tabs>
          <w:tab w:val="left" w:pos="400"/>
        </w:tabs>
        <w:ind w:firstLine="600"/>
        <w:jc w:val="both"/>
        <w:rPr>
          <w:sz w:val="28"/>
          <w:szCs w:val="28"/>
        </w:rPr>
      </w:pPr>
    </w:p>
    <w:p w:rsidR="008F193F" w:rsidRPr="007A1438" w:rsidRDefault="008F193F" w:rsidP="00172A13">
      <w:pPr>
        <w:spacing w:beforeLines="100" w:afterLines="100"/>
        <w:rPr>
          <w:b/>
          <w:sz w:val="28"/>
        </w:rPr>
      </w:pPr>
      <w:r w:rsidRPr="007A1438">
        <w:rPr>
          <w:b/>
          <w:sz w:val="28"/>
          <w:lang w:val="en-US"/>
        </w:rPr>
        <w:t>I</w:t>
      </w:r>
      <w:r w:rsidRPr="007A1438">
        <w:rPr>
          <w:b/>
          <w:sz w:val="28"/>
        </w:rPr>
        <w:t>. Общие положения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jc w:val="center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1. Предмет регулирования административного регламента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 xml:space="preserve">1. </w:t>
      </w:r>
      <w:proofErr w:type="gramStart"/>
      <w:r w:rsidRPr="007A1438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7A1438">
        <w:rPr>
          <w:sz w:val="28"/>
        </w:rPr>
        <w:t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 (далее</w:t>
      </w:r>
      <w:r w:rsidRPr="007A1438">
        <w:rPr>
          <w:sz w:val="28"/>
          <w:szCs w:val="28"/>
        </w:rPr>
        <w:t xml:space="preserve"> – административный регламент) определяет стандарт предоставления </w:t>
      </w:r>
      <w:r w:rsidR="001A4583" w:rsidRPr="007A1438">
        <w:rPr>
          <w:sz w:val="28"/>
          <w:szCs w:val="28"/>
        </w:rPr>
        <w:t xml:space="preserve">муниципальной услуги </w:t>
      </w:r>
      <w:r w:rsidRPr="007A1438">
        <w:rPr>
          <w:sz w:val="28"/>
          <w:szCs w:val="28"/>
        </w:rPr>
        <w:t xml:space="preserve">и устанавливает сроки и последовательность действий (административных процедур) при рассмотрении заявлений </w:t>
      </w:r>
      <w:r w:rsidRPr="007A1438">
        <w:rPr>
          <w:sz w:val="28"/>
        </w:rPr>
        <w:t>о выдаче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(далее – заявления</w:t>
      </w:r>
      <w:r w:rsidRPr="007A1438">
        <w:rPr>
          <w:sz w:val="28"/>
          <w:szCs w:val="28"/>
        </w:rPr>
        <w:t xml:space="preserve">). </w:t>
      </w:r>
      <w:proofErr w:type="gramEnd"/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 xml:space="preserve">2. Административный регламент устанавливает порядок взаимодействия администрации муниципального образования (далее – администрации) с заявителями, органами исполнительной власти Тульской области, территориальными органами федеральных органов исполнительной власти, общественными объединениями, организациями при рассмотрении заявлений. </w:t>
      </w:r>
    </w:p>
    <w:p w:rsidR="002F3E86" w:rsidRDefault="008F193F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7A1438">
        <w:rPr>
          <w:b/>
          <w:sz w:val="28"/>
          <w:szCs w:val="28"/>
        </w:rPr>
        <w:t>2. Круг заявителей</w:t>
      </w:r>
    </w:p>
    <w:p w:rsidR="002F3E86" w:rsidRPr="00573546" w:rsidRDefault="002F3E86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73546">
        <w:rPr>
          <w:rFonts w:ascii="Times New Roman" w:eastAsiaTheme="minorEastAsia" w:hAnsi="Times New Roman" w:cs="Times New Roman"/>
          <w:sz w:val="28"/>
          <w:szCs w:val="28"/>
        </w:rPr>
        <w:t>В качестве заявителей при получении муниципальной услуги могут выступать физические и юридические лица, обратившиеся с письменным заявлением по форме, представленной в Приложении № 1 к настоящему административному регламенту, по адресу администрации 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район </w:t>
      </w:r>
      <w:r w:rsidRPr="00573546">
        <w:rPr>
          <w:rFonts w:ascii="Times New Roman" w:eastAsiaTheme="minorEastAsia" w:hAnsi="Times New Roman" w:cs="Times New Roman"/>
          <w:sz w:val="28"/>
          <w:szCs w:val="28"/>
        </w:rPr>
        <w:t xml:space="preserve"> или многофункционального центра предоставления государственных и муниципальных услуг (далее - МФЦ) или </w:t>
      </w:r>
      <w:r w:rsidRPr="00573546">
        <w:rPr>
          <w:rFonts w:ascii="Times New Roman" w:eastAsiaTheme="minorEastAsia" w:hAnsi="Times New Roman" w:cs="Times New Roman"/>
          <w:sz w:val="28"/>
          <w:szCs w:val="28"/>
        </w:rPr>
        <w:lastRenderedPageBreak/>
        <w:t>оставившее заявление в электронном виде, заполненное и отправленное с помощью  регионального портала государственных и муниципальных</w:t>
      </w:r>
      <w:proofErr w:type="gramEnd"/>
      <w:r w:rsidRPr="00573546">
        <w:rPr>
          <w:rFonts w:ascii="Times New Roman" w:eastAsiaTheme="minorEastAsia" w:hAnsi="Times New Roman" w:cs="Times New Roman"/>
          <w:sz w:val="28"/>
          <w:szCs w:val="28"/>
        </w:rPr>
        <w:t xml:space="preserve"> услуг (функций) Тульской области  (далее – РПГУ).</w:t>
      </w:r>
    </w:p>
    <w:p w:rsidR="002F3E86" w:rsidRDefault="002F3E86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eastAsiaTheme="minorEastAsia" w:hAnsi="Times New Roman" w:cs="Times New Roman"/>
          <w:sz w:val="28"/>
          <w:szCs w:val="28"/>
        </w:rPr>
      </w:pPr>
      <w:r w:rsidRPr="00573546">
        <w:rPr>
          <w:rFonts w:ascii="Times New Roman" w:eastAsiaTheme="minorEastAsia" w:hAnsi="Times New Roman" w:cs="Times New Roman"/>
          <w:sz w:val="28"/>
          <w:szCs w:val="28"/>
        </w:rPr>
        <w:t xml:space="preserve">От имени граждан и юридических лиц в предоставлении муниципальной услуги могут обращаться лица, действующие в соответствии с </w:t>
      </w:r>
      <w:r>
        <w:rPr>
          <w:rFonts w:ascii="Times New Roman" w:eastAsiaTheme="minorEastAsia" w:hAnsi="Times New Roman" w:cs="Times New Roman"/>
          <w:sz w:val="28"/>
          <w:szCs w:val="28"/>
        </w:rPr>
        <w:t>законодательством Российской Федерации</w:t>
      </w:r>
      <w:r w:rsidRPr="00573546">
        <w:rPr>
          <w:rFonts w:ascii="Times New Roman" w:eastAsiaTheme="minorEastAsia" w:hAnsi="Times New Roman" w:cs="Times New Roman"/>
          <w:sz w:val="28"/>
          <w:szCs w:val="28"/>
        </w:rPr>
        <w:t>, учредительными документами либо доверенностью, оформленной в установленном порядке.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jc w:val="center"/>
        <w:outlineLvl w:val="1"/>
        <w:rPr>
          <w:b/>
          <w:sz w:val="28"/>
          <w:szCs w:val="28"/>
        </w:rPr>
      </w:pPr>
    </w:p>
    <w:p w:rsidR="008F193F" w:rsidRPr="007A1438" w:rsidRDefault="008F193F" w:rsidP="00172A13">
      <w:pPr>
        <w:pStyle w:val="ConsPlusNormal"/>
        <w:spacing w:beforeLines="100" w:afterLines="1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3. Требования к порядку информирования о предоставлении муниципальной услуги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1438">
        <w:rPr>
          <w:rFonts w:ascii="Times New Roman" w:hAnsi="Times New Roman" w:cs="Times New Roman"/>
          <w:sz w:val="28"/>
          <w:szCs w:val="28"/>
        </w:rPr>
        <w:t>5. Информирование о порядке предоставления муниципальной услуги осуществляется в администрации муниципального образования, в МФЦ, с использованием средств почтовой, телефонной связи, публикаций в средствах массовой информации, электронного информирования, в том числе и на РПГУ.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6. Место нахождения и график работы структурных подразделений администрации муниципального образования</w:t>
      </w:r>
      <w:r w:rsidR="000F7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EC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F7EC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A1438">
        <w:rPr>
          <w:rFonts w:ascii="Times New Roman" w:hAnsi="Times New Roman" w:cs="Times New Roman"/>
          <w:sz w:val="28"/>
          <w:szCs w:val="28"/>
        </w:rPr>
        <w:t xml:space="preserve">, участвующих в оказании услуги: </w:t>
      </w:r>
    </w:p>
    <w:p w:rsidR="008F193F" w:rsidRPr="007A1438" w:rsidRDefault="008F193F" w:rsidP="00172A13">
      <w:pPr>
        <w:pStyle w:val="ConsPlusNormal"/>
        <w:spacing w:beforeLines="100" w:afterLines="1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а) Адрес администрации: </w:t>
      </w:r>
      <w:r w:rsidR="000F7EC0">
        <w:rPr>
          <w:rFonts w:ascii="Times New Roman" w:hAnsi="Times New Roman" w:cs="Times New Roman"/>
          <w:sz w:val="28"/>
          <w:szCs w:val="28"/>
        </w:rPr>
        <w:t xml:space="preserve">Тульская обл., </w:t>
      </w:r>
      <w:proofErr w:type="spellStart"/>
      <w:r w:rsidR="000F7EC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F7EC0">
        <w:rPr>
          <w:rFonts w:ascii="Times New Roman" w:hAnsi="Times New Roman" w:cs="Times New Roman"/>
          <w:sz w:val="28"/>
          <w:szCs w:val="28"/>
        </w:rPr>
        <w:t xml:space="preserve"> район, г</w:t>
      </w:r>
      <w:proofErr w:type="gramStart"/>
      <w:r w:rsidR="000F7EC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F7EC0">
        <w:rPr>
          <w:rFonts w:ascii="Times New Roman" w:hAnsi="Times New Roman" w:cs="Times New Roman"/>
          <w:sz w:val="28"/>
          <w:szCs w:val="28"/>
        </w:rPr>
        <w:t>енев, пл.Ильича, д.4</w:t>
      </w:r>
    </w:p>
    <w:p w:rsidR="008F193F" w:rsidRPr="00DD5A73" w:rsidRDefault="008F193F" w:rsidP="00172A13">
      <w:pPr>
        <w:pStyle w:val="ConsPlusNormal"/>
        <w:spacing w:beforeLines="100" w:afterLines="100"/>
        <w:ind w:left="284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График работы структурных подразделений администрации, участвующих в оказании  услуг:</w:t>
      </w:r>
      <w:r w:rsidR="00DD5A73">
        <w:rPr>
          <w:rFonts w:ascii="Times New Roman" w:hAnsi="Times New Roman" w:cs="Times New Roman"/>
          <w:sz w:val="28"/>
          <w:szCs w:val="28"/>
        </w:rPr>
        <w:t xml:space="preserve"> понедельник- четверг с 9часов 00мин до 13 часов 00 мин и с13часов 48 мин до 18 часов.00мин, пятница с 9 часов 00 мин до 13 часов 00мин и с 13 часов 48 мин до 17 часов 00 мин.</w:t>
      </w:r>
    </w:p>
    <w:p w:rsidR="008F193F" w:rsidRPr="00DD5A73" w:rsidRDefault="008F193F" w:rsidP="00172A13">
      <w:pPr>
        <w:pStyle w:val="ConsPlusNormal"/>
        <w:spacing w:beforeLines="100" w:afterLines="100"/>
        <w:ind w:left="284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DD5A73">
        <w:rPr>
          <w:rFonts w:ascii="Times New Roman" w:hAnsi="Times New Roman" w:cs="Times New Roman"/>
          <w:sz w:val="28"/>
          <w:szCs w:val="28"/>
          <w:lang w:val="en-US"/>
        </w:rPr>
        <w:t>venev</w:t>
      </w:r>
      <w:proofErr w:type="spellEnd"/>
      <w:r w:rsidR="00DD5A73" w:rsidRPr="00DD5A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D5A73">
        <w:rPr>
          <w:rFonts w:ascii="Times New Roman" w:hAnsi="Times New Roman" w:cs="Times New Roman"/>
          <w:sz w:val="28"/>
          <w:szCs w:val="28"/>
          <w:lang w:val="en-US"/>
        </w:rPr>
        <w:t>architektur</w:t>
      </w:r>
      <w:proofErr w:type="spellEnd"/>
      <w:r w:rsidR="00DD5A73" w:rsidRPr="00DD5A73">
        <w:rPr>
          <w:rFonts w:ascii="Times New Roman" w:hAnsi="Times New Roman" w:cs="Times New Roman"/>
          <w:sz w:val="28"/>
          <w:szCs w:val="28"/>
        </w:rPr>
        <w:t>.@</w:t>
      </w:r>
      <w:r w:rsidR="00DD5A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D5A73" w:rsidRPr="00DD5A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A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F193F" w:rsidRPr="00DD5A73" w:rsidRDefault="008F193F" w:rsidP="00172A13">
      <w:pPr>
        <w:pStyle w:val="ConsPlusNormal"/>
        <w:spacing w:beforeLines="100" w:afterLines="10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администрации: </w:t>
      </w:r>
      <w:r w:rsidR="00DD5A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5A73" w:rsidRPr="00DD5A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A73">
        <w:rPr>
          <w:rFonts w:ascii="Times New Roman" w:hAnsi="Times New Roman" w:cs="Times New Roman"/>
          <w:sz w:val="28"/>
          <w:szCs w:val="28"/>
          <w:lang w:val="en-US"/>
        </w:rPr>
        <w:t>venev</w:t>
      </w:r>
      <w:proofErr w:type="spellEnd"/>
      <w:r w:rsidR="006A32AD">
        <w:rPr>
          <w:rFonts w:ascii="Times New Roman" w:hAnsi="Times New Roman" w:cs="Times New Roman"/>
          <w:sz w:val="28"/>
          <w:szCs w:val="28"/>
        </w:rPr>
        <w:t>71</w:t>
      </w:r>
      <w:r w:rsidR="00DD5A73" w:rsidRPr="00DD5A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5A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F193F" w:rsidRPr="00DD5A73" w:rsidRDefault="008F193F" w:rsidP="00172A13">
      <w:pPr>
        <w:pStyle w:val="ConsPlusNormal"/>
        <w:spacing w:beforeLines="100" w:afterLines="10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DD5A73" w:rsidRPr="00DD5A73">
        <w:rPr>
          <w:rFonts w:ascii="Times New Roman" w:hAnsi="Times New Roman" w:cs="Times New Roman"/>
          <w:sz w:val="28"/>
          <w:szCs w:val="28"/>
        </w:rPr>
        <w:t>8(48745)2-49-21,8(48745)2-15-49</w:t>
      </w:r>
    </w:p>
    <w:p w:rsidR="008F193F" w:rsidRPr="007A1438" w:rsidRDefault="008F193F" w:rsidP="00172A13">
      <w:pPr>
        <w:pStyle w:val="ConsPlusNormal"/>
        <w:spacing w:beforeLines="100" w:afterLines="1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б) Место нахождения МФЦ: </w:t>
      </w:r>
      <w:r w:rsidR="00DD5A73">
        <w:rPr>
          <w:rFonts w:ascii="Times New Roman" w:hAnsi="Times New Roman" w:cs="Times New Roman"/>
          <w:sz w:val="28"/>
          <w:szCs w:val="28"/>
        </w:rPr>
        <w:t xml:space="preserve">Тульская обл., </w:t>
      </w:r>
      <w:proofErr w:type="spellStart"/>
      <w:r w:rsidR="00DD5A7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D5A73">
        <w:rPr>
          <w:rFonts w:ascii="Times New Roman" w:hAnsi="Times New Roman" w:cs="Times New Roman"/>
          <w:sz w:val="28"/>
          <w:szCs w:val="28"/>
        </w:rPr>
        <w:t xml:space="preserve"> район, г</w:t>
      </w:r>
      <w:proofErr w:type="gramStart"/>
      <w:r w:rsidR="00DD5A7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D5A73">
        <w:rPr>
          <w:rFonts w:ascii="Times New Roman" w:hAnsi="Times New Roman" w:cs="Times New Roman"/>
          <w:sz w:val="28"/>
          <w:szCs w:val="28"/>
        </w:rPr>
        <w:t>енев, ул.К.Маркса,д.18</w:t>
      </w:r>
    </w:p>
    <w:p w:rsidR="008F193F" w:rsidRPr="007A1438" w:rsidRDefault="008F193F" w:rsidP="00172A13">
      <w:pPr>
        <w:pStyle w:val="ConsPlusNormal"/>
        <w:spacing w:beforeLines="100" w:afterLines="10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Адрес МФЦ: </w:t>
      </w:r>
      <w:r w:rsidR="00DD5A73">
        <w:rPr>
          <w:rFonts w:ascii="Times New Roman" w:hAnsi="Times New Roman" w:cs="Times New Roman"/>
          <w:sz w:val="28"/>
          <w:szCs w:val="28"/>
        </w:rPr>
        <w:t xml:space="preserve">Тульская </w:t>
      </w:r>
      <w:proofErr w:type="spellStart"/>
      <w:r w:rsidR="00DD5A73">
        <w:rPr>
          <w:rFonts w:ascii="Times New Roman" w:hAnsi="Times New Roman" w:cs="Times New Roman"/>
          <w:sz w:val="28"/>
          <w:szCs w:val="28"/>
        </w:rPr>
        <w:t>обл.,Веневский</w:t>
      </w:r>
      <w:proofErr w:type="spellEnd"/>
      <w:r w:rsidR="00DD5A73">
        <w:rPr>
          <w:rFonts w:ascii="Times New Roman" w:hAnsi="Times New Roman" w:cs="Times New Roman"/>
          <w:sz w:val="28"/>
          <w:szCs w:val="28"/>
        </w:rPr>
        <w:t xml:space="preserve"> район, г</w:t>
      </w:r>
      <w:proofErr w:type="gramStart"/>
      <w:r w:rsidR="00DD5A7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D5A73">
        <w:rPr>
          <w:rFonts w:ascii="Times New Roman" w:hAnsi="Times New Roman" w:cs="Times New Roman"/>
          <w:sz w:val="28"/>
          <w:szCs w:val="28"/>
        </w:rPr>
        <w:t>енев, ул.К.Маркса, д.18</w:t>
      </w:r>
    </w:p>
    <w:p w:rsidR="003A42C7" w:rsidRPr="009A3FDA" w:rsidRDefault="003A42C7" w:rsidP="00172A13">
      <w:pPr>
        <w:pStyle w:val="ConsPlusNormal"/>
        <w:spacing w:beforeLines="100" w:afterLines="10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FDA">
        <w:rPr>
          <w:rFonts w:ascii="Times New Roman" w:hAnsi="Times New Roman" w:cs="Times New Roman"/>
          <w:sz w:val="28"/>
          <w:szCs w:val="28"/>
        </w:rPr>
        <w:t xml:space="preserve">График работы МФЦ: </w:t>
      </w:r>
      <w:r>
        <w:rPr>
          <w:rFonts w:ascii="Times New Roman" w:hAnsi="Times New Roman" w:cs="Times New Roman"/>
          <w:sz w:val="28"/>
          <w:szCs w:val="28"/>
        </w:rPr>
        <w:t>понедельник, среда, пятница с 8 часов 00 мин до 17 часов 30 мин., вторник, четверг с 8 часов 00 мин. до 20 часов 00 мин., суббота с 8 часов 00 мин. до 16 часов 00 мин. без обеда.</w:t>
      </w:r>
    </w:p>
    <w:p w:rsidR="003A42C7" w:rsidRPr="00F43A00" w:rsidRDefault="003A42C7" w:rsidP="00172A13">
      <w:pPr>
        <w:pStyle w:val="ConsPlusNormal"/>
        <w:spacing w:beforeLines="100" w:afterLines="10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FD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venev</w:t>
      </w:r>
      <w:proofErr w:type="spellEnd"/>
      <w:r w:rsidRPr="002E61D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1DB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2E61D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E61D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A42C7" w:rsidRPr="009A3FDA" w:rsidRDefault="003A42C7" w:rsidP="00172A13">
      <w:pPr>
        <w:pStyle w:val="ConsPlusNormal"/>
        <w:spacing w:beforeLines="100" w:afterLines="10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FDA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- сайта МФЦ: </w:t>
      </w:r>
      <w:r w:rsidRPr="00F43A00">
        <w:rPr>
          <w:rFonts w:ascii="Times New Roman" w:hAnsi="Times New Roman" w:cs="Times New Roman"/>
          <w:sz w:val="28"/>
          <w:szCs w:val="28"/>
        </w:rPr>
        <w:t>http://mfc71-tula.ru/</w:t>
      </w:r>
    </w:p>
    <w:p w:rsidR="003A42C7" w:rsidRPr="009A3FDA" w:rsidRDefault="003A42C7" w:rsidP="00172A13">
      <w:pPr>
        <w:pStyle w:val="ConsPlusNormal"/>
        <w:spacing w:beforeLines="100" w:afterLines="100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3FDA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Pr="00683A89">
        <w:rPr>
          <w:rFonts w:ascii="Times New Roman" w:hAnsi="Times New Roman" w:cs="Times New Roman"/>
          <w:sz w:val="28"/>
          <w:szCs w:val="28"/>
        </w:rPr>
        <w:t>8(48745)2-48-53,8(48745)2-48-45</w:t>
      </w:r>
    </w:p>
    <w:p w:rsidR="008F193F" w:rsidRPr="007A1438" w:rsidRDefault="008F193F" w:rsidP="00172A13">
      <w:pPr>
        <w:pStyle w:val="ConsPlusNormal"/>
        <w:spacing w:beforeLines="100" w:afterLines="1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в) Адрес РПГУ: </w:t>
      </w:r>
      <w:r w:rsidR="004D5A04" w:rsidRPr="007A1438">
        <w:rPr>
          <w:rFonts w:ascii="Times New Roman" w:hAnsi="Times New Roman" w:cs="Times New Roman"/>
          <w:sz w:val="28"/>
          <w:szCs w:val="28"/>
        </w:rPr>
        <w:t>http://gosuslugi71.ru/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7. Основными требованиями к информированию заявителей о правилах предоставления муниципальной  услуги являются:</w:t>
      </w:r>
    </w:p>
    <w:p w:rsidR="008F193F" w:rsidRPr="007A1438" w:rsidRDefault="008F193F" w:rsidP="00172A13">
      <w:pPr>
        <w:widowControl/>
        <w:numPr>
          <w:ilvl w:val="0"/>
          <w:numId w:val="2"/>
        </w:numPr>
        <w:tabs>
          <w:tab w:val="clear" w:pos="567"/>
          <w:tab w:val="left" w:pos="720"/>
          <w:tab w:val="left" w:pos="1080"/>
        </w:tabs>
        <w:suppressAutoHyphens/>
        <w:spacing w:beforeLines="100" w:afterLines="100"/>
        <w:ind w:left="0"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достоверность предоставляемой информации;</w:t>
      </w:r>
    </w:p>
    <w:p w:rsidR="008F193F" w:rsidRPr="007A1438" w:rsidRDefault="008F193F" w:rsidP="00172A13">
      <w:pPr>
        <w:widowControl/>
        <w:numPr>
          <w:ilvl w:val="0"/>
          <w:numId w:val="2"/>
        </w:numPr>
        <w:tabs>
          <w:tab w:val="clear" w:pos="567"/>
          <w:tab w:val="left" w:pos="720"/>
          <w:tab w:val="left" w:pos="1080"/>
        </w:tabs>
        <w:suppressAutoHyphens/>
        <w:spacing w:beforeLines="100" w:afterLines="100"/>
        <w:ind w:left="0"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четкость в изложении информации;</w:t>
      </w:r>
    </w:p>
    <w:p w:rsidR="008F193F" w:rsidRPr="007A1438" w:rsidRDefault="008F193F" w:rsidP="00172A13">
      <w:pPr>
        <w:widowControl/>
        <w:numPr>
          <w:ilvl w:val="0"/>
          <w:numId w:val="2"/>
        </w:numPr>
        <w:tabs>
          <w:tab w:val="clear" w:pos="567"/>
          <w:tab w:val="left" w:pos="720"/>
          <w:tab w:val="left" w:pos="1080"/>
        </w:tabs>
        <w:suppressAutoHyphens/>
        <w:spacing w:beforeLines="100" w:afterLines="100"/>
        <w:ind w:left="0"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полнота информирования;</w:t>
      </w:r>
    </w:p>
    <w:p w:rsidR="008F193F" w:rsidRPr="007A1438" w:rsidRDefault="008F193F" w:rsidP="00172A13">
      <w:pPr>
        <w:widowControl/>
        <w:numPr>
          <w:ilvl w:val="0"/>
          <w:numId w:val="2"/>
        </w:numPr>
        <w:tabs>
          <w:tab w:val="clear" w:pos="567"/>
          <w:tab w:val="left" w:pos="720"/>
          <w:tab w:val="left" w:pos="1080"/>
        </w:tabs>
        <w:suppressAutoHyphens/>
        <w:spacing w:beforeLines="100" w:afterLines="100"/>
        <w:ind w:left="0"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8F193F" w:rsidRPr="007A1438" w:rsidRDefault="008F193F" w:rsidP="00172A13">
      <w:pPr>
        <w:widowControl/>
        <w:numPr>
          <w:ilvl w:val="0"/>
          <w:numId w:val="2"/>
        </w:numPr>
        <w:tabs>
          <w:tab w:val="clear" w:pos="567"/>
          <w:tab w:val="left" w:pos="720"/>
          <w:tab w:val="left" w:pos="1080"/>
        </w:tabs>
        <w:suppressAutoHyphens/>
        <w:spacing w:beforeLines="100" w:afterLines="100"/>
        <w:ind w:left="0"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удобство и доступность получения информации;</w:t>
      </w:r>
    </w:p>
    <w:p w:rsidR="008F193F" w:rsidRPr="007A1438" w:rsidRDefault="008F193F" w:rsidP="00172A13">
      <w:pPr>
        <w:widowControl/>
        <w:numPr>
          <w:ilvl w:val="0"/>
          <w:numId w:val="2"/>
        </w:numPr>
        <w:tabs>
          <w:tab w:val="clear" w:pos="567"/>
          <w:tab w:val="left" w:pos="720"/>
          <w:tab w:val="left" w:pos="1080"/>
        </w:tabs>
        <w:suppressAutoHyphens/>
        <w:spacing w:beforeLines="100" w:afterLines="100"/>
        <w:ind w:left="0"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оперативность предоставления информации.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8.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услуги, а также предоставляет иную интересующую заявителя информацию по вопросу оказания муниципальной услуги.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Время ожидания ответа при устном информировании заявителя не может превышать 15 минут.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A1438">
        <w:rPr>
          <w:rFonts w:ascii="Times New Roman" w:hAnsi="Times New Roman" w:cs="Times New Roman"/>
          <w:sz w:val="28"/>
          <w:szCs w:val="28"/>
        </w:rPr>
        <w:t>В случае отсутствия возможности ответить на поставленный вопрос в момент обращения, специалист администрации или МФЦ предлагает обратившемуся перезвонить в конкретный день и к назначенному сроку готовит ответ.</w:t>
      </w:r>
      <w:proofErr w:type="gramEnd"/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При ответах на телефонные звонки и личные обращения специалисты администрации или МФЦ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понимания.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В случае отсутствия возможности самостоятельно ответить на </w:t>
      </w:r>
      <w:r w:rsidRPr="007A1438">
        <w:rPr>
          <w:sz w:val="28"/>
          <w:szCs w:val="28"/>
        </w:rPr>
        <w:lastRenderedPageBreak/>
        <w:t>поставленные обратившимся лицом вопросы, специалист,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9. При письменном обращении заявителя ответ направляется по почте или в электронном виде (в зависимости от способа доставки ответа, указанного в письменном обращении, или способа обращения заявителя за информацией). 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При консультировании по письменным обращениям ответ направляется почтой в адрес заявителя в срок, не превышающий 5 дней с момента поступления обращения.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При консультировании по письменным обращениям, полученным посредством электронной почты, ответ направляется в электронный адрес заявителя в срок, не превышающий 1 рабочий день с момента поступления заявления.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Информация предоставляется в простой, чёткой форме с указанием фамилии, имени, отчества и номера телефона непосредственного исполнителя, за подписью соответствующего должностного лица администрации.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10. Информация о месте нахождения и графике работы администрации и МФЦ размещается на официальном сайте администрации и в МФЦ, на РПГУ. Размещаемая информация содержит: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4"/>
        </w:numPr>
        <w:spacing w:beforeLines="100" w:afterLines="100"/>
        <w:ind w:left="851" w:hanging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8F193F" w:rsidRPr="007A1438" w:rsidRDefault="000D0607" w:rsidP="00172A13">
      <w:pPr>
        <w:pStyle w:val="ConsPlusNormal"/>
        <w:widowControl/>
        <w:numPr>
          <w:ilvl w:val="0"/>
          <w:numId w:val="4"/>
        </w:numPr>
        <w:spacing w:beforeLines="100" w:afterLines="100"/>
        <w:ind w:left="851" w:hanging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F193F" w:rsidRPr="007A1438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8F193F" w:rsidRPr="007A1438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(Приложение №1 к административному регламенту);</w:t>
      </w:r>
    </w:p>
    <w:p w:rsidR="008F193F" w:rsidRPr="007A1438" w:rsidRDefault="000D0607" w:rsidP="00172A13">
      <w:pPr>
        <w:pStyle w:val="ConsPlusNormal"/>
        <w:widowControl/>
        <w:numPr>
          <w:ilvl w:val="0"/>
          <w:numId w:val="4"/>
        </w:numPr>
        <w:spacing w:beforeLines="100" w:afterLines="100"/>
        <w:ind w:left="851" w:hanging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F193F" w:rsidRPr="007A1438">
          <w:rPr>
            <w:rFonts w:ascii="Times New Roman" w:hAnsi="Times New Roman" w:cs="Times New Roman"/>
            <w:sz w:val="28"/>
            <w:szCs w:val="28"/>
          </w:rPr>
          <w:t>блок-схему</w:t>
        </w:r>
      </w:hyperlink>
      <w:r w:rsidR="008F193F" w:rsidRPr="007A1438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при предоставлении муниципальной услуги (Приложение №2 к административному регламенту).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11. Консультации (справки) предоставляются по следующим вопросам:</w:t>
      </w:r>
    </w:p>
    <w:p w:rsidR="008F193F" w:rsidRPr="007A1438" w:rsidRDefault="008F193F" w:rsidP="008F193F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F193F" w:rsidRPr="007A1438" w:rsidRDefault="008F193F" w:rsidP="008F193F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8F193F" w:rsidRPr="007A1438" w:rsidRDefault="008F193F" w:rsidP="008F193F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время приём</w:t>
      </w:r>
      <w:r w:rsidR="004D5A04" w:rsidRPr="007A1438">
        <w:rPr>
          <w:rFonts w:ascii="Times New Roman" w:hAnsi="Times New Roman" w:cs="Times New Roman"/>
          <w:sz w:val="28"/>
          <w:szCs w:val="28"/>
        </w:rPr>
        <w:t>а</w:t>
      </w:r>
      <w:r w:rsidRPr="007A1438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8F193F" w:rsidRPr="007A1438" w:rsidRDefault="008F193F" w:rsidP="008F193F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8F193F" w:rsidRPr="007A1438" w:rsidRDefault="008F193F" w:rsidP="008F193F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8F193F" w:rsidRPr="007A1438" w:rsidRDefault="008F193F" w:rsidP="008F193F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lastRenderedPageBreak/>
        <w:t>место нахождения и график работы специалистов администрации и МФЦ;</w:t>
      </w:r>
    </w:p>
    <w:p w:rsidR="008F193F" w:rsidRPr="007A1438" w:rsidRDefault="008F193F" w:rsidP="008F193F">
      <w:pPr>
        <w:pStyle w:val="ConsPlusNormal"/>
        <w:widowControl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12. Информационные стенды в помещениях приема и выдачи документов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7A1438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proofErr w:type="spellEnd"/>
      <w:r w:rsidRPr="007A1438">
        <w:rPr>
          <w:rFonts w:ascii="Times New Roman" w:hAnsi="Times New Roman" w:cs="Times New Roman"/>
          <w:sz w:val="28"/>
          <w:szCs w:val="28"/>
        </w:rPr>
        <w:t xml:space="preserve"> №14, без исправлений.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13.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14.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15.  Для получения сведений о ходе предоставления муниципальной услуги заявителем указываются в письменном обращении (называются – при устном обращении) дата и входящий номер, проставленные в полученной при подаче запроса копии заявления, либо точный адрес и наименование объекта недвижимого имущества, а также фамилия, имя, отчество и (или) наименование Заявителя.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16. При обращении на РПГУ заявитель авторизуется в системе и с помощью меню выбирает муниципальную 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специалистов, адреса ближайшего МФЦ реализована на региональном портале без необходимости обязательной авторизации.</w:t>
      </w:r>
    </w:p>
    <w:p w:rsidR="008F193F" w:rsidRPr="007A1438" w:rsidRDefault="008F193F" w:rsidP="00172A13">
      <w:pPr>
        <w:pStyle w:val="ConsPlusNormal"/>
        <w:spacing w:beforeLines="100" w:afterLines="10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193F" w:rsidRPr="007A1438" w:rsidRDefault="008F193F" w:rsidP="00172A13">
      <w:pPr>
        <w:pStyle w:val="ConsPlusNormal"/>
        <w:spacing w:beforeLines="100" w:afterLines="100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1438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8F193F" w:rsidRPr="007A1438" w:rsidRDefault="008F193F" w:rsidP="00172A13">
      <w:pPr>
        <w:pStyle w:val="ConsPlusNormal"/>
        <w:spacing w:beforeLines="100" w:afterLines="1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lastRenderedPageBreak/>
        <w:t>4. Наименование  муниципальной услуги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17. В соответствии с настоящим административным регламентом предоставляется муниципальная услуга </w:t>
      </w:r>
      <w:r w:rsidRPr="007A1438">
        <w:rPr>
          <w:sz w:val="28"/>
        </w:rPr>
        <w:t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Pr="007A1438">
        <w:rPr>
          <w:sz w:val="28"/>
          <w:szCs w:val="28"/>
        </w:rPr>
        <w:t>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5. Наименование органа местного самоуправления, предоставляющего муниципальную услугу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18. Муниципальную услугу </w:t>
      </w:r>
      <w:r w:rsidRPr="007A1438">
        <w:rPr>
          <w:sz w:val="28"/>
        </w:rPr>
        <w:t xml:space="preserve"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 </w:t>
      </w:r>
      <w:r w:rsidRPr="007A1438">
        <w:rPr>
          <w:sz w:val="28"/>
          <w:szCs w:val="28"/>
        </w:rPr>
        <w:t xml:space="preserve">предоставляет администрация муниципального образования </w:t>
      </w:r>
      <w:proofErr w:type="spellStart"/>
      <w:r w:rsidR="00641C51">
        <w:rPr>
          <w:sz w:val="28"/>
          <w:szCs w:val="28"/>
        </w:rPr>
        <w:t>Веневский</w:t>
      </w:r>
      <w:proofErr w:type="spellEnd"/>
      <w:r w:rsidR="00641C51">
        <w:rPr>
          <w:sz w:val="28"/>
          <w:szCs w:val="28"/>
        </w:rPr>
        <w:t xml:space="preserve"> район</w:t>
      </w:r>
      <w:r w:rsidRPr="007A1438">
        <w:rPr>
          <w:sz w:val="28"/>
          <w:szCs w:val="28"/>
        </w:rPr>
        <w:t>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Структурное подразделение Администрации муниципального образования </w:t>
      </w:r>
      <w:proofErr w:type="spellStart"/>
      <w:r w:rsidR="00641C51">
        <w:rPr>
          <w:sz w:val="28"/>
          <w:szCs w:val="28"/>
        </w:rPr>
        <w:t>Веневский</w:t>
      </w:r>
      <w:proofErr w:type="spellEnd"/>
      <w:r w:rsidR="00641C51">
        <w:rPr>
          <w:sz w:val="28"/>
          <w:szCs w:val="28"/>
        </w:rPr>
        <w:t xml:space="preserve"> район</w:t>
      </w:r>
      <w:r w:rsidRPr="007A1438">
        <w:rPr>
          <w:sz w:val="28"/>
          <w:szCs w:val="28"/>
        </w:rPr>
        <w:t xml:space="preserve">, ответственное за непосредственное предоставление  муниципальной услуги </w:t>
      </w:r>
      <w:proofErr w:type="gramStart"/>
      <w:r w:rsidR="00641C51">
        <w:rPr>
          <w:sz w:val="28"/>
          <w:szCs w:val="28"/>
        </w:rPr>
        <w:t>–с</w:t>
      </w:r>
      <w:proofErr w:type="gramEnd"/>
      <w:r w:rsidR="00641C51">
        <w:rPr>
          <w:sz w:val="28"/>
          <w:szCs w:val="28"/>
        </w:rPr>
        <w:t>ектор по архитектуре и строительству.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19.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муниципальных услуг органами местного самоуправления.</w:t>
      </w:r>
    </w:p>
    <w:p w:rsidR="002F3E86" w:rsidRDefault="008F193F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 xml:space="preserve">6. Описание результатов предоставления муниципальной </w:t>
      </w:r>
      <w:proofErr w:type="spellStart"/>
      <w:r w:rsidRPr="007A1438">
        <w:rPr>
          <w:rFonts w:ascii="Times New Roman" w:hAnsi="Times New Roman" w:cs="Times New Roman"/>
          <w:b/>
          <w:sz w:val="28"/>
          <w:szCs w:val="28"/>
        </w:rPr>
        <w:t>услуги</w:t>
      </w:r>
      <w:r w:rsidR="002F3E86" w:rsidRPr="007A1438">
        <w:rPr>
          <w:rFonts w:ascii="Times New Roman" w:hAnsi="Times New Roman" w:cs="Times New Roman"/>
          <w:sz w:val="28"/>
          <w:szCs w:val="28"/>
        </w:rPr>
        <w:t>Результатом</w:t>
      </w:r>
      <w:proofErr w:type="spellEnd"/>
      <w:r w:rsidR="002F3E86" w:rsidRPr="007A143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является</w:t>
      </w:r>
      <w:r w:rsidR="002F3E86">
        <w:rPr>
          <w:rFonts w:ascii="Times New Roman" w:hAnsi="Times New Roman" w:cs="Times New Roman"/>
          <w:sz w:val="28"/>
          <w:szCs w:val="28"/>
        </w:rPr>
        <w:t>:</w:t>
      </w:r>
    </w:p>
    <w:p w:rsidR="002F3E86" w:rsidRPr="00894945" w:rsidRDefault="002F3E86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4945">
        <w:rPr>
          <w:rFonts w:ascii="Times New Roman" w:hAnsi="Times New Roman" w:cs="Times New Roman"/>
          <w:sz w:val="28"/>
          <w:szCs w:val="28"/>
        </w:rPr>
        <w:t xml:space="preserve">- выдача Заявителю разрешения на строительство при проведении строительства, реконструкции объекта капитального строительства;  </w:t>
      </w:r>
    </w:p>
    <w:p w:rsidR="002F3E86" w:rsidRPr="00894945" w:rsidRDefault="002F3E86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4945">
        <w:rPr>
          <w:rFonts w:ascii="Times New Roman" w:hAnsi="Times New Roman" w:cs="Times New Roman"/>
          <w:sz w:val="28"/>
          <w:szCs w:val="28"/>
        </w:rPr>
        <w:t xml:space="preserve">- отказ в выдаче разрешения на строительство при проведении строительства, реконструкции объекта капитального строительства. </w:t>
      </w:r>
    </w:p>
    <w:p w:rsidR="002F3E86" w:rsidRPr="00894945" w:rsidRDefault="002F3E86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4945">
        <w:rPr>
          <w:rFonts w:ascii="Times New Roman" w:hAnsi="Times New Roman" w:cs="Times New Roman"/>
          <w:sz w:val="28"/>
          <w:szCs w:val="28"/>
        </w:rPr>
        <w:t>Предоставление Муниципальной услуги завершается путем выдачи (направления) Заявителю:</w:t>
      </w:r>
    </w:p>
    <w:p w:rsidR="002F3E86" w:rsidRPr="00894945" w:rsidRDefault="002F3E86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4945">
        <w:rPr>
          <w:rFonts w:ascii="Times New Roman" w:hAnsi="Times New Roman" w:cs="Times New Roman"/>
          <w:sz w:val="28"/>
          <w:szCs w:val="28"/>
        </w:rPr>
        <w:t xml:space="preserve">- разрешения на строительство при проведении строительства, реконструкции объекта капитального строительства;  </w:t>
      </w:r>
    </w:p>
    <w:p w:rsidR="002F3E86" w:rsidRPr="00894945" w:rsidRDefault="002F3E86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4945">
        <w:rPr>
          <w:rFonts w:ascii="Times New Roman" w:hAnsi="Times New Roman" w:cs="Times New Roman"/>
          <w:sz w:val="28"/>
          <w:szCs w:val="28"/>
        </w:rPr>
        <w:t xml:space="preserve">- уведомления об отказе в выдаче разрешения на строительство при проведении строительства, реконструкции объекта капитального строительства.  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F193F" w:rsidRPr="007A1438" w:rsidRDefault="008F193F" w:rsidP="00172A13">
      <w:pPr>
        <w:pStyle w:val="ConsPlusNormal"/>
        <w:spacing w:beforeLines="100" w:afterLines="1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lastRenderedPageBreak/>
        <w:t>21. Муниципальная услуга предоставляется в срок не позднее 1</w:t>
      </w:r>
      <w:r w:rsidR="002D4355" w:rsidRPr="007A1438">
        <w:rPr>
          <w:rFonts w:ascii="Times New Roman" w:hAnsi="Times New Roman" w:cs="Times New Roman"/>
          <w:sz w:val="28"/>
          <w:szCs w:val="28"/>
        </w:rPr>
        <w:t>0</w:t>
      </w:r>
      <w:r w:rsidRPr="007A1438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о предоставлении муниципальной услуги.</w:t>
      </w:r>
    </w:p>
    <w:p w:rsidR="008F193F" w:rsidRPr="007A1438" w:rsidRDefault="008F193F" w:rsidP="00172A13">
      <w:pPr>
        <w:pStyle w:val="ConsPlusNormal"/>
        <w:spacing w:beforeLines="100" w:afterLines="10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8. Перечень нормативных правовых актов, регулирующих отношения, возникшие в связи с предоставлением муниципальной услуги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22. Предоставление муниципальной услуги осуществляется в соответствии со следующими нормативными правовыми актами: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Конституцией Российской Федерации («Российская газета», № 7, 21.01.2009);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Градостроительным кодексом РФ от 29.12.2004 № 190-ФЗ («Собрание законодательства РФ», 03.01.2005, № 1 (часть 1), ст.16);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Федеральным законом от 29.12.2004 №191-ФЗ «О введении в действие Градостроительного кодекса Российской Федерации» («Российская газета», №290 30.12.2004);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Федеральным законом от 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Федерации», («Собрание законодательства РФ» 08.05.2006, № 19, ст. 2060);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РФ» 02.08.2010, № 31, ст. 4179);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7A14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1438">
        <w:rPr>
          <w:rFonts w:ascii="Times New Roman" w:hAnsi="Times New Roman" w:cs="Times New Roman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 ("Российская газета", N 226, 27.11.2009);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Постановлением Правительства РФ от 24.11.2005 № 698 «О форме разрешения на строительство и форме разрешения на ввод объекта в эксплуатацию» («Собрание законодательства РФ», 28.11.2005, №48, ст. 5047);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РФ от 19.10.2006 № 120    «Об утверждении инструкции о порядке заполнения формы разрешения на строительство» («Российская газета», №257, 16.11.2006);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 («Вестник </w:t>
      </w:r>
      <w:r w:rsidRPr="007A1438">
        <w:rPr>
          <w:rFonts w:ascii="Times New Roman" w:hAnsi="Times New Roman" w:cs="Times New Roman"/>
          <w:sz w:val="28"/>
          <w:szCs w:val="28"/>
        </w:rPr>
        <w:lastRenderedPageBreak/>
        <w:t>Тульской областной Думы», № 11-12 (130-131), часть 5, ноябрь - декабрь, 2006)  с изменениями, внесенными Законом Тульской области от 18.10.2011 N 1659-ЗТО, вступившими в силу со дня его официального опубликования (опубликован в газете "Тульские известия" - 20.10.2011).</w:t>
      </w:r>
    </w:p>
    <w:p w:rsidR="008F193F" w:rsidRPr="007A1438" w:rsidRDefault="008F193F" w:rsidP="00172A13">
      <w:pPr>
        <w:pStyle w:val="af1"/>
        <w:numPr>
          <w:ilvl w:val="0"/>
          <w:numId w:val="7"/>
        </w:numPr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иными нормативными правовыми актами, действующими на территории муниципального образования.</w:t>
      </w:r>
    </w:p>
    <w:p w:rsidR="00C17969" w:rsidRDefault="008F193F" w:rsidP="00172A13">
      <w:pPr>
        <w:pStyle w:val="ConsPlusNormal"/>
        <w:spacing w:beforeLines="100" w:afterLines="100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1A4583" w:rsidRPr="007A1438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7A1438">
        <w:rPr>
          <w:rFonts w:ascii="Times New Roman" w:hAnsi="Times New Roman" w:cs="Times New Roman"/>
          <w:b/>
          <w:sz w:val="28"/>
          <w:szCs w:val="28"/>
        </w:rPr>
        <w:t>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17969" w:rsidRPr="007A1438" w:rsidRDefault="00C17969" w:rsidP="00172A13">
      <w:pPr>
        <w:pStyle w:val="ConsPlusNormal"/>
        <w:spacing w:beforeLines="100" w:afterLines="10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Документом, необходимым для предоставления муниципальной услуги, является письменное заявление (далее – заявление) по форме согласно приложению № 1 к настоящему административному регламенту или заявление в электронном виде, отправленное с РПГУ.  </w:t>
      </w:r>
    </w:p>
    <w:p w:rsidR="00C17969" w:rsidRDefault="00C17969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При обращении за предоставлением муниципальной услуги заявитель представляет так же следующие документы:</w:t>
      </w:r>
    </w:p>
    <w:p w:rsidR="00C17969" w:rsidRPr="00A17D9A" w:rsidRDefault="00C17969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D9A">
        <w:rPr>
          <w:rFonts w:ascii="Times New Roman" w:hAnsi="Times New Roman" w:cs="Times New Roman"/>
          <w:sz w:val="28"/>
          <w:szCs w:val="28"/>
        </w:rPr>
        <w:t>1. Копию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C17969" w:rsidRPr="007A1438" w:rsidRDefault="00C17969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17D9A">
        <w:rPr>
          <w:rFonts w:ascii="Times New Roman" w:hAnsi="Times New Roman" w:cs="Times New Roman"/>
          <w:sz w:val="28"/>
          <w:szCs w:val="28"/>
        </w:rPr>
        <w:t>2.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C17969" w:rsidRDefault="00C17969" w:rsidP="00172A13">
      <w:pPr>
        <w:spacing w:beforeLines="100" w:afterLines="100"/>
        <w:ind w:firstLine="600"/>
        <w:jc w:val="both"/>
        <w:rPr>
          <w:sz w:val="28"/>
          <w:szCs w:val="28"/>
          <w:u w:val="single"/>
        </w:rPr>
      </w:pPr>
      <w:r w:rsidRPr="007A1438">
        <w:rPr>
          <w:sz w:val="28"/>
          <w:szCs w:val="28"/>
          <w:u w:val="single"/>
        </w:rPr>
        <w:t>Для объектов капитального строительства (за исключением объектов индивидуального жилищного строительства):</w:t>
      </w:r>
    </w:p>
    <w:p w:rsidR="00C17969" w:rsidRDefault="00C17969" w:rsidP="00172A13">
      <w:pPr>
        <w:pStyle w:val="af"/>
        <w:numPr>
          <w:ilvl w:val="0"/>
          <w:numId w:val="18"/>
        </w:numPr>
        <w:spacing w:beforeLines="100" w:afterLines="10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земельный участок;</w:t>
      </w:r>
    </w:p>
    <w:p w:rsidR="00C17969" w:rsidRPr="00A17D9A" w:rsidRDefault="00C17969" w:rsidP="00172A13">
      <w:pPr>
        <w:spacing w:beforeLines="100" w:afterLines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Pr="00A17D9A">
        <w:rPr>
          <w:sz w:val="28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A17D9A">
        <w:rPr>
          <w:sz w:val="28"/>
          <w:szCs w:val="28"/>
        </w:rPr>
        <w:t>Росатом</w:t>
      </w:r>
      <w:proofErr w:type="spellEnd"/>
      <w:r w:rsidRPr="00A17D9A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C17969" w:rsidRPr="005D557E" w:rsidRDefault="00C17969" w:rsidP="00172A13">
      <w:pPr>
        <w:pStyle w:val="af"/>
        <w:numPr>
          <w:ilvl w:val="0"/>
          <w:numId w:val="18"/>
        </w:numPr>
        <w:spacing w:beforeLines="100" w:afterLines="100"/>
        <w:ind w:left="0" w:firstLine="600"/>
        <w:jc w:val="both"/>
        <w:rPr>
          <w:sz w:val="28"/>
          <w:szCs w:val="28"/>
        </w:rPr>
      </w:pPr>
      <w:r w:rsidRPr="005D557E">
        <w:rPr>
          <w:sz w:val="28"/>
          <w:szCs w:val="28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C17969" w:rsidRPr="00CC4A05" w:rsidRDefault="00C17969" w:rsidP="00172A13">
      <w:pPr>
        <w:pStyle w:val="ConsPlusNormal"/>
        <w:widowControl/>
        <w:numPr>
          <w:ilvl w:val="0"/>
          <w:numId w:val="18"/>
        </w:numPr>
        <w:tabs>
          <w:tab w:val="left" w:pos="851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материалы, содержащиеся в проектной документации</w:t>
      </w:r>
      <w:r w:rsidRPr="00CC4A05">
        <w:rPr>
          <w:rFonts w:ascii="Times New Roman" w:hAnsi="Times New Roman" w:cs="Times New Roman"/>
          <w:sz w:val="28"/>
          <w:szCs w:val="28"/>
        </w:rPr>
        <w:t>:</w:t>
      </w:r>
    </w:p>
    <w:p w:rsidR="00C17969" w:rsidRPr="00CC4A05" w:rsidRDefault="00C17969" w:rsidP="00172A13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C17969" w:rsidRPr="00CC4A05" w:rsidRDefault="00C17969" w:rsidP="00172A13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t>схему планировочной организации земельного участка, выполненную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C17969" w:rsidRPr="00CC4A05" w:rsidRDefault="00C17969" w:rsidP="00172A13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t>схему планировочной организации земельного участка, подтверждающую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C17969" w:rsidRPr="00CC4A05" w:rsidRDefault="00C17969" w:rsidP="00172A13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t>схемы, отображающие архитектурные решения;</w:t>
      </w:r>
    </w:p>
    <w:p w:rsidR="00C17969" w:rsidRPr="00CC4A05" w:rsidRDefault="00C17969" w:rsidP="00172A13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t xml:space="preserve">сведения об инженерном оборудовании, сводный план сетей инженерно-технического обеспечения с обозначением мест подключения </w:t>
      </w:r>
      <w:r>
        <w:rPr>
          <w:rFonts w:ascii="Times New Roman" w:hAnsi="Times New Roman" w:cs="Times New Roman"/>
          <w:sz w:val="28"/>
          <w:szCs w:val="28"/>
        </w:rPr>
        <w:t xml:space="preserve">(технического присоединения) </w:t>
      </w:r>
      <w:r w:rsidRPr="00CC4A05">
        <w:rPr>
          <w:rFonts w:ascii="Times New Roman" w:hAnsi="Times New Roman" w:cs="Times New Roman"/>
          <w:sz w:val="28"/>
          <w:szCs w:val="28"/>
        </w:rPr>
        <w:t>проектируемого объекта капитального строительства к сетям инженерно-технического обеспечения;</w:t>
      </w:r>
    </w:p>
    <w:p w:rsidR="00C17969" w:rsidRPr="00CC4A05" w:rsidRDefault="00C17969" w:rsidP="00172A13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строительства;</w:t>
      </w:r>
    </w:p>
    <w:p w:rsidR="00C17969" w:rsidRPr="00CC4A05" w:rsidRDefault="00C17969" w:rsidP="00172A13">
      <w:pPr>
        <w:pStyle w:val="ConsPlusNormal"/>
        <w:widowControl/>
        <w:numPr>
          <w:ilvl w:val="0"/>
          <w:numId w:val="7"/>
        </w:numPr>
        <w:tabs>
          <w:tab w:val="left" w:pos="1276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t>проект организации работ по сносу или демонтажу объектов капитального строительства, их частей;</w:t>
      </w:r>
    </w:p>
    <w:p w:rsidR="00C17969" w:rsidRDefault="00C17969" w:rsidP="00172A13">
      <w:pPr>
        <w:pStyle w:val="ConsPlusNormal"/>
        <w:widowControl/>
        <w:numPr>
          <w:ilvl w:val="0"/>
          <w:numId w:val="18"/>
        </w:numPr>
        <w:tabs>
          <w:tab w:val="left" w:pos="851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438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0" w:history="1">
        <w:r w:rsidRPr="007A1438">
          <w:rPr>
            <w:rFonts w:ascii="Times New Roman" w:hAnsi="Times New Roman" w:cs="Times New Roman"/>
            <w:sz w:val="28"/>
            <w:szCs w:val="28"/>
          </w:rPr>
          <w:t>частью 12.1 статьи 48</w:t>
        </w:r>
      </w:hyperlink>
      <w:r w:rsidRPr="007A143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11" w:history="1">
        <w:r w:rsidRPr="007A1438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Pr="007A143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2" w:history="1">
        <w:r w:rsidRPr="007A1438">
          <w:rPr>
            <w:rFonts w:ascii="Times New Roman" w:hAnsi="Times New Roman" w:cs="Times New Roman"/>
            <w:sz w:val="28"/>
            <w:szCs w:val="28"/>
          </w:rPr>
          <w:t>частью 3.4 статьи 49</w:t>
        </w:r>
      </w:hyperlink>
      <w:r w:rsidRPr="007A143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положительное заключение государственной экологической экспертизы проектной документации</w:t>
      </w:r>
      <w:proofErr w:type="gramEnd"/>
      <w:r w:rsidRPr="007A1438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r:id="rId13" w:history="1">
        <w:r w:rsidRPr="007A1438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Pr="007A143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РФ; </w:t>
      </w:r>
    </w:p>
    <w:p w:rsidR="00C17969" w:rsidRPr="007A1438" w:rsidRDefault="00C17969" w:rsidP="00172A13">
      <w:pPr>
        <w:pStyle w:val="ConsPlusNormal"/>
        <w:widowControl/>
        <w:numPr>
          <w:ilvl w:val="0"/>
          <w:numId w:val="18"/>
        </w:numPr>
        <w:tabs>
          <w:tab w:val="left" w:pos="851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ст. 40 Градостроительного кодекса Российской Федерации).</w:t>
      </w:r>
    </w:p>
    <w:p w:rsidR="00C17969" w:rsidRDefault="00C17969" w:rsidP="00172A13">
      <w:pPr>
        <w:pStyle w:val="ConsPlusNormal"/>
        <w:widowControl/>
        <w:numPr>
          <w:ilvl w:val="0"/>
          <w:numId w:val="18"/>
        </w:numPr>
        <w:tabs>
          <w:tab w:val="left" w:pos="851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D557E">
        <w:rPr>
          <w:rFonts w:ascii="Times New Roman" w:hAnsi="Times New Roman" w:cs="Times New Roman"/>
          <w:sz w:val="28"/>
          <w:szCs w:val="28"/>
        </w:rPr>
        <w:lastRenderedPageBreak/>
        <w:t>согласие всех правообладателей объекта капитального строительства в случае реконструкции такого объекта</w:t>
      </w:r>
      <w:r>
        <w:rPr>
          <w:rFonts w:ascii="Times New Roman" w:hAnsi="Times New Roman" w:cs="Times New Roman"/>
          <w:sz w:val="28"/>
          <w:szCs w:val="28"/>
        </w:rPr>
        <w:t>, за исключением указанных в пункте 8.2 настоящей части случаев реконструкции многоквартирного дома</w:t>
      </w:r>
      <w:r w:rsidRPr="005D557E">
        <w:rPr>
          <w:rFonts w:ascii="Times New Roman" w:hAnsi="Times New Roman" w:cs="Times New Roman"/>
          <w:sz w:val="28"/>
          <w:szCs w:val="28"/>
        </w:rPr>
        <w:t>;</w:t>
      </w:r>
    </w:p>
    <w:p w:rsidR="00C17969" w:rsidRPr="005D557E" w:rsidRDefault="00C17969" w:rsidP="00172A13">
      <w:pPr>
        <w:pStyle w:val="ConsPlusNormal"/>
        <w:widowControl/>
        <w:tabs>
          <w:tab w:val="left" w:pos="851"/>
        </w:tabs>
        <w:spacing w:beforeLines="100" w:afterLines="10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5D557E">
        <w:rPr>
          <w:rFonts w:ascii="Times New Roman" w:hAnsi="Times New Roman" w:cs="Times New Roman"/>
          <w:sz w:val="28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D557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5D557E">
        <w:rPr>
          <w:rFonts w:ascii="Times New Roman" w:hAnsi="Times New Roman" w:cs="Times New Roman"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proofErr w:type="gramEnd"/>
      <w:r w:rsidRPr="005D557E">
        <w:rPr>
          <w:rFonts w:ascii="Times New Roman" w:hAnsi="Times New Roman" w:cs="Times New Roman"/>
          <w:sz w:val="28"/>
          <w:szCs w:val="28"/>
        </w:rPr>
        <w:t xml:space="preserve"> или права собственника имущества, - соглашение о проведении такой реконструкции, </w:t>
      </w:r>
      <w:proofErr w:type="gramStart"/>
      <w:r w:rsidRPr="005D557E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5D557E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C17969" w:rsidRDefault="00C17969" w:rsidP="00172A13">
      <w:pPr>
        <w:pStyle w:val="ConsPlusNormal"/>
        <w:widowControl/>
        <w:tabs>
          <w:tab w:val="left" w:pos="851"/>
        </w:tabs>
        <w:spacing w:beforeLines="100" w:afterLines="10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Pr="00CC4A05">
        <w:rPr>
          <w:rFonts w:ascii="Times New Roman" w:hAnsi="Times New Roman" w:cs="Times New Roman"/>
          <w:sz w:val="28"/>
          <w:szCs w:val="28"/>
        </w:rPr>
        <w:t xml:space="preserve">решение общего собрания собственников помещений в многоквартирном доме, принятое в соответствии с жилищным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C4A05">
        <w:rPr>
          <w:rFonts w:ascii="Times New Roman" w:hAnsi="Times New Roman" w:cs="Times New Roman"/>
          <w:sz w:val="28"/>
          <w:szCs w:val="28"/>
        </w:rPr>
        <w:t>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C17969" w:rsidRPr="00CC4A05" w:rsidRDefault="00C17969" w:rsidP="00172A13">
      <w:pPr>
        <w:pStyle w:val="ConsPlusNormal"/>
        <w:widowControl/>
        <w:tabs>
          <w:tab w:val="left" w:pos="1276"/>
        </w:tabs>
        <w:spacing w:beforeLines="100" w:afterLines="100"/>
        <w:ind w:firstLine="6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A1438">
        <w:rPr>
          <w:rFonts w:ascii="Times New Roman" w:hAnsi="Times New Roman" w:cs="Times New Roman"/>
          <w:sz w:val="28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C17969" w:rsidRPr="007A1438" w:rsidRDefault="00C17969" w:rsidP="00172A13">
      <w:pPr>
        <w:spacing w:beforeLines="100" w:afterLines="100"/>
        <w:ind w:firstLine="600"/>
        <w:jc w:val="both"/>
        <w:rPr>
          <w:sz w:val="28"/>
          <w:szCs w:val="28"/>
          <w:u w:val="single"/>
        </w:rPr>
      </w:pPr>
      <w:r w:rsidRPr="007A1438">
        <w:rPr>
          <w:sz w:val="28"/>
          <w:szCs w:val="28"/>
          <w:u w:val="single"/>
        </w:rPr>
        <w:t>Для объектов индивидуального жилищного строительства:</w:t>
      </w:r>
    </w:p>
    <w:p w:rsidR="00C17969" w:rsidRPr="007A1438" w:rsidRDefault="00C17969" w:rsidP="00172A13">
      <w:pPr>
        <w:pStyle w:val="ConsPlusNormal"/>
        <w:widowControl/>
        <w:tabs>
          <w:tab w:val="left" w:pos="851"/>
        </w:tabs>
        <w:spacing w:beforeLines="100" w:afterLines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1438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17969" w:rsidRDefault="00C17969" w:rsidP="00172A13">
      <w:pPr>
        <w:pStyle w:val="ConsPlusNormal"/>
        <w:widowControl/>
        <w:tabs>
          <w:tab w:val="left" w:pos="851"/>
        </w:tabs>
        <w:spacing w:beforeLines="100" w:afterLines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17D9A">
        <w:rPr>
          <w:rFonts w:ascii="Times New Roman" w:hAnsi="Times New Roman" w:cs="Times New Roman"/>
          <w:sz w:val="28"/>
          <w:szCs w:val="28"/>
        </w:rPr>
        <w:t>равоустанавливающие документы на земельный участок</w:t>
      </w:r>
      <w:r w:rsidRPr="007A14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7969" w:rsidRPr="007A1438" w:rsidRDefault="00C17969" w:rsidP="00172A13">
      <w:pPr>
        <w:pStyle w:val="ConsPlusNormal"/>
        <w:widowControl/>
        <w:tabs>
          <w:tab w:val="left" w:pos="851"/>
        </w:tabs>
        <w:spacing w:beforeLines="100" w:afterLines="1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план земельного участка.</w:t>
      </w:r>
    </w:p>
    <w:p w:rsidR="00C17969" w:rsidRDefault="00C17969" w:rsidP="00172A13">
      <w:pPr>
        <w:pStyle w:val="ConsPlusNormal"/>
        <w:spacing w:beforeLines="100" w:afterLines="100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</w:t>
      </w:r>
      <w:r>
        <w:rPr>
          <w:rFonts w:ascii="Times New Roman" w:hAnsi="Times New Roman" w:cs="Times New Roman"/>
          <w:b/>
          <w:sz w:val="28"/>
          <w:szCs w:val="28"/>
        </w:rPr>
        <w:t xml:space="preserve"> не</w:t>
      </w:r>
      <w:r w:rsidRPr="007A1438">
        <w:rPr>
          <w:rFonts w:ascii="Times New Roman" w:hAnsi="Times New Roman" w:cs="Times New Roman"/>
          <w:b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b/>
          <w:sz w:val="28"/>
          <w:szCs w:val="28"/>
        </w:rPr>
        <w:t>ля</w:t>
      </w:r>
      <w:r w:rsidRPr="007A1438">
        <w:rPr>
          <w:rFonts w:ascii="Times New Roman" w:hAnsi="Times New Roman" w:cs="Times New Roman"/>
          <w:b/>
          <w:sz w:val="28"/>
          <w:szCs w:val="28"/>
        </w:rPr>
        <w:t>ть</w:t>
      </w:r>
    </w:p>
    <w:p w:rsidR="00644452" w:rsidRPr="007A1438" w:rsidRDefault="00644452" w:rsidP="00172A13">
      <w:pPr>
        <w:pStyle w:val="ConsPlusNormal"/>
        <w:spacing w:beforeLines="100" w:afterLines="100"/>
        <w:ind w:firstLine="6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A1438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7A1438">
        <w:rPr>
          <w:rFonts w:ascii="Times New Roman" w:hAnsi="Times New Roman" w:cs="Times New Roman"/>
          <w:sz w:val="28"/>
          <w:szCs w:val="28"/>
        </w:rPr>
        <w:t>ть следующие документы:</w:t>
      </w:r>
    </w:p>
    <w:p w:rsidR="00644452" w:rsidRPr="00CC4A05" w:rsidRDefault="00644452" w:rsidP="00172A13">
      <w:pPr>
        <w:pStyle w:val="ConsPlusNormal"/>
        <w:widowControl/>
        <w:numPr>
          <w:ilvl w:val="0"/>
          <w:numId w:val="22"/>
        </w:numPr>
        <w:tabs>
          <w:tab w:val="left" w:pos="1418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lastRenderedPageBreak/>
        <w:t>правоустанавливающие документы на земельный участок;</w:t>
      </w:r>
    </w:p>
    <w:p w:rsidR="00644452" w:rsidRPr="00CC4A05" w:rsidRDefault="00644452" w:rsidP="00172A13">
      <w:pPr>
        <w:pStyle w:val="ConsPlusNormal"/>
        <w:widowControl/>
        <w:numPr>
          <w:ilvl w:val="0"/>
          <w:numId w:val="22"/>
        </w:numPr>
        <w:tabs>
          <w:tab w:val="left" w:pos="1418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</w:t>
      </w:r>
      <w:r w:rsidRPr="00CC4A05">
        <w:rPr>
          <w:rFonts w:ascii="Times New Roman" w:hAnsi="Times New Roman" w:cs="Times New Roman"/>
          <w:sz w:val="28"/>
          <w:szCs w:val="28"/>
        </w:rPr>
        <w:t>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644452" w:rsidRPr="00CC4A05" w:rsidRDefault="00644452" w:rsidP="00172A13">
      <w:pPr>
        <w:pStyle w:val="ConsPlusNormal"/>
        <w:widowControl/>
        <w:numPr>
          <w:ilvl w:val="0"/>
          <w:numId w:val="22"/>
        </w:numPr>
        <w:tabs>
          <w:tab w:val="left" w:pos="1418"/>
        </w:tabs>
        <w:spacing w:beforeLines="100" w:afterLines="100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A05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</w:t>
      </w:r>
      <w:r>
        <w:rPr>
          <w:rFonts w:ascii="Times New Roman" w:hAnsi="Times New Roman" w:cs="Times New Roman"/>
          <w:sz w:val="28"/>
          <w:szCs w:val="28"/>
        </w:rPr>
        <w:t>градостроительным законодательством Российской Федерации</w:t>
      </w:r>
      <w:r w:rsidRPr="00CC4A05">
        <w:rPr>
          <w:rFonts w:ascii="Times New Roman" w:hAnsi="Times New Roman" w:cs="Times New Roman"/>
          <w:sz w:val="28"/>
          <w:szCs w:val="28"/>
        </w:rPr>
        <w:t>);</w:t>
      </w:r>
    </w:p>
    <w:p w:rsidR="00644452" w:rsidRPr="007A1438" w:rsidRDefault="00644452" w:rsidP="00172A13">
      <w:pPr>
        <w:pStyle w:val="ConsPlusNormal"/>
        <w:spacing w:beforeLines="100" w:afterLines="1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 по каналам межведомственного взаимодействия от поставщиков данных.</w:t>
      </w:r>
    </w:p>
    <w:p w:rsidR="00C17969" w:rsidRDefault="00C17969" w:rsidP="00172A13">
      <w:pPr>
        <w:pStyle w:val="ConsPlusNormal"/>
        <w:spacing w:beforeLines="100" w:afterLines="100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93F" w:rsidRPr="007A1438" w:rsidRDefault="008F193F" w:rsidP="00172A13">
      <w:pPr>
        <w:pStyle w:val="ConsPlusNormal"/>
        <w:spacing w:beforeLines="100" w:afterLines="100"/>
        <w:ind w:firstLine="142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l6"/>
      <w:bookmarkStart w:id="5" w:name="l7"/>
      <w:bookmarkStart w:id="6" w:name="l16"/>
      <w:bookmarkEnd w:id="4"/>
      <w:bookmarkEnd w:id="5"/>
      <w:bookmarkEnd w:id="6"/>
      <w:r w:rsidRPr="007A1438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1A4583" w:rsidRPr="007A1438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7A1438">
        <w:rPr>
          <w:rFonts w:ascii="Times New Roman" w:hAnsi="Times New Roman" w:cs="Times New Roman"/>
          <w:b/>
          <w:sz w:val="28"/>
          <w:szCs w:val="28"/>
        </w:rPr>
        <w:t>еречень оснований для отказа в приеме документов, необходимых  для предоставления муниципальной услуги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28. Основаниями для отказа для отказа в приеме документов, необходимых  для предоставления муниципальной услуги, и подготовки сообщения о невозможности предоставления муниципальной услуги являются: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6"/>
        </w:numPr>
        <w:spacing w:beforeLines="100" w:afterLines="100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поступление заявления об оказании муниципальной услуги от лица, не имеющего полномочий на обращение; 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6"/>
        </w:numPr>
        <w:spacing w:beforeLines="100" w:afterLines="100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отсутствие в заявлении адреса, по которому необходимо направить уведомление о результатах рассмотрения заявления;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1A4583" w:rsidRPr="007A1438">
        <w:rPr>
          <w:rFonts w:ascii="Times New Roman" w:hAnsi="Times New Roman" w:cs="Times New Roman"/>
          <w:b/>
          <w:sz w:val="28"/>
          <w:szCs w:val="28"/>
        </w:rPr>
        <w:t>Исчерпывающий п</w:t>
      </w:r>
      <w:r w:rsidRPr="007A1438">
        <w:rPr>
          <w:rFonts w:ascii="Times New Roman" w:hAnsi="Times New Roman" w:cs="Times New Roman"/>
          <w:b/>
          <w:sz w:val="28"/>
          <w:szCs w:val="28"/>
        </w:rPr>
        <w:t>еречень оснований для приостановления и отказа в предоставлении муниципальной услуги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29. Основаниями для отказа в предоставлении муниципальной услуги являются: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подача заявки лицом, не уполномоченным заявителем на осуществление </w:t>
      </w:r>
      <w:proofErr w:type="spellStart"/>
      <w:r w:rsidRPr="007A1438">
        <w:rPr>
          <w:rFonts w:ascii="Times New Roman" w:hAnsi="Times New Roman" w:cs="Times New Roman"/>
          <w:sz w:val="28"/>
          <w:szCs w:val="28"/>
        </w:rPr>
        <w:t>такихдействий</w:t>
      </w:r>
      <w:proofErr w:type="spellEnd"/>
      <w:r w:rsidRPr="007A1438">
        <w:rPr>
          <w:rFonts w:ascii="Times New Roman" w:hAnsi="Times New Roman" w:cs="Times New Roman"/>
          <w:sz w:val="28"/>
          <w:szCs w:val="28"/>
        </w:rPr>
        <w:t>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представление заявителем неправильно оформленных документов, содержащих неполные сведения, а также утративших юридическую силу документов, либо заявления, подписанного ненадлежащим лицом;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наличие у заявителя неполного комплекта документов согласно п.24 настоящего регламента;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невозможность прочтения текста копий документов; отсутствие сведений об испрашиваемом земельном участке в государственном кадастре недвижимости; 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поступление от заявителя письменного заявления о прекращении рассмотрения заявления; 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несоответствия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7"/>
        </w:numPr>
        <w:tabs>
          <w:tab w:val="left" w:pos="851"/>
        </w:tabs>
        <w:spacing w:beforeLines="100" w:afterLines="10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несоответствие проектной документации или указанной схемы планировочной организации земельного участка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F193F" w:rsidRDefault="008F193F" w:rsidP="00172A13">
      <w:pPr>
        <w:pStyle w:val="ConsPlusNormal"/>
        <w:spacing w:beforeLines="100" w:afterLines="1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портале.</w:t>
      </w:r>
    </w:p>
    <w:p w:rsidR="00982B0D" w:rsidRPr="007A1438" w:rsidRDefault="00982B0D" w:rsidP="00172A13">
      <w:pPr>
        <w:pStyle w:val="ConsPlusNormal"/>
        <w:spacing w:beforeLines="100" w:afterLines="100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30. Предоставление муниципальной услуги приостанавливается в связи с  изменениями в законодательстве Российской Федерации, Тульской области и Муниципального образования </w:t>
      </w:r>
      <w:proofErr w:type="spellStart"/>
      <w:r w:rsidR="005F3867">
        <w:rPr>
          <w:sz w:val="28"/>
          <w:szCs w:val="28"/>
        </w:rPr>
        <w:t>Веневский</w:t>
      </w:r>
      <w:proofErr w:type="spellEnd"/>
      <w:r w:rsidR="005F3867">
        <w:rPr>
          <w:sz w:val="28"/>
          <w:szCs w:val="28"/>
        </w:rPr>
        <w:t xml:space="preserve"> район</w:t>
      </w:r>
      <w:proofErr w:type="gramStart"/>
      <w:r w:rsidRPr="007A1438">
        <w:rPr>
          <w:sz w:val="28"/>
          <w:szCs w:val="28"/>
        </w:rPr>
        <w:t xml:space="preserve"> ,</w:t>
      </w:r>
      <w:proofErr w:type="gramEnd"/>
      <w:r w:rsidRPr="007A1438">
        <w:rPr>
          <w:sz w:val="28"/>
          <w:szCs w:val="28"/>
        </w:rPr>
        <w:t xml:space="preserve"> регламентирующем предоставление муниципальной услуги, на срок, устанавливаемый законом, вносящим данные изменения;</w:t>
      </w:r>
    </w:p>
    <w:p w:rsidR="008F193F" w:rsidRPr="007A1438" w:rsidRDefault="008F193F" w:rsidP="00172A13">
      <w:pPr>
        <w:tabs>
          <w:tab w:val="left" w:pos="993"/>
        </w:tabs>
        <w:suppressAutoHyphens/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ab/>
        <w:t>Дополнительно,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jc w:val="center"/>
        <w:outlineLvl w:val="0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13. Перечень услуг,  необходимых и обязательных  для предоставления муниципальной услуги</w:t>
      </w:r>
    </w:p>
    <w:p w:rsidR="008F193F" w:rsidRPr="007A1438" w:rsidRDefault="008F193F" w:rsidP="00172A13">
      <w:pPr>
        <w:tabs>
          <w:tab w:val="left" w:pos="72"/>
          <w:tab w:val="left" w:pos="720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31. При предоставлении муниципальной услуги, предусмотрены следующие необходимые и обязательные услуги: </w:t>
      </w:r>
    </w:p>
    <w:p w:rsidR="008F193F" w:rsidRPr="007A1438" w:rsidRDefault="008F193F" w:rsidP="00172A13">
      <w:pPr>
        <w:pStyle w:val="af"/>
        <w:numPr>
          <w:ilvl w:val="0"/>
          <w:numId w:val="21"/>
        </w:numPr>
        <w:tabs>
          <w:tab w:val="left" w:pos="72"/>
          <w:tab w:val="left" w:pos="720"/>
        </w:tabs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подготовка материалов, содержащихся в проектной документации;</w:t>
      </w:r>
    </w:p>
    <w:p w:rsidR="008F193F" w:rsidRPr="007A1438" w:rsidRDefault="008F193F" w:rsidP="008F193F">
      <w:pPr>
        <w:pStyle w:val="af"/>
        <w:numPr>
          <w:ilvl w:val="0"/>
          <w:numId w:val="21"/>
        </w:numPr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подготовка положительного заключения экспертизы проектной документации объекта капитального строительства (либо отдельного </w:t>
      </w:r>
      <w:r w:rsidRPr="007A1438">
        <w:rPr>
          <w:sz w:val="28"/>
          <w:szCs w:val="28"/>
        </w:rPr>
        <w:lastRenderedPageBreak/>
        <w:t>этапа строительства), положительного заключения государственной экспертизы проектной документации в соответствии с действующим законодательством; положительного заключения государственной экологической экспертизы  проектной документации в соответствии с действующим законодательством;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21"/>
        </w:numPr>
        <w:tabs>
          <w:tab w:val="left" w:pos="1418"/>
        </w:tabs>
        <w:spacing w:beforeLines="100" w:afterLines="100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выдача разрешения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4" w:history="1">
        <w:r w:rsidRPr="007A1438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A143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567"/>
        <w:jc w:val="center"/>
        <w:outlineLvl w:val="0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14. 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567"/>
        <w:jc w:val="both"/>
        <w:outlineLvl w:val="2"/>
        <w:rPr>
          <w:sz w:val="28"/>
          <w:szCs w:val="28"/>
        </w:rPr>
      </w:pPr>
      <w:r w:rsidRPr="007A1438">
        <w:rPr>
          <w:sz w:val="28"/>
          <w:szCs w:val="28"/>
        </w:rPr>
        <w:t>32. Муниципальная  услуга предоставляется бесплатно.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567"/>
        <w:jc w:val="center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F193F" w:rsidRPr="007A1438" w:rsidRDefault="008F193F" w:rsidP="00172A13">
      <w:pPr>
        <w:tabs>
          <w:tab w:val="left" w:pos="1260"/>
        </w:tabs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33. Максимальный срок ожидания в очереди при подаче запроса </w:t>
      </w:r>
      <w:r w:rsidRPr="007A1438">
        <w:rPr>
          <w:sz w:val="28"/>
          <w:szCs w:val="28"/>
        </w:rPr>
        <w:br/>
        <w:t xml:space="preserve">о предоставлении муниципальной услуги в администрации муниципального образования </w:t>
      </w:r>
      <w:proofErr w:type="spellStart"/>
      <w:r w:rsidR="005F3867">
        <w:rPr>
          <w:sz w:val="28"/>
          <w:szCs w:val="28"/>
        </w:rPr>
        <w:t>Веневский</w:t>
      </w:r>
      <w:proofErr w:type="spellEnd"/>
      <w:r w:rsidR="005F3867">
        <w:rPr>
          <w:sz w:val="28"/>
          <w:szCs w:val="28"/>
        </w:rPr>
        <w:t xml:space="preserve"> район</w:t>
      </w:r>
      <w:r w:rsidRPr="007A1438">
        <w:rPr>
          <w:sz w:val="28"/>
          <w:szCs w:val="28"/>
        </w:rPr>
        <w:t xml:space="preserve"> и в МФЦ не должен превышать 15 минут.</w:t>
      </w:r>
    </w:p>
    <w:p w:rsidR="008F193F" w:rsidRPr="007A1438" w:rsidRDefault="008F193F" w:rsidP="00172A13">
      <w:pPr>
        <w:tabs>
          <w:tab w:val="left" w:pos="1260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34. Ожидание в очереди при получении результата предоставления муниципальной услуги не предусмотрено.</w:t>
      </w:r>
    </w:p>
    <w:p w:rsidR="008F193F" w:rsidRPr="007A1438" w:rsidRDefault="008F193F" w:rsidP="00172A13">
      <w:pPr>
        <w:spacing w:beforeLines="100" w:afterLines="100"/>
        <w:ind w:firstLine="567"/>
        <w:jc w:val="center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16. Срок и порядок регистрации запроса заявителя о предоставлении муниципальной услуги, в том числе в электронной форме</w:t>
      </w:r>
    </w:p>
    <w:p w:rsidR="008F193F" w:rsidRPr="007A1438" w:rsidRDefault="008F193F" w:rsidP="00172A13">
      <w:pPr>
        <w:tabs>
          <w:tab w:val="left" w:pos="1260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35.</w:t>
      </w:r>
      <w:r w:rsidRPr="007A1438">
        <w:rPr>
          <w:sz w:val="28"/>
          <w:szCs w:val="28"/>
        </w:rPr>
        <w:tab/>
        <w:t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567"/>
        <w:jc w:val="center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 xml:space="preserve">17.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7A1438">
        <w:rPr>
          <w:b/>
          <w:sz w:val="28"/>
          <w:szCs w:val="28"/>
        </w:rPr>
        <w:t>мультимедийной</w:t>
      </w:r>
      <w:proofErr w:type="spellEnd"/>
      <w:r w:rsidRPr="007A1438">
        <w:rPr>
          <w:b/>
          <w:sz w:val="28"/>
          <w:szCs w:val="28"/>
        </w:rPr>
        <w:t xml:space="preserve"> информации о порядке предоставления муниципальной услуги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36. Центральный вход в здание администрации должен быть оборудован вывеской, содержащей информацию о его наименовании и режиме работы.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lastRenderedPageBreak/>
        <w:t>В помещении администрации должен быть установлен информационный стенд, на котором размещается следующая информация: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8"/>
        </w:numPr>
        <w:tabs>
          <w:tab w:val="left" w:pos="851"/>
        </w:tabs>
        <w:spacing w:beforeLines="100" w:afterLines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8"/>
        </w:numPr>
        <w:tabs>
          <w:tab w:val="left" w:pos="851"/>
        </w:tabs>
        <w:spacing w:beforeLines="100" w:afterLines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8"/>
        </w:numPr>
        <w:tabs>
          <w:tab w:val="left" w:pos="851"/>
        </w:tabs>
        <w:spacing w:beforeLines="100" w:afterLines="10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представление которых необходимо для предоставления муниципальной услуги. 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37. Помещения, выделенные для предоставления муниципальной услуги, должны соответствовать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11"/>
        </w:numPr>
        <w:spacing w:beforeLines="100" w:afterLines="10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8F193F" w:rsidRPr="007A1438" w:rsidRDefault="008F193F" w:rsidP="00172A13">
      <w:pPr>
        <w:pStyle w:val="ConsPlusNormal"/>
        <w:widowControl/>
        <w:numPr>
          <w:ilvl w:val="0"/>
          <w:numId w:val="11"/>
        </w:numPr>
        <w:spacing w:beforeLines="100" w:afterLines="10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8F193F" w:rsidRPr="007A1438" w:rsidRDefault="008F193F" w:rsidP="00172A13">
      <w:pPr>
        <w:widowControl/>
        <w:numPr>
          <w:ilvl w:val="0"/>
          <w:numId w:val="9"/>
        </w:numPr>
        <w:tabs>
          <w:tab w:val="left" w:pos="993"/>
        </w:tabs>
        <w:spacing w:beforeLines="100" w:afterLines="100"/>
        <w:ind w:left="993" w:hanging="426"/>
        <w:contextualSpacing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времени перерыва на обед, технического перерыва.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38.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39. Помещение для ожидания гражданами приема  оборудуется  стульями, столами (стойками), обеспечивается канцелярскими принадлежностями.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40. Рабочие места работников, предоставляющих муниципальную услугу, 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41. Помещения МФЦ оборудуются согласно требованиям Постановления Правительства Российской Федерации от 22 декабря 2012 года № 1376 «Об утверждении </w:t>
      </w:r>
      <w:proofErr w:type="gramStart"/>
      <w:r w:rsidRPr="007A1438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A1438">
        <w:rPr>
          <w:sz w:val="28"/>
          <w:szCs w:val="28"/>
        </w:rPr>
        <w:t xml:space="preserve"> и муниципальных услуг».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18. Показатели доступности и качества муниципальной услуги</w:t>
      </w:r>
    </w:p>
    <w:p w:rsidR="008F193F" w:rsidRPr="007A1438" w:rsidRDefault="008F193F" w:rsidP="00172A1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42. 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8F193F" w:rsidRPr="007A1438" w:rsidRDefault="008F193F" w:rsidP="00172A1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lastRenderedPageBreak/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8F193F" w:rsidRPr="007A1438" w:rsidRDefault="008F193F" w:rsidP="00172A1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43. Соблюдение установленной продолжительности ожидания приема заявителем при подаче заявления.</w:t>
      </w:r>
    </w:p>
    <w:p w:rsidR="008F193F" w:rsidRPr="007A1438" w:rsidRDefault="008F193F" w:rsidP="00172A1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8F193F" w:rsidRPr="007A1438" w:rsidRDefault="008F193F" w:rsidP="00172A1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44. Соблюдение сроков предоставления муниципальной услуги.</w:t>
      </w:r>
    </w:p>
    <w:p w:rsidR="008F193F" w:rsidRPr="007A1438" w:rsidRDefault="008F193F" w:rsidP="00172A1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8F193F" w:rsidRPr="007A1438" w:rsidRDefault="008F193F" w:rsidP="00172A13">
      <w:pPr>
        <w:tabs>
          <w:tab w:val="num" w:pos="142"/>
          <w:tab w:val="num" w:pos="1276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45. Жалобы граждан по вопросам предоставления муниципальной услуги.</w:t>
      </w:r>
    </w:p>
    <w:p w:rsidR="008F193F" w:rsidRPr="007A1438" w:rsidRDefault="008F193F" w:rsidP="00172A13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567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 xml:space="preserve">Определяется как количество обоснованных жалоб заявителей на качество и доступность муниципальной услуги, поступивших в администрацию муниципального образования, </w:t>
      </w:r>
      <w:r w:rsidR="001A4583" w:rsidRPr="007A1438">
        <w:rPr>
          <w:sz w:val="28"/>
          <w:szCs w:val="28"/>
        </w:rPr>
        <w:t>правительство</w:t>
      </w:r>
      <w:r w:rsidRPr="007A1438">
        <w:rPr>
          <w:sz w:val="28"/>
          <w:szCs w:val="28"/>
        </w:rPr>
        <w:t xml:space="preserve"> Тульской области, иные органы и организации, за отчетный период.</w:t>
      </w:r>
    </w:p>
    <w:p w:rsidR="008F193F" w:rsidRPr="007A1438" w:rsidRDefault="008F193F" w:rsidP="00172A13">
      <w:pPr>
        <w:tabs>
          <w:tab w:val="num" w:pos="142"/>
          <w:tab w:val="num" w:pos="1276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46. Удовлетворенность заявителей качеством и доступностью муниципальной услуги.</w:t>
      </w:r>
    </w:p>
    <w:p w:rsidR="008F193F" w:rsidRPr="007A1438" w:rsidRDefault="008F193F" w:rsidP="00172A13">
      <w:pPr>
        <w:tabs>
          <w:tab w:val="num" w:pos="142"/>
          <w:tab w:val="num" w:pos="1276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7A1438">
        <w:rPr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7A1438">
        <w:rPr>
          <w:sz w:val="28"/>
          <w:szCs w:val="28"/>
        </w:rPr>
        <w:t>. Присвоение рейтинга осуществляется в порядке, установленном администрацией.</w:t>
      </w:r>
    </w:p>
    <w:p w:rsidR="008F193F" w:rsidRPr="007A1438" w:rsidRDefault="008F193F" w:rsidP="00172A13">
      <w:pPr>
        <w:tabs>
          <w:tab w:val="num" w:pos="142"/>
          <w:tab w:val="num" w:pos="1276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47. Полнота, актуальность и доступность информации о порядке предоставления муниципальной услуги.</w:t>
      </w:r>
    </w:p>
    <w:p w:rsidR="008F193F" w:rsidRPr="007A1438" w:rsidRDefault="008F193F" w:rsidP="00172A13">
      <w:pPr>
        <w:tabs>
          <w:tab w:val="num" w:pos="142"/>
          <w:tab w:val="num" w:pos="1276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Определяется путем присвоения рейтинга по итогам </w:t>
      </w:r>
      <w:proofErr w:type="gramStart"/>
      <w:r w:rsidRPr="007A1438">
        <w:rPr>
          <w:sz w:val="28"/>
          <w:szCs w:val="28"/>
        </w:rPr>
        <w:t>проведения мониторинга качества предоставления муниципальной услуги</w:t>
      </w:r>
      <w:proofErr w:type="gramEnd"/>
      <w:r w:rsidRPr="007A1438">
        <w:rPr>
          <w:sz w:val="28"/>
          <w:szCs w:val="28"/>
        </w:rPr>
        <w:t>.</w:t>
      </w:r>
    </w:p>
    <w:p w:rsidR="008F193F" w:rsidRPr="007A1438" w:rsidRDefault="008F193F" w:rsidP="00172A13">
      <w:pPr>
        <w:pStyle w:val="af0"/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48.  Контрольные показатели при анализе доступности, информирования и обращений граждан по качеству предоставления муниципальной услуги: </w:t>
      </w:r>
    </w:p>
    <w:p w:rsidR="008F193F" w:rsidRPr="007A1438" w:rsidRDefault="008F193F" w:rsidP="00172A13">
      <w:pPr>
        <w:widowControl/>
        <w:numPr>
          <w:ilvl w:val="0"/>
          <w:numId w:val="10"/>
        </w:numPr>
        <w:spacing w:beforeLines="100" w:afterLines="100"/>
        <w:ind w:left="851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удовлетворенность населения качеством информирования (процент от числа </w:t>
      </w:r>
      <w:proofErr w:type="gramStart"/>
      <w:r w:rsidRPr="007A1438">
        <w:rPr>
          <w:sz w:val="28"/>
          <w:szCs w:val="28"/>
        </w:rPr>
        <w:t>опрошенных</w:t>
      </w:r>
      <w:proofErr w:type="gramEnd"/>
      <w:r w:rsidRPr="007A1438">
        <w:rPr>
          <w:sz w:val="28"/>
          <w:szCs w:val="28"/>
        </w:rPr>
        <w:t>) – 98-100%;</w:t>
      </w:r>
    </w:p>
    <w:p w:rsidR="008F193F" w:rsidRPr="007A1438" w:rsidRDefault="008F193F" w:rsidP="00172A13">
      <w:pPr>
        <w:widowControl/>
        <w:numPr>
          <w:ilvl w:val="0"/>
          <w:numId w:val="10"/>
        </w:numPr>
        <w:spacing w:beforeLines="100" w:afterLines="100"/>
        <w:ind w:left="851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удовлетворенность населения качеством предоставления муниципальной услуги - не менее 90%;</w:t>
      </w:r>
    </w:p>
    <w:p w:rsidR="008F193F" w:rsidRPr="007A1438" w:rsidRDefault="008F193F" w:rsidP="00172A13">
      <w:pPr>
        <w:widowControl/>
        <w:numPr>
          <w:ilvl w:val="0"/>
          <w:numId w:val="10"/>
        </w:numPr>
        <w:spacing w:beforeLines="100" w:afterLines="100"/>
        <w:ind w:left="851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процент обоснованных жалоб – не более 0,5%.</w:t>
      </w:r>
    </w:p>
    <w:p w:rsidR="008F193F" w:rsidRPr="007A1438" w:rsidRDefault="008F193F" w:rsidP="00172A13">
      <w:pPr>
        <w:spacing w:beforeLines="100" w:afterLines="100"/>
        <w:ind w:firstLine="567"/>
        <w:jc w:val="center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lastRenderedPageBreak/>
        <w:t>19.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F193F" w:rsidRPr="007A1438" w:rsidRDefault="008F193F" w:rsidP="00172A13">
      <w:pPr>
        <w:tabs>
          <w:tab w:val="left" w:pos="567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50.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МФЦ, направления соответствующих документов с помощью почтовой связи либо информационно-телекоммуникационных сетей общего пользования, в том числе сети Интернет, а так же с использованием РПГУ. </w:t>
      </w:r>
      <w:bookmarkStart w:id="7" w:name="OLE_LINK1"/>
      <w:bookmarkStart w:id="8" w:name="OLE_LINK2"/>
    </w:p>
    <w:bookmarkEnd w:id="7"/>
    <w:bookmarkEnd w:id="8"/>
    <w:p w:rsidR="008F193F" w:rsidRPr="007A1438" w:rsidRDefault="008F193F" w:rsidP="008F193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A1438">
        <w:rPr>
          <w:sz w:val="28"/>
          <w:szCs w:val="28"/>
        </w:rPr>
        <w:t>51. Сведения о муниципальной услуге размещаются на РПГУ в порядке, установленном следующими документами:</w:t>
      </w:r>
    </w:p>
    <w:p w:rsidR="008F193F" w:rsidRPr="007A1438" w:rsidRDefault="008F193F" w:rsidP="008F193F">
      <w:pPr>
        <w:pStyle w:val="af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7A1438">
        <w:rPr>
          <w:sz w:val="28"/>
          <w:szCs w:val="28"/>
        </w:rPr>
        <w:t xml:space="preserve">Постановлением Правительства Российской Федерации от 24 октября 2011 г.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(в ред. </w:t>
      </w:r>
      <w:hyperlink r:id="rId15" w:history="1">
        <w:r w:rsidRPr="007A1438">
          <w:rPr>
            <w:sz w:val="28"/>
            <w:szCs w:val="28"/>
          </w:rPr>
          <w:t>Постановления</w:t>
        </w:r>
      </w:hyperlink>
      <w:r w:rsidRPr="007A1438">
        <w:rPr>
          <w:sz w:val="28"/>
          <w:szCs w:val="28"/>
        </w:rPr>
        <w:t xml:space="preserve"> Правительства РФ от 28.11.2011 N 977);</w:t>
      </w:r>
    </w:p>
    <w:p w:rsidR="008F193F" w:rsidRPr="007A1438" w:rsidRDefault="008F193F" w:rsidP="008F193F">
      <w:pPr>
        <w:pStyle w:val="af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7A1438">
        <w:rPr>
          <w:sz w:val="28"/>
          <w:szCs w:val="28"/>
        </w:rPr>
        <w:t>Постановлением Правительства Тульской области от 31 июля 2012 г. N 413 «О ГОСУДАРСТВЕННОЙ ИНФОРМАЦИОННОЙ СИСТЕМЕ "ПОРТАЛ ГОСУДАРСТВЕННЫХ И МУНИЦИПАЛЬНЫХ УСЛУГ (ФУНКЦИЙ) ТУЛЬСКОЙ ОБЛАСТИ"»;</w:t>
      </w:r>
    </w:p>
    <w:p w:rsidR="008F193F" w:rsidRPr="007A1438" w:rsidRDefault="008F193F" w:rsidP="008F193F">
      <w:pPr>
        <w:pStyle w:val="af"/>
        <w:numPr>
          <w:ilvl w:val="0"/>
          <w:numId w:val="23"/>
        </w:numPr>
        <w:autoSpaceDE w:val="0"/>
        <w:autoSpaceDN w:val="0"/>
        <w:adjustRightInd w:val="0"/>
        <w:rPr>
          <w:sz w:val="28"/>
          <w:szCs w:val="28"/>
        </w:rPr>
      </w:pPr>
      <w:r w:rsidRPr="007A1438">
        <w:rPr>
          <w:sz w:val="28"/>
          <w:szCs w:val="28"/>
        </w:rPr>
        <w:t>Постановлением Правительства Тульской области от 17 ноября 2011 г. N 161 «О РЕЕСТРЕ ГОСУДАРСТВЕННЫХ УСЛУГ (ФУНКЦИЙ) ТУЛЬСКОЙ ОБЛАСТИ».</w:t>
      </w:r>
    </w:p>
    <w:p w:rsidR="008F193F" w:rsidRPr="007A1438" w:rsidRDefault="008F193F" w:rsidP="008F193F">
      <w:pPr>
        <w:autoSpaceDE w:val="0"/>
        <w:autoSpaceDN w:val="0"/>
        <w:adjustRightInd w:val="0"/>
        <w:rPr>
          <w:sz w:val="28"/>
          <w:szCs w:val="28"/>
        </w:rPr>
      </w:pPr>
    </w:p>
    <w:p w:rsidR="008F193F" w:rsidRPr="007A1438" w:rsidRDefault="008F193F" w:rsidP="00172A13">
      <w:pPr>
        <w:spacing w:beforeLines="100" w:afterLines="100"/>
        <w:rPr>
          <w:b/>
          <w:sz w:val="28"/>
          <w:szCs w:val="28"/>
        </w:rPr>
      </w:pPr>
      <w:r w:rsidRPr="007A1438">
        <w:rPr>
          <w:b/>
          <w:sz w:val="28"/>
          <w:szCs w:val="28"/>
          <w:lang w:val="en-US"/>
        </w:rPr>
        <w:t>III</w:t>
      </w:r>
      <w:r w:rsidRPr="007A1438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jc w:val="center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20. Перечень административных процедур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52. Предоставление муниципальной услуги включает в себя последовательность следующих административных процедур:</w:t>
      </w:r>
    </w:p>
    <w:p w:rsidR="008F193F" w:rsidRPr="007A1438" w:rsidRDefault="008F193F" w:rsidP="00172A13">
      <w:pPr>
        <w:pStyle w:val="4"/>
        <w:keepLines w:val="0"/>
        <w:widowControl/>
        <w:numPr>
          <w:ilvl w:val="0"/>
          <w:numId w:val="12"/>
        </w:numPr>
        <w:tabs>
          <w:tab w:val="left" w:pos="567"/>
          <w:tab w:val="left" w:pos="851"/>
        </w:tabs>
        <w:spacing w:beforeLines="100" w:afterLines="100"/>
        <w:ind w:left="1276" w:hanging="425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7A1438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Прием, первичная проверка и регистрация  заявления и приложенных к нему документов; </w:t>
      </w:r>
    </w:p>
    <w:p w:rsidR="008F193F" w:rsidRPr="007A1438" w:rsidRDefault="008F193F" w:rsidP="00172A13">
      <w:pPr>
        <w:widowControl/>
        <w:numPr>
          <w:ilvl w:val="0"/>
          <w:numId w:val="12"/>
        </w:numPr>
        <w:tabs>
          <w:tab w:val="left" w:pos="567"/>
          <w:tab w:val="left" w:pos="851"/>
        </w:tabs>
        <w:spacing w:beforeLines="100" w:afterLines="100"/>
        <w:ind w:left="1276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Рассмотрение и проверка заявления и приложенных к нему документов;</w:t>
      </w:r>
    </w:p>
    <w:p w:rsidR="008F193F" w:rsidRPr="007A1438" w:rsidRDefault="008F193F" w:rsidP="00172A13">
      <w:pPr>
        <w:widowControl/>
        <w:numPr>
          <w:ilvl w:val="0"/>
          <w:numId w:val="12"/>
        </w:numPr>
        <w:tabs>
          <w:tab w:val="left" w:pos="567"/>
          <w:tab w:val="left" w:pos="851"/>
        </w:tabs>
        <w:spacing w:beforeLines="100" w:afterLines="100"/>
        <w:ind w:left="1276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lastRenderedPageBreak/>
        <w:t>Запрос в Систему межведомственного электронного взаимодействия (СМЭВ);</w:t>
      </w:r>
    </w:p>
    <w:p w:rsidR="008F193F" w:rsidRPr="007A1438" w:rsidRDefault="008F193F" w:rsidP="00172A13">
      <w:pPr>
        <w:widowControl/>
        <w:numPr>
          <w:ilvl w:val="0"/>
          <w:numId w:val="12"/>
        </w:numPr>
        <w:tabs>
          <w:tab w:val="left" w:pos="567"/>
          <w:tab w:val="left" w:pos="851"/>
        </w:tabs>
        <w:spacing w:beforeLines="100" w:afterLines="100"/>
        <w:ind w:left="1276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8F193F" w:rsidRPr="007A1438" w:rsidRDefault="008F193F" w:rsidP="00172A13">
      <w:pPr>
        <w:widowControl/>
        <w:numPr>
          <w:ilvl w:val="0"/>
          <w:numId w:val="12"/>
        </w:numPr>
        <w:tabs>
          <w:tab w:val="left" w:pos="567"/>
          <w:tab w:val="left" w:pos="851"/>
        </w:tabs>
        <w:spacing w:beforeLines="100" w:afterLines="100"/>
        <w:ind w:left="1276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Подготовка проекта и выдача разрешения на строительство при осуществлении строительства, реконструкции объектов капитального строительства. </w:t>
      </w:r>
    </w:p>
    <w:p w:rsidR="00284F27" w:rsidRPr="00176738" w:rsidRDefault="008F193F" w:rsidP="00284F27">
      <w:pPr>
        <w:spacing w:before="100" w:after="100"/>
        <w:ind w:firstLine="709"/>
        <w:rPr>
          <w:color w:val="000000" w:themeColor="text1"/>
          <w:sz w:val="28"/>
          <w:szCs w:val="28"/>
        </w:rPr>
      </w:pPr>
      <w:r w:rsidRPr="007A1438">
        <w:rPr>
          <w:sz w:val="28"/>
          <w:szCs w:val="28"/>
        </w:rPr>
        <w:t xml:space="preserve">53. </w:t>
      </w:r>
      <w:r w:rsidR="00284F27" w:rsidRPr="00176738">
        <w:rPr>
          <w:color w:val="000000" w:themeColor="text1"/>
          <w:sz w:val="28"/>
          <w:szCs w:val="28"/>
        </w:rPr>
        <w:t>Моментом завершения административной процедуры является факт получения результата этой процедуры, и он же является основанием для перехода к следующей административной процедуре по муниципальной услуге.</w:t>
      </w:r>
    </w:p>
    <w:p w:rsidR="008F193F" w:rsidRPr="00284F27" w:rsidRDefault="008F193F" w:rsidP="00284F27">
      <w:pPr>
        <w:spacing w:before="100" w:after="100"/>
        <w:ind w:firstLine="709"/>
        <w:rPr>
          <w:color w:val="FF0000"/>
          <w:sz w:val="28"/>
          <w:szCs w:val="28"/>
        </w:rPr>
      </w:pPr>
      <w:r w:rsidRPr="00176738">
        <w:rPr>
          <w:color w:val="000000" w:themeColor="text1"/>
          <w:sz w:val="28"/>
          <w:szCs w:val="28"/>
        </w:rPr>
        <w:t xml:space="preserve">Последовательность действий при предоставлении муниципальной </w:t>
      </w:r>
      <w:r w:rsidRPr="007A1438">
        <w:rPr>
          <w:sz w:val="28"/>
          <w:szCs w:val="28"/>
        </w:rPr>
        <w:t xml:space="preserve">услуги отражена в блок-схеме в </w:t>
      </w:r>
      <w:hyperlink r:id="rId16" w:history="1">
        <w:r w:rsidRPr="007A1438">
          <w:rPr>
            <w:sz w:val="28"/>
            <w:szCs w:val="28"/>
          </w:rPr>
          <w:t>Приложении №2</w:t>
        </w:r>
      </w:hyperlink>
      <w:r w:rsidRPr="007A1438">
        <w:rPr>
          <w:sz w:val="28"/>
          <w:szCs w:val="28"/>
        </w:rPr>
        <w:t xml:space="preserve"> к административному регламенту.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Pr="007A1438">
        <w:rPr>
          <w:rFonts w:ascii="Times New Roman" w:hAnsi="Times New Roman" w:cs="Times New Roman"/>
          <w:b/>
          <w:bCs/>
          <w:sz w:val="28"/>
          <w:szCs w:val="28"/>
        </w:rPr>
        <w:t xml:space="preserve">Прием, первичная проверка и регистрация  заявления и приложенных к нему документов </w:t>
      </w:r>
    </w:p>
    <w:p w:rsidR="008F193F" w:rsidRPr="007A1438" w:rsidRDefault="008F193F" w:rsidP="00172A13">
      <w:pPr>
        <w:pStyle w:val="ConsPlusNormal"/>
        <w:tabs>
          <w:tab w:val="left" w:pos="5387"/>
        </w:tabs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54. Юридическим фактом, служащим основанием для предоставления муниципальной услуги, является письменное заявление о разрешении на строительство при осуществлении строительства, реконструкции объектов капитального строительства, поступившее от заявителя лично, по почте,  по электронной почте или на РПГУ из личного кабинета.</w:t>
      </w:r>
    </w:p>
    <w:p w:rsidR="008F193F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55. Специалист, ответственный за выполнение административной процедуры, проверяет надлежащее оформление заявления от застройщика (в соответствии с Градостроительным кодексом РФ) в соответствии с образцом заявления из Приложения №1 и приложенных к нему документов, указанных в п. 24 данного регламента и регистрирует заявление во внутренней документации в соответствии с правилами делопроизводства.</w:t>
      </w:r>
      <w:r w:rsidR="00BB0290" w:rsidRPr="007A1438">
        <w:rPr>
          <w:sz w:val="28"/>
          <w:szCs w:val="28"/>
        </w:rPr>
        <w:t xml:space="preserve"> Ответственный специалист информирует заявителя о сроке предоставления муниципальной услуги согласно п.21 настоящего регламента.</w:t>
      </w:r>
    </w:p>
    <w:p w:rsidR="003C3E38" w:rsidRPr="003C3E38" w:rsidRDefault="003C3E38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3C3E38">
        <w:rPr>
          <w:sz w:val="28"/>
          <w:szCs w:val="28"/>
        </w:rPr>
        <w:t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структурное подразделение администрации муниципального образования</w:t>
      </w:r>
      <w:r w:rsidR="005F3867">
        <w:rPr>
          <w:sz w:val="28"/>
          <w:szCs w:val="28"/>
        </w:rPr>
        <w:t xml:space="preserve"> </w:t>
      </w:r>
      <w:proofErr w:type="spellStart"/>
      <w:r w:rsidR="005F3867">
        <w:rPr>
          <w:sz w:val="28"/>
          <w:szCs w:val="28"/>
        </w:rPr>
        <w:t>Веневский</w:t>
      </w:r>
      <w:proofErr w:type="spellEnd"/>
      <w:r w:rsidR="005F3867">
        <w:rPr>
          <w:sz w:val="28"/>
          <w:szCs w:val="28"/>
        </w:rPr>
        <w:t xml:space="preserve"> район</w:t>
      </w:r>
      <w:r w:rsidRPr="003C3E38">
        <w:rPr>
          <w:sz w:val="28"/>
          <w:szCs w:val="28"/>
        </w:rPr>
        <w:t xml:space="preserve"> в течение дня с момента регистрации заявления.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2D4355" w:rsidRPr="007A1438">
        <w:rPr>
          <w:sz w:val="28"/>
          <w:szCs w:val="28"/>
        </w:rPr>
        <w:t>30 минут</w:t>
      </w:r>
      <w:r w:rsidRPr="007A1438">
        <w:rPr>
          <w:sz w:val="28"/>
          <w:szCs w:val="28"/>
        </w:rPr>
        <w:t>.</w:t>
      </w:r>
    </w:p>
    <w:p w:rsidR="008F193F" w:rsidRPr="007A1438" w:rsidRDefault="008F193F" w:rsidP="00172A13">
      <w:pPr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Результатом административной процедуры является факт регистрации </w:t>
      </w:r>
      <w:r w:rsidRPr="007A1438">
        <w:rPr>
          <w:sz w:val="28"/>
          <w:szCs w:val="28"/>
        </w:rPr>
        <w:lastRenderedPageBreak/>
        <w:t>заявления, заполненного по образцу из Приложения №1.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22.</w:t>
      </w:r>
      <w:r w:rsidRPr="007A1438">
        <w:rPr>
          <w:rFonts w:ascii="Times New Roman" w:hAnsi="Times New Roman" w:cs="Times New Roman"/>
          <w:b/>
          <w:bCs/>
          <w:sz w:val="28"/>
          <w:szCs w:val="28"/>
        </w:rPr>
        <w:t xml:space="preserve"> Рассмотрение и проверка заявления и приложенных к нему документов 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56. Основанием для начала административной процедуры является зарегистрированное заявление, которое передается </w:t>
      </w:r>
      <w:r w:rsidR="00721412" w:rsidRPr="007A1438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Pr="007A1438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</w:t>
      </w:r>
      <w:r w:rsidR="00DC0831" w:rsidRPr="007A1438">
        <w:rPr>
          <w:rFonts w:ascii="Times New Roman" w:hAnsi="Times New Roman" w:cs="Times New Roman"/>
          <w:sz w:val="28"/>
          <w:szCs w:val="28"/>
        </w:rPr>
        <w:t>предоставление</w:t>
      </w:r>
      <w:r w:rsidR="00721412" w:rsidRPr="007A1438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8F193F" w:rsidRPr="007A1438" w:rsidRDefault="008F193F" w:rsidP="00172A13">
      <w:pPr>
        <w:widowControl/>
        <w:numPr>
          <w:ilvl w:val="0"/>
          <w:numId w:val="13"/>
        </w:numPr>
        <w:tabs>
          <w:tab w:val="left" w:pos="851"/>
        </w:tabs>
        <w:spacing w:beforeLines="100" w:afterLines="100"/>
        <w:ind w:left="709" w:hanging="283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осуществляет анализ поступивших документов на соответствие требованиям действующего законодательства;</w:t>
      </w:r>
    </w:p>
    <w:p w:rsidR="008F193F" w:rsidRPr="007A1438" w:rsidRDefault="008F193F" w:rsidP="00172A13">
      <w:pPr>
        <w:widowControl/>
        <w:numPr>
          <w:ilvl w:val="0"/>
          <w:numId w:val="13"/>
        </w:numPr>
        <w:tabs>
          <w:tab w:val="left" w:pos="851"/>
        </w:tabs>
        <w:spacing w:beforeLines="100" w:afterLines="100"/>
        <w:ind w:left="709" w:hanging="283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 в соответствии с п.29 настоящего регламента;</w:t>
      </w:r>
    </w:p>
    <w:p w:rsidR="008F193F" w:rsidRPr="007A1438" w:rsidRDefault="008F193F" w:rsidP="00172A13">
      <w:pPr>
        <w:widowControl/>
        <w:numPr>
          <w:ilvl w:val="0"/>
          <w:numId w:val="13"/>
        </w:numPr>
        <w:tabs>
          <w:tab w:val="left" w:pos="851"/>
        </w:tabs>
        <w:spacing w:beforeLines="100" w:afterLines="100"/>
        <w:ind w:left="709" w:hanging="283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проверяет заявление на соответствие форме из приложения №1 и на полноту информации, содержащейся в нём.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57. В случае выявления </w:t>
      </w:r>
      <w:r w:rsidR="00602F87" w:rsidRPr="007A1438">
        <w:rPr>
          <w:rFonts w:ascii="Times New Roman" w:hAnsi="Times New Roman" w:cs="Times New Roman"/>
          <w:sz w:val="28"/>
          <w:szCs w:val="28"/>
        </w:rPr>
        <w:t xml:space="preserve">оснований согласно п.29 настоящего регламента </w:t>
      </w:r>
      <w:r w:rsidRPr="007A1438">
        <w:rPr>
          <w:rFonts w:ascii="Times New Roman" w:hAnsi="Times New Roman" w:cs="Times New Roman"/>
          <w:sz w:val="28"/>
          <w:szCs w:val="28"/>
        </w:rPr>
        <w:t xml:space="preserve">специалист готовит письменный отказ в предоставлении муниципальной услуги в течение </w:t>
      </w:r>
      <w:r w:rsidR="00954579" w:rsidRPr="007A1438">
        <w:rPr>
          <w:rFonts w:ascii="Times New Roman" w:hAnsi="Times New Roman" w:cs="Times New Roman"/>
          <w:sz w:val="28"/>
          <w:szCs w:val="28"/>
        </w:rPr>
        <w:t>одного</w:t>
      </w:r>
      <w:r w:rsidRPr="007A1438">
        <w:rPr>
          <w:rFonts w:ascii="Times New Roman" w:hAnsi="Times New Roman" w:cs="Times New Roman"/>
          <w:sz w:val="28"/>
          <w:szCs w:val="28"/>
        </w:rPr>
        <w:t xml:space="preserve"> дня и передает его на отправку почтой.</w:t>
      </w:r>
    </w:p>
    <w:p w:rsidR="0030059A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58. </w:t>
      </w:r>
      <w:r w:rsidR="0030059A" w:rsidRPr="007A143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0059A" w:rsidRPr="007A1438" w:rsidRDefault="008930B8" w:rsidP="00172A13">
      <w:pPr>
        <w:pStyle w:val="ConsPlusNormal"/>
        <w:widowControl/>
        <w:numPr>
          <w:ilvl w:val="0"/>
          <w:numId w:val="14"/>
        </w:numPr>
        <w:spacing w:beforeLines="100" w:afterLines="1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соответствие заявления</w:t>
      </w:r>
      <w:r w:rsidR="0030059A" w:rsidRPr="007A1438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установленным требованиям настоящего административного регламента;</w:t>
      </w:r>
    </w:p>
    <w:p w:rsidR="0030059A" w:rsidRPr="007A1438" w:rsidRDefault="0030059A" w:rsidP="00172A13">
      <w:pPr>
        <w:pStyle w:val="ConsPlusNormal"/>
        <w:widowControl/>
        <w:numPr>
          <w:ilvl w:val="0"/>
          <w:numId w:val="14"/>
        </w:numPr>
        <w:spacing w:beforeLines="100" w:afterLines="1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услуги.</w:t>
      </w:r>
    </w:p>
    <w:p w:rsidR="0030059A" w:rsidRPr="007A1438" w:rsidRDefault="0030059A" w:rsidP="00172A13">
      <w:pPr>
        <w:pStyle w:val="ConsPlusNormal"/>
        <w:spacing w:beforeLines="100" w:afterLines="1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виде пакета документов личного хранения (их копий) от заявителя вместе с заявлением или письма с отказом в предоставлении муниципальной услуги, переданного к отправке заявителю.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59. Максимальное время, затраченное на административную процедуру, не должно превышать </w:t>
      </w:r>
      <w:r w:rsidR="00954579" w:rsidRPr="007A1438">
        <w:rPr>
          <w:rFonts w:ascii="Times New Roman" w:hAnsi="Times New Roman" w:cs="Times New Roman"/>
          <w:sz w:val="28"/>
          <w:szCs w:val="28"/>
        </w:rPr>
        <w:t>одного</w:t>
      </w:r>
      <w:r w:rsidRPr="007A1438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8F193F" w:rsidRPr="007A1438" w:rsidRDefault="008F193F" w:rsidP="00172A13">
      <w:pPr>
        <w:tabs>
          <w:tab w:val="num" w:pos="540"/>
        </w:tabs>
        <w:spacing w:beforeLines="100" w:afterLines="100"/>
        <w:ind w:firstLine="567"/>
        <w:jc w:val="center"/>
        <w:rPr>
          <w:b/>
          <w:bCs/>
          <w:sz w:val="28"/>
          <w:szCs w:val="28"/>
        </w:rPr>
      </w:pPr>
      <w:r w:rsidRPr="007A1438">
        <w:rPr>
          <w:b/>
          <w:bCs/>
          <w:sz w:val="28"/>
          <w:szCs w:val="28"/>
        </w:rPr>
        <w:t>23. Запрос в Систему межведомственного электронного взаимодействия (СМЭВ).</w:t>
      </w:r>
    </w:p>
    <w:p w:rsidR="008F193F" w:rsidRPr="007A1438" w:rsidRDefault="008F193F" w:rsidP="00172A13">
      <w:pPr>
        <w:tabs>
          <w:tab w:val="num" w:pos="540"/>
        </w:tabs>
        <w:spacing w:beforeLines="100" w:afterLines="100"/>
        <w:ind w:firstLine="567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60. При соответствии представленного пакета документов перечню документов  п. 24 данного регламента для сбора необходимой информации согласно перечню п. 26 настоящего регламента по каналам межведомственного </w:t>
      </w:r>
      <w:r w:rsidRPr="007A1438">
        <w:rPr>
          <w:sz w:val="28"/>
          <w:szCs w:val="28"/>
        </w:rPr>
        <w:lastRenderedPageBreak/>
        <w:t>взаимодействия ответственный специалист осуществляет следующие межведомственные запросы: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Сведения из ЕГРЮЛ (полная выписка) (ID 51, ФНС России);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Сведения из ЕГРИП (полная выписка) (ID 163, ФНС России);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Кадастровая выписка об объекте недвижимости (ID 493, </w:t>
      </w:r>
      <w:proofErr w:type="spellStart"/>
      <w:r w:rsidRPr="007A1438">
        <w:rPr>
          <w:sz w:val="28"/>
          <w:szCs w:val="28"/>
        </w:rPr>
        <w:t>Росреестр</w:t>
      </w:r>
      <w:proofErr w:type="spellEnd"/>
      <w:r w:rsidRPr="007A1438">
        <w:t>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Кадастровый план территории (ID 177, </w:t>
      </w:r>
      <w:proofErr w:type="spellStart"/>
      <w:r w:rsidRPr="007A1438">
        <w:rPr>
          <w:sz w:val="28"/>
          <w:szCs w:val="28"/>
        </w:rPr>
        <w:t>Росреестр</w:t>
      </w:r>
      <w:proofErr w:type="spellEnd"/>
      <w:r w:rsidRPr="007A1438">
        <w:rPr>
          <w:sz w:val="28"/>
          <w:szCs w:val="28"/>
        </w:rPr>
        <w:t>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ind w:left="1276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(ID 56, </w:t>
      </w:r>
      <w:proofErr w:type="spellStart"/>
      <w:r w:rsidRPr="007A1438">
        <w:rPr>
          <w:sz w:val="28"/>
          <w:szCs w:val="28"/>
        </w:rPr>
        <w:t>Росреестр</w:t>
      </w:r>
      <w:proofErr w:type="spellEnd"/>
      <w:r w:rsidRPr="007A1438">
        <w:rPr>
          <w:sz w:val="28"/>
          <w:szCs w:val="28"/>
        </w:rPr>
        <w:t>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ind w:left="1276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 (ID – 403, </w:t>
      </w:r>
      <w:proofErr w:type="spellStart"/>
      <w:r w:rsidRPr="007A1438">
        <w:rPr>
          <w:sz w:val="28"/>
          <w:szCs w:val="28"/>
        </w:rPr>
        <w:t>Минрегион</w:t>
      </w:r>
      <w:proofErr w:type="spellEnd"/>
      <w:r w:rsidRPr="007A1438">
        <w:rPr>
          <w:sz w:val="28"/>
          <w:szCs w:val="28"/>
        </w:rPr>
        <w:t xml:space="preserve"> России);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="100" w:afterLines="100"/>
        <w:ind w:left="1276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(ID 172, </w:t>
      </w:r>
      <w:proofErr w:type="spellStart"/>
      <w:r w:rsidRPr="007A1438">
        <w:rPr>
          <w:sz w:val="28"/>
          <w:szCs w:val="28"/>
        </w:rPr>
        <w:t>Росреестр</w:t>
      </w:r>
      <w:proofErr w:type="spellEnd"/>
      <w:r w:rsidRPr="007A1438">
        <w:rPr>
          <w:sz w:val="28"/>
          <w:szCs w:val="28"/>
        </w:rPr>
        <w:t>).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ind w:left="1276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Сведения, содержащиеся в разрешении на ввод в эксплуатацию объекта капитального строительства (ID 377, </w:t>
      </w:r>
      <w:proofErr w:type="spellStart"/>
      <w:r w:rsidRPr="007A1438">
        <w:rPr>
          <w:sz w:val="28"/>
          <w:szCs w:val="28"/>
        </w:rPr>
        <w:t>Минрегион</w:t>
      </w:r>
      <w:proofErr w:type="spellEnd"/>
      <w:r w:rsidRPr="007A1438">
        <w:rPr>
          <w:sz w:val="28"/>
          <w:szCs w:val="28"/>
        </w:rPr>
        <w:t xml:space="preserve"> России);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ind w:left="1276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Сведения, содержащиеся в договорах социального (коммерческого) найма жилого помещения (ID 385,  </w:t>
      </w:r>
      <w:proofErr w:type="spellStart"/>
      <w:r w:rsidRPr="007A1438">
        <w:rPr>
          <w:sz w:val="28"/>
          <w:szCs w:val="28"/>
        </w:rPr>
        <w:t>Минрегион</w:t>
      </w:r>
      <w:proofErr w:type="spellEnd"/>
      <w:r w:rsidRPr="007A1438">
        <w:rPr>
          <w:sz w:val="28"/>
          <w:szCs w:val="28"/>
        </w:rPr>
        <w:t xml:space="preserve"> России);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ind w:left="1276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Проект планировки территории и проект межевания территории (ID 399, </w:t>
      </w:r>
      <w:proofErr w:type="spellStart"/>
      <w:r w:rsidRPr="007A1438">
        <w:rPr>
          <w:sz w:val="28"/>
          <w:szCs w:val="28"/>
        </w:rPr>
        <w:t>Минрегион</w:t>
      </w:r>
      <w:proofErr w:type="spellEnd"/>
      <w:r w:rsidRPr="007A1438">
        <w:rPr>
          <w:sz w:val="28"/>
          <w:szCs w:val="28"/>
        </w:rPr>
        <w:t xml:space="preserve"> России);</w:t>
      </w:r>
    </w:p>
    <w:p w:rsidR="008F193F" w:rsidRPr="007A1438" w:rsidRDefault="008F193F" w:rsidP="00172A13">
      <w:pPr>
        <w:widowControl/>
        <w:numPr>
          <w:ilvl w:val="0"/>
          <w:numId w:val="20"/>
        </w:numPr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Получение градостроительных планов земельных участков (</w:t>
      </w:r>
      <w:proofErr w:type="gramStart"/>
      <w:r w:rsidRPr="007A1438">
        <w:rPr>
          <w:sz w:val="28"/>
          <w:szCs w:val="28"/>
        </w:rPr>
        <w:t>региональная</w:t>
      </w:r>
      <w:proofErr w:type="gramEnd"/>
      <w:r w:rsidRPr="007A1438">
        <w:rPr>
          <w:sz w:val="28"/>
          <w:szCs w:val="28"/>
        </w:rPr>
        <w:t xml:space="preserve"> СМЭВ).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</w:t>
      </w:r>
      <w:r w:rsidR="00490DF2" w:rsidRPr="007A1438">
        <w:rPr>
          <w:rFonts w:ascii="Times New Roman" w:hAnsi="Times New Roman" w:cs="Times New Roman"/>
          <w:sz w:val="28"/>
          <w:szCs w:val="28"/>
        </w:rPr>
        <w:t>пять</w:t>
      </w:r>
      <w:r w:rsidRPr="007A1438">
        <w:rPr>
          <w:rFonts w:ascii="Times New Roman" w:hAnsi="Times New Roman" w:cs="Times New Roman"/>
          <w:sz w:val="28"/>
          <w:szCs w:val="28"/>
        </w:rPr>
        <w:t xml:space="preserve"> дней. 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Результатом данной процедуры является сбор информации согласно перечню п. 26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Полученные по каналам межведомственного взаимодействия сведения фиксируются в день получения данных дополнительно к документам, </w:t>
      </w:r>
      <w:r w:rsidRPr="007A1438">
        <w:rPr>
          <w:rFonts w:ascii="Times New Roman" w:hAnsi="Times New Roman" w:cs="Times New Roman"/>
          <w:sz w:val="28"/>
          <w:szCs w:val="28"/>
        </w:rPr>
        <w:lastRenderedPageBreak/>
        <w:t>поданным заявителем.</w:t>
      </w:r>
    </w:p>
    <w:p w:rsidR="008F193F" w:rsidRPr="007A1438" w:rsidRDefault="008F193F" w:rsidP="00172A13">
      <w:pPr>
        <w:tabs>
          <w:tab w:val="num" w:pos="540"/>
        </w:tabs>
        <w:spacing w:beforeLines="100" w:afterLines="100"/>
        <w:ind w:firstLine="567"/>
        <w:jc w:val="center"/>
      </w:pPr>
      <w:r w:rsidRPr="007A1438">
        <w:rPr>
          <w:b/>
          <w:sz w:val="28"/>
          <w:szCs w:val="28"/>
        </w:rPr>
        <w:t>24.</w:t>
      </w:r>
      <w:r w:rsidRPr="007A1438">
        <w:rPr>
          <w:b/>
          <w:bCs/>
          <w:sz w:val="28"/>
          <w:szCs w:val="28"/>
        </w:rPr>
        <w:t>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61. Основанием для начала административной процедуры является наличие полного пакета документов согласно перечням пунктов №№25, 26 настоящего регламента. 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услуги:</w:t>
      </w:r>
    </w:p>
    <w:p w:rsidR="008F193F" w:rsidRPr="007A1438" w:rsidRDefault="008F193F" w:rsidP="00172A13">
      <w:pPr>
        <w:widowControl/>
        <w:numPr>
          <w:ilvl w:val="0"/>
          <w:numId w:val="13"/>
        </w:numPr>
        <w:tabs>
          <w:tab w:val="left" w:pos="851"/>
        </w:tabs>
        <w:spacing w:beforeLines="100" w:afterLines="100"/>
        <w:ind w:left="709" w:hanging="283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либо, в случае выдачи разрешения на строительство линейного объекта, требованиям проекта планировки территории и проекта межевания территории, а также красным линиям. </w:t>
      </w:r>
    </w:p>
    <w:p w:rsidR="008F193F" w:rsidRPr="007A1438" w:rsidRDefault="008F193F" w:rsidP="00172A13">
      <w:pPr>
        <w:widowControl/>
        <w:numPr>
          <w:ilvl w:val="0"/>
          <w:numId w:val="13"/>
        </w:numPr>
        <w:tabs>
          <w:tab w:val="left" w:pos="851"/>
        </w:tabs>
        <w:spacing w:beforeLines="100" w:afterLines="100"/>
        <w:ind w:left="709" w:hanging="283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проводит проверку проектной документации или указанной схемы планировочной организации земельного участка в случае выдачи лицу разрешения на отклонение от предельных параметров разрешенного строительства, реконструкции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Ответственный специалист определяет наличие либо отсутствие у заявителя права на получение муниципальной услуги и выносит решение о подготовке  проекта протокола о предоставлении муниципальной услуги либо об отправке обоснованного отказа в ее предоставлении. 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62. </w:t>
      </w:r>
      <w:proofErr w:type="gramStart"/>
      <w:r w:rsidRPr="007A1438">
        <w:rPr>
          <w:rFonts w:ascii="Times New Roman" w:hAnsi="Times New Roman" w:cs="Times New Roman"/>
          <w:sz w:val="28"/>
          <w:szCs w:val="28"/>
        </w:rPr>
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</w:r>
      <w:proofErr w:type="gramEnd"/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63.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услуги, а так </w:t>
      </w:r>
      <w:r w:rsidRPr="007A1438">
        <w:rPr>
          <w:rFonts w:ascii="Times New Roman" w:hAnsi="Times New Roman" w:cs="Times New Roman"/>
          <w:sz w:val="28"/>
          <w:szCs w:val="28"/>
        </w:rPr>
        <w:lastRenderedPageBreak/>
        <w:t>же уведомление на РПГУ об отказе, если заявитель обращался через региональный портал.</w:t>
      </w:r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образования…</w:t>
      </w:r>
      <w:proofErr w:type="gramStart"/>
      <w:r w:rsidRPr="007A14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193F" w:rsidRPr="007A1438" w:rsidRDefault="008F193F" w:rsidP="00172A13">
      <w:pPr>
        <w:pStyle w:val="ConsPlusNormal"/>
        <w:spacing w:beforeLines="100" w:afterLines="10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</w:t>
      </w:r>
      <w:r w:rsidR="00490DF2" w:rsidRPr="007A1438">
        <w:rPr>
          <w:rFonts w:ascii="Times New Roman" w:hAnsi="Times New Roman" w:cs="Times New Roman"/>
          <w:sz w:val="28"/>
          <w:szCs w:val="28"/>
        </w:rPr>
        <w:t>один</w:t>
      </w:r>
      <w:r w:rsidRPr="007A1438"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8F193F" w:rsidRPr="007A1438" w:rsidRDefault="008F193F" w:rsidP="00172A13">
      <w:pPr>
        <w:tabs>
          <w:tab w:val="num" w:pos="540"/>
        </w:tabs>
        <w:spacing w:beforeLines="100" w:afterLines="100"/>
        <w:ind w:firstLine="567"/>
        <w:jc w:val="center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25.  Подготовка проекта и выдача разрешения на строительство при осуществлении строительства, реконструкции объектов капитального строительства.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64. Основанием для данного административного действия является принятие решения о предоставлении муниципальной услуги. 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65. Ответственный исполнитель в течение </w:t>
      </w:r>
      <w:r w:rsidR="00490DF2" w:rsidRPr="007A1438">
        <w:rPr>
          <w:rFonts w:ascii="Times New Roman" w:hAnsi="Times New Roman" w:cs="Times New Roman"/>
          <w:sz w:val="28"/>
          <w:szCs w:val="28"/>
        </w:rPr>
        <w:t>одного</w:t>
      </w:r>
      <w:r w:rsidRPr="007A1438">
        <w:rPr>
          <w:rFonts w:ascii="Times New Roman" w:hAnsi="Times New Roman" w:cs="Times New Roman"/>
          <w:sz w:val="28"/>
          <w:szCs w:val="28"/>
        </w:rPr>
        <w:t xml:space="preserve"> дня осуществляет подготовку проекта разрешения на строительство при осуществлении строительства, реконструкции объектов капитального строительства. </w:t>
      </w:r>
    </w:p>
    <w:p w:rsidR="008F193F" w:rsidRPr="007A1438" w:rsidRDefault="008F193F" w:rsidP="008F1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66. Подготовленный на бумажном носителе в трех идентичных экземплярах, проект разрешения на строительство при осуществлении строительства, реконструкции объектов капитального строительства передается уполномоченному сотруднику, курирующего вопросы строительства на территории муниципального образования, который в течение одного дня рассматривает его и при от</w:t>
      </w:r>
      <w:r w:rsidR="004862BB" w:rsidRPr="007A1438">
        <w:rPr>
          <w:sz w:val="28"/>
          <w:szCs w:val="28"/>
        </w:rPr>
        <w:t>сутствии возражений подписывает.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67. Сообщение о готовности разрешения на строительство при осуществлении строительства, реконструкции объектов капитального строительства и приглашение к получению результата муниципальной услуги</w:t>
      </w:r>
      <w:r w:rsidR="00281A72" w:rsidRPr="007A1438">
        <w:rPr>
          <w:rFonts w:ascii="Times New Roman" w:hAnsi="Times New Roman" w:cs="Times New Roman"/>
          <w:sz w:val="28"/>
          <w:szCs w:val="28"/>
        </w:rPr>
        <w:t xml:space="preserve"> отправляется заявителю в день подписания проекта разрешения на строительство. Оно</w:t>
      </w:r>
      <w:r w:rsidRPr="007A1438">
        <w:rPr>
          <w:rFonts w:ascii="Times New Roman" w:hAnsi="Times New Roman" w:cs="Times New Roman"/>
          <w:sz w:val="28"/>
          <w:szCs w:val="28"/>
        </w:rPr>
        <w:t xml:space="preserve"> отправляется заявителю посредством электронной почты на электронный адрес</w:t>
      </w:r>
      <w:r w:rsidR="001603D2" w:rsidRPr="007A143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603D2" w:rsidRPr="007A1438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="001603D2" w:rsidRPr="007A1438">
        <w:rPr>
          <w:rFonts w:ascii="Times New Roman" w:hAnsi="Times New Roman" w:cs="Times New Roman"/>
          <w:sz w:val="28"/>
          <w:szCs w:val="28"/>
        </w:rPr>
        <w:t xml:space="preserve"> на мобильный телефон, </w:t>
      </w:r>
      <w:r w:rsidRPr="007A1438">
        <w:rPr>
          <w:rFonts w:ascii="Times New Roman" w:hAnsi="Times New Roman" w:cs="Times New Roman"/>
          <w:sz w:val="28"/>
          <w:szCs w:val="28"/>
        </w:rPr>
        <w:t>указанны</w:t>
      </w:r>
      <w:r w:rsidR="001603D2" w:rsidRPr="007A1438">
        <w:rPr>
          <w:rFonts w:ascii="Times New Roman" w:hAnsi="Times New Roman" w:cs="Times New Roman"/>
          <w:sz w:val="28"/>
          <w:szCs w:val="28"/>
        </w:rPr>
        <w:t>е</w:t>
      </w:r>
      <w:r w:rsidRPr="007A1438">
        <w:rPr>
          <w:rFonts w:ascii="Times New Roman" w:hAnsi="Times New Roman" w:cs="Times New Roman"/>
          <w:sz w:val="28"/>
          <w:szCs w:val="28"/>
        </w:rPr>
        <w:t xml:space="preserve"> в заявлении, </w:t>
      </w:r>
      <w:r w:rsidR="001603D2" w:rsidRPr="007A1438">
        <w:rPr>
          <w:rFonts w:ascii="Times New Roman" w:hAnsi="Times New Roman" w:cs="Times New Roman"/>
          <w:sz w:val="28"/>
          <w:szCs w:val="28"/>
        </w:rPr>
        <w:t>или</w:t>
      </w:r>
      <w:r w:rsidRPr="007A1438">
        <w:rPr>
          <w:rFonts w:ascii="Times New Roman" w:hAnsi="Times New Roman" w:cs="Times New Roman"/>
          <w:sz w:val="28"/>
          <w:szCs w:val="28"/>
        </w:rPr>
        <w:t xml:space="preserve"> посредством уведомления на РПГУ, если заявитель отправлял заявку на получение муниципальной услуги на региональном портале.</w:t>
      </w:r>
      <w:r w:rsidR="004E76A7" w:rsidRPr="007A1438">
        <w:rPr>
          <w:rFonts w:ascii="Times New Roman" w:hAnsi="Times New Roman" w:cs="Times New Roman"/>
          <w:sz w:val="28"/>
          <w:szCs w:val="28"/>
        </w:rPr>
        <w:t xml:space="preserve"> В сообщении заявител</w:t>
      </w:r>
      <w:r w:rsidR="00DB18DF" w:rsidRPr="007A1438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D20AB1" w:rsidRPr="007A1438">
        <w:rPr>
          <w:rFonts w:ascii="Times New Roman" w:hAnsi="Times New Roman" w:cs="Times New Roman"/>
          <w:sz w:val="28"/>
          <w:szCs w:val="28"/>
        </w:rPr>
        <w:t>содержится</w:t>
      </w:r>
      <w:r w:rsidR="00DB18DF" w:rsidRPr="007A1438">
        <w:rPr>
          <w:rFonts w:ascii="Times New Roman" w:hAnsi="Times New Roman" w:cs="Times New Roman"/>
          <w:sz w:val="28"/>
          <w:szCs w:val="28"/>
        </w:rPr>
        <w:t>информаци</w:t>
      </w:r>
      <w:r w:rsidR="00D20AB1" w:rsidRPr="007A143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E76A7" w:rsidRPr="007A1438">
        <w:rPr>
          <w:rFonts w:ascii="Times New Roman" w:hAnsi="Times New Roman" w:cs="Times New Roman"/>
          <w:sz w:val="28"/>
          <w:szCs w:val="28"/>
        </w:rPr>
        <w:t xml:space="preserve"> о дне получения разрешения на строительство.</w:t>
      </w:r>
    </w:p>
    <w:p w:rsidR="008F193F" w:rsidRPr="007A1438" w:rsidRDefault="008F193F" w:rsidP="008F1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68. Выдача заявителю разрешения в двух идентичных экземплярах осуществляется у специалиста (исполнителя) отдела управления при предъявлении документа, удостоверяющего личность, под подпись на разрешении, которое хранится в структурном отделении администрации, курирующем вопросы строительства на территории муниципального образования </w:t>
      </w:r>
      <w:proofErr w:type="spellStart"/>
      <w:r w:rsidR="00641C51">
        <w:rPr>
          <w:sz w:val="28"/>
          <w:szCs w:val="28"/>
        </w:rPr>
        <w:t>Веневский</w:t>
      </w:r>
      <w:proofErr w:type="spellEnd"/>
      <w:r w:rsidR="00641C51">
        <w:rPr>
          <w:sz w:val="28"/>
          <w:szCs w:val="28"/>
        </w:rPr>
        <w:t xml:space="preserve"> район</w:t>
      </w:r>
      <w:r w:rsidRPr="007A1438">
        <w:rPr>
          <w:sz w:val="28"/>
          <w:szCs w:val="28"/>
        </w:rPr>
        <w:t>.</w:t>
      </w:r>
    </w:p>
    <w:p w:rsidR="008F193F" w:rsidRPr="007A1438" w:rsidRDefault="008F193F" w:rsidP="00172A13">
      <w:pPr>
        <w:pStyle w:val="ConsPlusNormal"/>
        <w:tabs>
          <w:tab w:val="left" w:pos="993"/>
          <w:tab w:val="left" w:pos="1134"/>
        </w:tabs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Выдача результата муниципальной услуги доверенному лицу - при </w:t>
      </w:r>
      <w:r w:rsidRPr="007A1438">
        <w:rPr>
          <w:rFonts w:ascii="Times New Roman" w:hAnsi="Times New Roman" w:cs="Times New Roman"/>
          <w:sz w:val="28"/>
          <w:szCs w:val="28"/>
        </w:rPr>
        <w:lastRenderedPageBreak/>
        <w:t>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8F193F" w:rsidRPr="007A1438" w:rsidRDefault="008F193F" w:rsidP="008F193F">
      <w:pPr>
        <w:tabs>
          <w:tab w:val="left" w:pos="229"/>
          <w:tab w:val="left" w:pos="436"/>
          <w:tab w:val="left" w:pos="1273"/>
          <w:tab w:val="left" w:pos="1981"/>
          <w:tab w:val="left" w:pos="2689"/>
          <w:tab w:val="left" w:pos="3397"/>
          <w:tab w:val="left" w:pos="4105"/>
          <w:tab w:val="left" w:pos="4813"/>
          <w:tab w:val="left" w:pos="5521"/>
          <w:tab w:val="left" w:pos="6229"/>
          <w:tab w:val="left" w:pos="6937"/>
          <w:tab w:val="left" w:pos="7645"/>
          <w:tab w:val="left" w:pos="8353"/>
          <w:tab w:val="left" w:pos="9061"/>
        </w:tabs>
        <w:suppressAutoHyphens/>
        <w:autoSpaceDE w:val="0"/>
        <w:spacing w:before="100" w:after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69. Способом фиксации результата выполнения административной процедуры является регистрация документов, полученных по результатам предоставления муниципальной услуги, специалистом по делопроизводству в день подписания разрешения на строительство при осуществлении строительства, реконструкции объектов капитального строительства.  </w:t>
      </w:r>
    </w:p>
    <w:p w:rsidR="008F193F" w:rsidRPr="007A1438" w:rsidRDefault="008F193F" w:rsidP="008F193F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70. </w:t>
      </w:r>
      <w:proofErr w:type="gramStart"/>
      <w:r w:rsidRPr="007A1438">
        <w:rPr>
          <w:sz w:val="28"/>
          <w:szCs w:val="28"/>
        </w:rPr>
        <w:t xml:space="preserve">В случае неявки заявителя за подготовленными документами по результатам предоставления муниципальной услуги </w:t>
      </w:r>
      <w:r w:rsidR="006B4C8C" w:rsidRPr="007A1438">
        <w:rPr>
          <w:sz w:val="28"/>
          <w:szCs w:val="28"/>
        </w:rPr>
        <w:t xml:space="preserve">в назначенный </w:t>
      </w:r>
      <w:proofErr w:type="spellStart"/>
      <w:r w:rsidR="006B4C8C" w:rsidRPr="007A1438">
        <w:rPr>
          <w:sz w:val="28"/>
          <w:szCs w:val="28"/>
        </w:rPr>
        <w:t>день</w:t>
      </w:r>
      <w:r w:rsidRPr="007A1438">
        <w:rPr>
          <w:sz w:val="28"/>
          <w:szCs w:val="28"/>
        </w:rPr>
        <w:t>ответственный</w:t>
      </w:r>
      <w:proofErr w:type="spellEnd"/>
      <w:r w:rsidRPr="007A1438">
        <w:rPr>
          <w:sz w:val="28"/>
          <w:szCs w:val="28"/>
        </w:rPr>
        <w:t xml:space="preserve"> специалист структурного отделения администрации, участвующего в данной процедуре, в течение </w:t>
      </w:r>
      <w:r w:rsidR="00490DF2" w:rsidRPr="007A1438">
        <w:rPr>
          <w:sz w:val="28"/>
          <w:szCs w:val="28"/>
        </w:rPr>
        <w:t>одного</w:t>
      </w:r>
      <w:r w:rsidRPr="007A1438">
        <w:rPr>
          <w:sz w:val="28"/>
          <w:szCs w:val="28"/>
        </w:rPr>
        <w:t xml:space="preserve"> дня передает эти документы к отправке почтой по указанному в заявлении почтовому адресу простым письмом без уведомления.</w:t>
      </w:r>
      <w:proofErr w:type="gramEnd"/>
    </w:p>
    <w:p w:rsidR="008F193F" w:rsidRPr="007A1438" w:rsidRDefault="008F193F" w:rsidP="00172A13">
      <w:pPr>
        <w:pStyle w:val="ConsPlusNormal"/>
        <w:tabs>
          <w:tab w:val="left" w:pos="993"/>
          <w:tab w:val="left" w:pos="1134"/>
        </w:tabs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71.  Результатом административной процедуры выдача заявителю результирующих документов по предоставлению муниципальной услуги согласно п.68 настоящего регламента.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Максимальное время, затраченное на административную процедуру, не должно превышать</w:t>
      </w:r>
      <w:r w:rsidR="00D7113F" w:rsidRPr="007A1438">
        <w:rPr>
          <w:rFonts w:ascii="Times New Roman" w:hAnsi="Times New Roman" w:cs="Times New Roman"/>
          <w:sz w:val="28"/>
          <w:szCs w:val="28"/>
        </w:rPr>
        <w:t xml:space="preserve"> три</w:t>
      </w:r>
      <w:r w:rsidRPr="007A1438">
        <w:rPr>
          <w:rFonts w:ascii="Times New Roman" w:hAnsi="Times New Roman" w:cs="Times New Roman"/>
          <w:sz w:val="28"/>
          <w:szCs w:val="28"/>
        </w:rPr>
        <w:t xml:space="preserve"> дн</w:t>
      </w:r>
      <w:r w:rsidR="00D7113F" w:rsidRPr="007A1438">
        <w:rPr>
          <w:rFonts w:ascii="Times New Roman" w:hAnsi="Times New Roman" w:cs="Times New Roman"/>
          <w:sz w:val="28"/>
          <w:szCs w:val="28"/>
        </w:rPr>
        <w:t>я</w:t>
      </w:r>
      <w:r w:rsidRPr="007A1438">
        <w:rPr>
          <w:rFonts w:ascii="Times New Roman" w:hAnsi="Times New Roman" w:cs="Times New Roman"/>
          <w:sz w:val="28"/>
          <w:szCs w:val="28"/>
        </w:rPr>
        <w:t>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438">
        <w:rPr>
          <w:rFonts w:ascii="Times New Roman" w:hAnsi="Times New Roman" w:cs="Times New Roman"/>
          <w:b/>
          <w:bCs/>
          <w:sz w:val="28"/>
          <w:szCs w:val="28"/>
        </w:rPr>
        <w:t>26. Особенности выполнения административных процедур в электронной форме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72. Заявителям обеспечивается возможность получения муниципальной услуги на РПГУ.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п.24 настоящего регламента, пользователь портала отправляет заявку на получение муниципальной услуги. 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73. Со стороны ведомства ответственный специалист, являющийся пользователем системы исполнения регламентов (СИР), принимает заявку и обрабатывает её в соответствии с настоящим регламентом. В случае </w:t>
      </w:r>
      <w:r w:rsidRPr="007A1438">
        <w:rPr>
          <w:sz w:val="28"/>
          <w:szCs w:val="28"/>
        </w:rPr>
        <w:lastRenderedPageBreak/>
        <w:t>необходимости корректировки предоставленных данных специалист сможет направлять сообщения в личный кабинет заявителя.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74. Ответственный специалист отправляет необходимые межведомственные запросы, определенные данным регламентом,  в Системе межведомственного электронного взаимодействия (СМЭВ), реализованной </w:t>
      </w:r>
      <w:proofErr w:type="gramStart"/>
      <w:r w:rsidRPr="007A1438">
        <w:rPr>
          <w:sz w:val="28"/>
          <w:szCs w:val="28"/>
        </w:rPr>
        <w:t>в</w:t>
      </w:r>
      <w:proofErr w:type="gramEnd"/>
      <w:r w:rsidRPr="007A1438">
        <w:rPr>
          <w:sz w:val="28"/>
          <w:szCs w:val="28"/>
        </w:rPr>
        <w:t xml:space="preserve"> СИР. 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75. Получив данные уполномоченный специалист, являющийся пользователем СИР, выполняет проверку документов и принимает решение о наличии права заявителя на получение муниципальной услуги.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76.  Административные процедуры:</w:t>
      </w:r>
    </w:p>
    <w:p w:rsidR="008F193F" w:rsidRPr="007A1438" w:rsidRDefault="008F193F" w:rsidP="00172A13">
      <w:pPr>
        <w:widowControl/>
        <w:numPr>
          <w:ilvl w:val="0"/>
          <w:numId w:val="12"/>
        </w:numPr>
        <w:tabs>
          <w:tab w:val="left" w:pos="567"/>
          <w:tab w:val="left" w:pos="851"/>
        </w:tabs>
        <w:spacing w:beforeLines="100" w:afterLines="100"/>
        <w:ind w:left="1276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8F193F" w:rsidRPr="007A1438" w:rsidRDefault="008F193F" w:rsidP="00172A13">
      <w:pPr>
        <w:widowControl/>
        <w:numPr>
          <w:ilvl w:val="0"/>
          <w:numId w:val="12"/>
        </w:numPr>
        <w:tabs>
          <w:tab w:val="left" w:pos="567"/>
          <w:tab w:val="left" w:pos="851"/>
        </w:tabs>
        <w:spacing w:beforeLines="100" w:afterLines="100"/>
        <w:ind w:left="1276" w:hanging="425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Подготовка проекта и выдача разрешения на строительство при осуществлении строительства, реконструкции объектов капитального строительства. </w:t>
      </w:r>
    </w:p>
    <w:p w:rsidR="008F193F" w:rsidRPr="007A1438" w:rsidRDefault="008F193F" w:rsidP="00172A13">
      <w:pPr>
        <w:spacing w:beforeLines="100" w:afterLines="100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выполняются согласно </w:t>
      </w:r>
      <w:proofErr w:type="spellStart"/>
      <w:r w:rsidRPr="007A1438">
        <w:rPr>
          <w:sz w:val="28"/>
          <w:szCs w:val="28"/>
        </w:rPr>
        <w:t>пп</w:t>
      </w:r>
      <w:proofErr w:type="spellEnd"/>
      <w:r w:rsidRPr="007A1438">
        <w:rPr>
          <w:sz w:val="28"/>
          <w:szCs w:val="28"/>
        </w:rPr>
        <w:t>. №61-71 настоящего регламента без изменений.</w:t>
      </w:r>
    </w:p>
    <w:p w:rsidR="00BC6AD5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77. </w:t>
      </w:r>
      <w:r w:rsidR="00BC6AD5">
        <w:rPr>
          <w:sz w:val="28"/>
          <w:szCs w:val="28"/>
        </w:rPr>
        <w:t xml:space="preserve">Вне зависимости от процедуры специалист, ответственный за исполнение муниципальной услуги, имеет право не более одного раза проверить подлинность копий документов, представленных заявителем,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(подведомственное учреждение)   муниципального образования </w:t>
      </w:r>
      <w:proofErr w:type="spellStart"/>
      <w:r w:rsidR="00641C51">
        <w:rPr>
          <w:sz w:val="28"/>
          <w:szCs w:val="28"/>
        </w:rPr>
        <w:t>Веневский</w:t>
      </w:r>
      <w:proofErr w:type="spellEnd"/>
      <w:r w:rsidR="00641C51">
        <w:rPr>
          <w:sz w:val="28"/>
          <w:szCs w:val="28"/>
        </w:rPr>
        <w:t xml:space="preserve"> район.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Использование Регионального портала государственных услуг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IV. Формы контроля над предоставлением муниципальной услуги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outlineLvl w:val="0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 xml:space="preserve">27.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</w:t>
      </w:r>
      <w:r w:rsidRPr="007A1438">
        <w:rPr>
          <w:b/>
          <w:sz w:val="28"/>
          <w:szCs w:val="28"/>
        </w:rPr>
        <w:lastRenderedPageBreak/>
        <w:t>также принятием решений ответственными лицами.</w:t>
      </w:r>
    </w:p>
    <w:p w:rsidR="008F193F" w:rsidRPr="007A1438" w:rsidRDefault="008F193F" w:rsidP="00172A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78.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или один из его заместителей.</w:t>
      </w:r>
    </w:p>
    <w:p w:rsidR="008F193F" w:rsidRPr="007A1438" w:rsidRDefault="008F193F" w:rsidP="00172A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79.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</w:t>
      </w:r>
    </w:p>
    <w:p w:rsidR="008F193F" w:rsidRPr="007A1438" w:rsidRDefault="008F193F" w:rsidP="00172A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80.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соблюдением законности.</w:t>
      </w:r>
    </w:p>
    <w:p w:rsidR="008F193F" w:rsidRPr="007A1438" w:rsidRDefault="008F193F" w:rsidP="00172A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81. 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8F193F" w:rsidRPr="007A1438" w:rsidRDefault="008F193F" w:rsidP="00172A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82. 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8F193F" w:rsidRPr="007A1438" w:rsidRDefault="008F193F" w:rsidP="00172A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83. 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:rsidR="008F193F" w:rsidRPr="007A1438" w:rsidRDefault="008F193F" w:rsidP="00172A13">
      <w:pPr>
        <w:numPr>
          <w:ilvl w:val="0"/>
          <w:numId w:val="1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left="1276" w:hanging="426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за своевременность и качество проводимых проверок по представленным заявителем сведениям;</w:t>
      </w:r>
    </w:p>
    <w:p w:rsidR="008F193F" w:rsidRPr="007A1438" w:rsidRDefault="008F193F" w:rsidP="00172A13">
      <w:pPr>
        <w:numPr>
          <w:ilvl w:val="0"/>
          <w:numId w:val="1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left="1276" w:hanging="426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за соответствие направляемых запросов требованиям настоящего регламента;</w:t>
      </w:r>
    </w:p>
    <w:p w:rsidR="008F193F" w:rsidRPr="007A1438" w:rsidRDefault="008F193F" w:rsidP="00172A13">
      <w:pPr>
        <w:numPr>
          <w:ilvl w:val="0"/>
          <w:numId w:val="1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left="1276" w:hanging="426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за соблюдение порядка и сроков направления запросов.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84. Специалист, ответственный </w:t>
      </w:r>
      <w:proofErr w:type="spellStart"/>
      <w:r w:rsidRPr="007A1438">
        <w:rPr>
          <w:rFonts w:ascii="Times New Roman" w:hAnsi="Times New Roman" w:cs="Times New Roman"/>
          <w:sz w:val="28"/>
          <w:szCs w:val="28"/>
        </w:rPr>
        <w:t>завыдачу</w:t>
      </w:r>
      <w:proofErr w:type="spellEnd"/>
      <w:r w:rsidRPr="007A1438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постановления, правильность оформления результата предоставления муниципальной услуги.</w:t>
      </w:r>
    </w:p>
    <w:p w:rsidR="008F193F" w:rsidRPr="007A1438" w:rsidRDefault="008F193F" w:rsidP="00172A1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lastRenderedPageBreak/>
        <w:t>85. 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outlineLvl w:val="0"/>
        <w:rPr>
          <w:sz w:val="28"/>
          <w:szCs w:val="28"/>
        </w:rPr>
      </w:pPr>
      <w:r w:rsidRPr="007A1438">
        <w:rPr>
          <w:sz w:val="28"/>
          <w:szCs w:val="28"/>
        </w:rPr>
        <w:t>86.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outlineLvl w:val="0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87. При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 муниципальной услуги.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88.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89. 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90. Внеплановые проверки могут  осуществляться по поручению главы администрации муниципального образования или при наличии жалоб на исполнение регламента. Внеплановые проверки осуществляются на основании приказов главы администрации.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91.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outlineLvl w:val="0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29.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92. Персональная ответственность должностного лица, ответственного за предоставление муниципальной услуги, закрепляется в его должностном </w:t>
      </w:r>
      <w:r w:rsidRPr="007A1438">
        <w:rPr>
          <w:sz w:val="28"/>
          <w:szCs w:val="28"/>
        </w:rPr>
        <w:lastRenderedPageBreak/>
        <w:t>регламенте (инструкции) в соответствии с требованиями законодательства Российской Федерации.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Должностные лица администрации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outlineLvl w:val="0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30. 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93. Контроль над предоставлением муниципальной услуги может проводиться по конкретному обращению заинтересованного лица.</w:t>
      </w:r>
    </w:p>
    <w:p w:rsidR="008F193F" w:rsidRPr="007A1438" w:rsidRDefault="008F193F" w:rsidP="00172A13">
      <w:pPr>
        <w:spacing w:beforeLines="100" w:afterLines="100"/>
        <w:ind w:firstLine="709"/>
        <w:contextualSpacing/>
        <w:jc w:val="both"/>
        <w:rPr>
          <w:b/>
          <w:sz w:val="28"/>
          <w:szCs w:val="28"/>
        </w:rPr>
      </w:pPr>
      <w:r w:rsidRPr="007A1438">
        <w:rPr>
          <w:sz w:val="28"/>
          <w:szCs w:val="28"/>
        </w:rPr>
        <w:t>94. 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95. Для проведения проверок создается комиссия, в состав которой включаются представители администрации.</w:t>
      </w:r>
    </w:p>
    <w:p w:rsidR="008F193F" w:rsidRPr="007A1438" w:rsidRDefault="008F193F" w:rsidP="00172A13">
      <w:pPr>
        <w:spacing w:beforeLines="500" w:afterLines="500"/>
        <w:ind w:firstLine="709"/>
        <w:contextualSpacing/>
        <w:jc w:val="both"/>
        <w:rPr>
          <w:sz w:val="28"/>
          <w:szCs w:val="28"/>
        </w:rPr>
      </w:pPr>
      <w:r w:rsidRPr="007A1438">
        <w:rPr>
          <w:sz w:val="28"/>
          <w:szCs w:val="28"/>
        </w:rPr>
        <w:t>96. 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8F193F" w:rsidRPr="007A1438" w:rsidRDefault="008F193F" w:rsidP="00172A13">
      <w:pPr>
        <w:spacing w:beforeLines="500" w:afterLines="500"/>
        <w:ind w:firstLine="709"/>
        <w:contextualSpacing/>
        <w:jc w:val="both"/>
        <w:rPr>
          <w:sz w:val="28"/>
          <w:szCs w:val="28"/>
        </w:rPr>
      </w:pPr>
    </w:p>
    <w:p w:rsidR="008F193F" w:rsidRPr="007A1438" w:rsidRDefault="008F193F" w:rsidP="00172A13">
      <w:pPr>
        <w:spacing w:beforeLines="500" w:afterLines="500"/>
        <w:ind w:firstLine="709"/>
        <w:contextualSpacing/>
        <w:jc w:val="both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V. Досудебный (внесудебный) порядок обжалования решений и действий (бездействия) администрации, а также его должностных лиц</w:t>
      </w:r>
    </w:p>
    <w:p w:rsidR="008F193F" w:rsidRPr="007A1438" w:rsidRDefault="008F193F" w:rsidP="00172A13">
      <w:pPr>
        <w:spacing w:beforeLines="500" w:afterLines="500"/>
        <w:ind w:firstLine="709"/>
        <w:contextualSpacing/>
        <w:jc w:val="both"/>
        <w:rPr>
          <w:b/>
          <w:sz w:val="28"/>
          <w:szCs w:val="28"/>
        </w:rPr>
      </w:pPr>
    </w:p>
    <w:p w:rsidR="008F193F" w:rsidRPr="007A1438" w:rsidRDefault="008F193F" w:rsidP="00172A13">
      <w:pPr>
        <w:spacing w:beforeLines="100" w:afterLines="100"/>
        <w:ind w:firstLine="709"/>
        <w:jc w:val="both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31. Информация для заинтересованных лиц об их  праве на досудебное (внесудебное) обжалование действий (бездействия) и решений, принятых (осуществляемых) в ходе предоставления  муниципальной услуги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97. Заявители имеют право на досудебное (внесудебное) обжалование действий (бездействия) и решений, принятых (осуществляемых) администрацией и ее должностными лицами в ходе предоставления муниципальной услуги в соответствии с законодательством.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98. Заявители имеют право обратиться в администрацию лично, направить письменное обращение, в том числе с использованием информационно-телекоммуникационных сетей общего пользования, в том числе сети Интернет. Контактные данные  указаны в пункте 6 настоящего регламента.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99. Личный прием заявителей проводится должностными лицами администрации в соответствии с графиком приема граждан. При личном </w:t>
      </w:r>
      <w:r w:rsidRPr="007A1438">
        <w:rPr>
          <w:rFonts w:ascii="Times New Roman" w:hAnsi="Times New Roman" w:cs="Times New Roman"/>
          <w:sz w:val="28"/>
          <w:szCs w:val="28"/>
        </w:rPr>
        <w:lastRenderedPageBreak/>
        <w:t>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 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100. Жалоба должна содержать:</w:t>
      </w:r>
    </w:p>
    <w:p w:rsidR="00DC0831" w:rsidRPr="007A1438" w:rsidRDefault="00DC0831" w:rsidP="00172A13">
      <w:pPr>
        <w:widowControl/>
        <w:numPr>
          <w:ilvl w:val="0"/>
          <w:numId w:val="16"/>
        </w:numPr>
        <w:spacing w:beforeLines="100" w:afterLines="100"/>
        <w:ind w:left="0"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наименование органа, предоставляющего муниципальную услугу, должностного лица доставляющего муниципальную услугу, либо муниципального служащего, решения и действия (бездействие) которых обжалуются;</w:t>
      </w:r>
    </w:p>
    <w:p w:rsidR="008F193F" w:rsidRPr="007A1438" w:rsidRDefault="008F193F" w:rsidP="00172A13">
      <w:pPr>
        <w:widowControl/>
        <w:numPr>
          <w:ilvl w:val="0"/>
          <w:numId w:val="16"/>
        </w:numPr>
        <w:spacing w:beforeLines="100" w:afterLines="100"/>
        <w:ind w:left="0" w:firstLine="709"/>
        <w:jc w:val="both"/>
        <w:rPr>
          <w:sz w:val="28"/>
          <w:szCs w:val="28"/>
        </w:rPr>
      </w:pPr>
      <w:proofErr w:type="gramStart"/>
      <w:r w:rsidRPr="007A1438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193F" w:rsidRPr="007A1438" w:rsidRDefault="008F193F" w:rsidP="00172A13">
      <w:pPr>
        <w:widowControl/>
        <w:numPr>
          <w:ilvl w:val="0"/>
          <w:numId w:val="16"/>
        </w:numPr>
        <w:spacing w:beforeLines="100" w:afterLines="100"/>
        <w:ind w:left="0"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 муниципальную услугу, либо  муниципального служащего;</w:t>
      </w:r>
    </w:p>
    <w:p w:rsidR="008F193F" w:rsidRPr="007A1438" w:rsidRDefault="00AF23E6" w:rsidP="00172A13">
      <w:pPr>
        <w:widowControl/>
        <w:numPr>
          <w:ilvl w:val="0"/>
          <w:numId w:val="16"/>
        </w:numPr>
        <w:spacing w:beforeLines="100" w:afterLines="100"/>
        <w:ind w:left="0"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органа, предоставляющего муниципальную услугу, либо муниципального служащего. </w:t>
      </w:r>
      <w:r w:rsidR="008F193F" w:rsidRPr="007A143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F193F" w:rsidRPr="007A1438" w:rsidRDefault="008F193F" w:rsidP="00172A13">
      <w:pPr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К жалобе должны быть приложены копии документов, подтверждающих изложенные в обращении обстоятельства, а также перечень прилагаемых документов.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32. Предмет досудебного (внесудебного) обжалования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 xml:space="preserve">101. Предметом досудебного (внесудебного) обжалования является нарушение порядка осуществления административных процедур, изложенных в </w:t>
      </w:r>
      <w:r w:rsidRPr="007A1438">
        <w:rPr>
          <w:rFonts w:ascii="Times New Roman" w:hAnsi="Times New Roman" w:cs="Times New Roman"/>
          <w:sz w:val="28"/>
          <w:szCs w:val="28"/>
        </w:rPr>
        <w:lastRenderedPageBreak/>
        <w:t>настоящем административном регламенте, а также других требований и положений настоящего административного регламента.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Заявитель может обратиться с жалобой, в том числе, в следующих случаях:</w:t>
      </w:r>
    </w:p>
    <w:p w:rsidR="008F193F" w:rsidRPr="007A1438" w:rsidRDefault="008F193F" w:rsidP="00172A13">
      <w:pPr>
        <w:widowControl/>
        <w:numPr>
          <w:ilvl w:val="0"/>
          <w:numId w:val="17"/>
        </w:numPr>
        <w:autoSpaceDE w:val="0"/>
        <w:autoSpaceDN w:val="0"/>
        <w:adjustRightInd w:val="0"/>
        <w:spacing w:beforeLines="100" w:afterLines="100"/>
        <w:ind w:left="993" w:hanging="284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F193F" w:rsidRPr="007A1438" w:rsidRDefault="008F193F" w:rsidP="00172A13">
      <w:pPr>
        <w:widowControl/>
        <w:numPr>
          <w:ilvl w:val="0"/>
          <w:numId w:val="17"/>
        </w:numPr>
        <w:autoSpaceDE w:val="0"/>
        <w:autoSpaceDN w:val="0"/>
        <w:adjustRightInd w:val="0"/>
        <w:spacing w:beforeLines="100" w:afterLines="100"/>
        <w:ind w:left="993" w:hanging="284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нарушение срока предоставления муниципальной услуги;</w:t>
      </w:r>
    </w:p>
    <w:p w:rsidR="008F193F" w:rsidRPr="007A1438" w:rsidRDefault="008F193F" w:rsidP="00172A13">
      <w:pPr>
        <w:widowControl/>
        <w:numPr>
          <w:ilvl w:val="0"/>
          <w:numId w:val="17"/>
        </w:numPr>
        <w:autoSpaceDE w:val="0"/>
        <w:autoSpaceDN w:val="0"/>
        <w:adjustRightInd w:val="0"/>
        <w:spacing w:beforeLines="100" w:afterLines="100"/>
        <w:ind w:left="993" w:hanging="284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F193F" w:rsidRPr="007A1438" w:rsidRDefault="008F193F" w:rsidP="00172A13">
      <w:pPr>
        <w:widowControl/>
        <w:numPr>
          <w:ilvl w:val="0"/>
          <w:numId w:val="17"/>
        </w:numPr>
        <w:autoSpaceDE w:val="0"/>
        <w:autoSpaceDN w:val="0"/>
        <w:adjustRightInd w:val="0"/>
        <w:spacing w:beforeLines="100" w:afterLines="100"/>
        <w:ind w:left="993" w:hanging="284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F193F" w:rsidRPr="007A1438" w:rsidRDefault="008F193F" w:rsidP="00172A13">
      <w:pPr>
        <w:widowControl/>
        <w:numPr>
          <w:ilvl w:val="0"/>
          <w:numId w:val="17"/>
        </w:numPr>
        <w:autoSpaceDE w:val="0"/>
        <w:autoSpaceDN w:val="0"/>
        <w:adjustRightInd w:val="0"/>
        <w:spacing w:beforeLines="100" w:afterLines="100"/>
        <w:ind w:left="993" w:hanging="284"/>
        <w:jc w:val="both"/>
        <w:outlineLvl w:val="1"/>
        <w:rPr>
          <w:sz w:val="28"/>
          <w:szCs w:val="28"/>
        </w:rPr>
      </w:pPr>
      <w:proofErr w:type="gramStart"/>
      <w:r w:rsidRPr="007A1438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F193F" w:rsidRPr="007A1438" w:rsidRDefault="008F193F" w:rsidP="00172A13">
      <w:pPr>
        <w:widowControl/>
        <w:numPr>
          <w:ilvl w:val="0"/>
          <w:numId w:val="17"/>
        </w:numPr>
        <w:autoSpaceDE w:val="0"/>
        <w:autoSpaceDN w:val="0"/>
        <w:adjustRightInd w:val="0"/>
        <w:spacing w:beforeLines="100" w:afterLines="100"/>
        <w:ind w:left="993" w:hanging="284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193F" w:rsidRPr="007A1438" w:rsidRDefault="008F193F" w:rsidP="00172A13">
      <w:pPr>
        <w:widowControl/>
        <w:numPr>
          <w:ilvl w:val="0"/>
          <w:numId w:val="17"/>
        </w:numPr>
        <w:autoSpaceDE w:val="0"/>
        <w:autoSpaceDN w:val="0"/>
        <w:adjustRightInd w:val="0"/>
        <w:spacing w:beforeLines="100" w:afterLines="100"/>
        <w:ind w:left="993" w:hanging="284"/>
        <w:jc w:val="both"/>
        <w:outlineLvl w:val="1"/>
        <w:rPr>
          <w:sz w:val="28"/>
          <w:szCs w:val="28"/>
        </w:rPr>
      </w:pPr>
      <w:proofErr w:type="gramStart"/>
      <w:r w:rsidRPr="007A1438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33. Органы местного самоуправления и должностные лица, которым может быть адресована жалоба (претензия) заявителя в досудебном (внесудебном) порядке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 xml:space="preserve">102. Для обжалования действия (бездействия) и решения  должностных лиц администрации заявители вправе обратиться к главе администрации либо к </w:t>
      </w:r>
      <w:r w:rsidRPr="007A1438">
        <w:rPr>
          <w:sz w:val="28"/>
          <w:szCs w:val="28"/>
        </w:rPr>
        <w:lastRenderedPageBreak/>
        <w:t>его заместителям.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муниципального образования в сети Интернет и на информационных стендах.</w:t>
      </w:r>
    </w:p>
    <w:p w:rsidR="008F193F" w:rsidRPr="007A1438" w:rsidRDefault="008F193F" w:rsidP="00172A13">
      <w:pPr>
        <w:spacing w:beforeLines="500" w:afterLines="500"/>
        <w:ind w:firstLine="709"/>
        <w:contextualSpacing/>
        <w:jc w:val="both"/>
        <w:rPr>
          <w:sz w:val="28"/>
          <w:szCs w:val="28"/>
        </w:rPr>
      </w:pPr>
      <w:r w:rsidRPr="007A1438"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главы администрации, осуществляющего прием.</w:t>
      </w:r>
    </w:p>
    <w:p w:rsidR="008F193F" w:rsidRPr="007A1438" w:rsidRDefault="008F193F" w:rsidP="00172A13">
      <w:pPr>
        <w:spacing w:beforeLines="500" w:afterLines="500"/>
        <w:ind w:firstLine="709"/>
        <w:contextualSpacing/>
        <w:jc w:val="both"/>
        <w:rPr>
          <w:sz w:val="28"/>
          <w:szCs w:val="28"/>
        </w:rPr>
      </w:pP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34. Порядок подачи и рассмотрения жалобы.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103. Основанием для начала процедуры досудебного (внесудебного) обжалования является поступление в администрацию обращения от заявителя лично или почтовым отправлением, а также по номерам телефонов и адресу электронной почты администрации, указанным на официальном сайте администрации,  а так же в п. 6 настоящего регламента.</w:t>
      </w:r>
    </w:p>
    <w:p w:rsidR="008F193F" w:rsidRPr="007A1438" w:rsidRDefault="008F193F" w:rsidP="00172A13">
      <w:pPr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104. Если документы, имеющие существенное значение для рассмотрения жалобы, не приложены к жалобе, решение принимается без учета доводов, в подтверждение которых документы не представлены.</w:t>
      </w:r>
    </w:p>
    <w:p w:rsidR="008F193F" w:rsidRPr="007A1438" w:rsidRDefault="008F193F" w:rsidP="00172A13">
      <w:pPr>
        <w:spacing w:beforeLines="100" w:afterLines="100"/>
        <w:ind w:firstLine="709"/>
        <w:jc w:val="both"/>
        <w:outlineLvl w:val="1"/>
        <w:rPr>
          <w:sz w:val="28"/>
          <w:szCs w:val="28"/>
        </w:rPr>
      </w:pPr>
      <w:r w:rsidRPr="007A1438">
        <w:rPr>
          <w:sz w:val="28"/>
          <w:szCs w:val="28"/>
        </w:rPr>
        <w:t>По результатам личного приема или рассмотрения жалобы принимается решение об удовлетворении требований либо об отказе в её удовлетворении.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35. Сроки рассмотрения жалобы (претензии)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105. Поступившее в администрацию письменное обращение рассматривается по существу в срок, не превышающий 15</w:t>
      </w:r>
      <w:r w:rsidR="00674974">
        <w:rPr>
          <w:sz w:val="28"/>
          <w:szCs w:val="28"/>
        </w:rPr>
        <w:t xml:space="preserve"> рабочих</w:t>
      </w:r>
      <w:r w:rsidRPr="007A1438">
        <w:rPr>
          <w:sz w:val="28"/>
          <w:szCs w:val="28"/>
        </w:rPr>
        <w:t xml:space="preserve"> дней со дня его регистрации.</w:t>
      </w:r>
    </w:p>
    <w:p w:rsidR="008F193F" w:rsidRPr="007A1438" w:rsidRDefault="008F193F" w:rsidP="00172A13">
      <w:pPr>
        <w:spacing w:beforeLines="100" w:afterLines="100"/>
        <w:ind w:firstLine="709"/>
        <w:jc w:val="both"/>
        <w:rPr>
          <w:sz w:val="28"/>
          <w:szCs w:val="28"/>
        </w:rPr>
      </w:pPr>
      <w:r w:rsidRPr="007A1438">
        <w:rPr>
          <w:sz w:val="28"/>
          <w:szCs w:val="28"/>
        </w:rPr>
        <w:t>106.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36.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8F193F" w:rsidRPr="007A1438" w:rsidRDefault="00674974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8F193F" w:rsidRPr="007A1438">
        <w:rPr>
          <w:rFonts w:ascii="Times New Roman" w:hAnsi="Times New Roman" w:cs="Times New Roman"/>
          <w:sz w:val="28"/>
          <w:szCs w:val="28"/>
        </w:rPr>
        <w:t>. Если в письменной жалобе (претензии) не указаны фамилия заявителя, наименование юридического лица и почтовый адрес, по которому должен быть направлен ответ, ответ на жалобу (претензию) не дается.</w:t>
      </w:r>
    </w:p>
    <w:p w:rsidR="008F193F" w:rsidRPr="007A1438" w:rsidRDefault="00674974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8F193F" w:rsidRPr="007A1438">
        <w:rPr>
          <w:rFonts w:ascii="Times New Roman" w:hAnsi="Times New Roman" w:cs="Times New Roman"/>
          <w:sz w:val="28"/>
          <w:szCs w:val="28"/>
        </w:rPr>
        <w:t xml:space="preserve">. При получении письменной жалобы (претензии), в которой </w:t>
      </w:r>
      <w:r w:rsidR="008F193F" w:rsidRPr="007A1438">
        <w:rPr>
          <w:rFonts w:ascii="Times New Roman" w:hAnsi="Times New Roman" w:cs="Times New Roman"/>
          <w:sz w:val="28"/>
          <w:szCs w:val="28"/>
        </w:rPr>
        <w:lastRenderedPageBreak/>
        <w:t>содержатся нецензурные либо оскорбительные выражения, угрозы жизни, здоровью и имуществу должностного лица, а также членам его семьи, администрация вправе оставить жалобу (претензию) без ответа по существу поставленных в ней вопросов и сообщить заявителю, направившему жалобу (претензию), о недопустимости злоупотребления правом.</w:t>
      </w:r>
    </w:p>
    <w:p w:rsidR="008F193F" w:rsidRPr="007A1438" w:rsidRDefault="00674974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8F193F" w:rsidRPr="007A1438">
        <w:rPr>
          <w:rFonts w:ascii="Times New Roman" w:hAnsi="Times New Roman" w:cs="Times New Roman"/>
          <w:sz w:val="28"/>
          <w:szCs w:val="28"/>
        </w:rPr>
        <w:t>. Если текст письменной жалобы (претензии) не поддается прочтению, ответ на жалобу (претензию) не дается, о чем сообщается заявителю, направившему жалобу (претензию), если его фамилия и почтовый адрес поддаются прочтению.</w:t>
      </w:r>
    </w:p>
    <w:p w:rsidR="008F193F" w:rsidRPr="007A1438" w:rsidRDefault="00674974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8F193F" w:rsidRPr="007A14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193F" w:rsidRPr="007A1438">
        <w:rPr>
          <w:rFonts w:ascii="Times New Roman" w:hAnsi="Times New Roman" w:cs="Times New Roman"/>
          <w:sz w:val="28"/>
          <w:szCs w:val="28"/>
        </w:rPr>
        <w:t>Если в письменной жалобе (претензии) содержится вопрос, на который многократно давались письменные ответы по существу в связи с ранее направляемыми жалобами (претензиями), и при этом в жалобе (претензии) не приводятся новые доводы или обстоятельства, уполномоченное на то должностное лицо вправе принять решение о безосновательности очередной жалобы (претензии) и прекращении переписки по данному вопросу.</w:t>
      </w:r>
      <w:proofErr w:type="gramEnd"/>
      <w:r w:rsidR="008F193F" w:rsidRPr="007A1438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заявитель, направивший жалобу (претензию).</w:t>
      </w:r>
    </w:p>
    <w:p w:rsidR="008F193F" w:rsidRPr="007A1438" w:rsidRDefault="00674974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8F193F" w:rsidRPr="007A1438">
        <w:rPr>
          <w:rFonts w:ascii="Times New Roman" w:hAnsi="Times New Roman" w:cs="Times New Roman"/>
          <w:sz w:val="28"/>
          <w:szCs w:val="28"/>
        </w:rPr>
        <w:t>. Если ответ по существу поставленного в жалобе (претензии)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F193F" w:rsidRPr="007A1438" w:rsidRDefault="00674974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8F193F" w:rsidRPr="007A1438">
        <w:rPr>
          <w:rFonts w:ascii="Times New Roman" w:hAnsi="Times New Roman" w:cs="Times New Roman"/>
          <w:sz w:val="28"/>
          <w:szCs w:val="28"/>
        </w:rPr>
        <w:t>. Если причины, по которым ответ по существу поставленных в жалобе (претензии) вопросов не мог быть дан, в последующем были устранены, заявитель вправе направить повторную жалобу (претензию).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b/>
          <w:sz w:val="28"/>
          <w:szCs w:val="28"/>
        </w:rPr>
      </w:pPr>
      <w:r w:rsidRPr="007A1438">
        <w:rPr>
          <w:b/>
          <w:sz w:val="28"/>
          <w:szCs w:val="28"/>
        </w:rPr>
        <w:t>37. Результат досудебного (внесудебного) обжалования.</w:t>
      </w:r>
    </w:p>
    <w:p w:rsidR="008F193F" w:rsidRPr="007A1438" w:rsidRDefault="00674974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="008F193F" w:rsidRPr="007A1438">
        <w:rPr>
          <w:rFonts w:ascii="Times New Roman" w:hAnsi="Times New Roman" w:cs="Times New Roman"/>
          <w:sz w:val="28"/>
          <w:szCs w:val="28"/>
        </w:rPr>
        <w:t>.  По результатам рассмотрения жалобы (претензии) главой администрации или его заместителями принимается решение об удовлетворении требований заявителя либо об отказе в удовлетворении.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38">
        <w:rPr>
          <w:rFonts w:ascii="Times New Roman" w:hAnsi="Times New Roman" w:cs="Times New Roman"/>
          <w:sz w:val="28"/>
          <w:szCs w:val="28"/>
        </w:rPr>
        <w:t>11</w:t>
      </w:r>
      <w:r w:rsidR="00674974">
        <w:rPr>
          <w:rFonts w:ascii="Times New Roman" w:hAnsi="Times New Roman" w:cs="Times New Roman"/>
          <w:sz w:val="28"/>
          <w:szCs w:val="28"/>
        </w:rPr>
        <w:t>4</w:t>
      </w:r>
      <w:r w:rsidRPr="007A1438">
        <w:rPr>
          <w:rFonts w:ascii="Times New Roman" w:hAnsi="Times New Roman" w:cs="Times New Roman"/>
          <w:sz w:val="28"/>
          <w:szCs w:val="28"/>
        </w:rPr>
        <w:t xml:space="preserve">. Письменный ответ, содержащий результаты рассмотрения жалобы (претензии), направляется заявителю в срок, не </w:t>
      </w:r>
      <w:r w:rsidR="00674974">
        <w:rPr>
          <w:rFonts w:ascii="Times New Roman" w:hAnsi="Times New Roman" w:cs="Times New Roman"/>
          <w:sz w:val="28"/>
          <w:szCs w:val="28"/>
        </w:rPr>
        <w:t>позднее дня, следующего за днем принятия решения.</w:t>
      </w:r>
    </w:p>
    <w:p w:rsidR="008F193F" w:rsidRPr="007A1438" w:rsidRDefault="00674974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8F193F" w:rsidRPr="007A1438">
        <w:rPr>
          <w:sz w:val="28"/>
          <w:szCs w:val="28"/>
        </w:rPr>
        <w:t>.  Заявитель вправе обжаловать действия (бездействие) и решения, принятые (осуществляемые) в ходе выполнения настоящего административного регламента, в суде в порядке, установленном федеральными законами.</w:t>
      </w:r>
    </w:p>
    <w:p w:rsidR="008F193F" w:rsidRPr="007A1438" w:rsidRDefault="00674974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="008F193F" w:rsidRPr="007A1438">
        <w:rPr>
          <w:sz w:val="28"/>
          <w:szCs w:val="28"/>
        </w:rPr>
        <w:t xml:space="preserve">.  Жалоба считается рассмотренной,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 </w:t>
      </w:r>
    </w:p>
    <w:p w:rsidR="008F193F" w:rsidRPr="007A1438" w:rsidRDefault="00674974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117</w:t>
      </w:r>
      <w:r w:rsidR="008F193F" w:rsidRPr="007A1438">
        <w:rPr>
          <w:sz w:val="28"/>
          <w:szCs w:val="28"/>
        </w:rPr>
        <w:t>. Если в ходе рассмотрения жалобы или по его результатам установлены признаки административного правонарушения или преступления, то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38. Порядок информирования заявителя о результатах рассмотрения жалобы.</w:t>
      </w:r>
    </w:p>
    <w:p w:rsidR="008F193F" w:rsidRPr="007A1438" w:rsidRDefault="00674974" w:rsidP="00172A13">
      <w:pPr>
        <w:spacing w:beforeLines="100" w:afterLines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118</w:t>
      </w:r>
      <w:r w:rsidR="008F193F" w:rsidRPr="007A1438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39. Порядок обжалования решения по жалобе.</w:t>
      </w:r>
    </w:p>
    <w:p w:rsidR="008F193F" w:rsidRPr="007A1438" w:rsidRDefault="00674974" w:rsidP="00172A13">
      <w:pPr>
        <w:spacing w:beforeLines="100" w:afterLines="10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119</w:t>
      </w:r>
      <w:r w:rsidR="008F193F" w:rsidRPr="007A1438">
        <w:rPr>
          <w:sz w:val="28"/>
          <w:szCs w:val="28"/>
        </w:rPr>
        <w:t>. В случае несогласия с результатами обжалования в досудебном 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40. Право заявителя на получение информации и документов, необходимых для обоснования и рассмотрения обращения</w:t>
      </w:r>
    </w:p>
    <w:p w:rsidR="008F193F" w:rsidRPr="007A1438" w:rsidRDefault="00674974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120</w:t>
      </w:r>
      <w:r w:rsidR="008F193F" w:rsidRPr="007A1438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обращения в установленном законом порядке,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8F193F" w:rsidRPr="007A1438" w:rsidRDefault="008F193F" w:rsidP="00172A13">
      <w:pPr>
        <w:pStyle w:val="ConsPlusNormal"/>
        <w:spacing w:beforeLines="100" w:afterLines="10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41. Способы информирования заявителей о порядке подачи и рассмотрения жалобы.</w:t>
      </w:r>
    </w:p>
    <w:p w:rsidR="008F193F" w:rsidRPr="007A1438" w:rsidRDefault="00674974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121</w:t>
      </w:r>
      <w:r w:rsidR="008F193F" w:rsidRPr="007A1438">
        <w:rPr>
          <w:sz w:val="28"/>
          <w:szCs w:val="28"/>
        </w:rPr>
        <w:t>.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МФЦ, с использованием средств почтовой, телефонной связи, электронного информирования, публикаций в средствах массовой информации, а также с использованием РПГУ.</w:t>
      </w:r>
    </w:p>
    <w:p w:rsidR="008F193F" w:rsidRPr="007A1438" w:rsidRDefault="008F193F" w:rsidP="00172A13">
      <w:pPr>
        <w:autoSpaceDE w:val="0"/>
        <w:autoSpaceDN w:val="0"/>
        <w:adjustRightInd w:val="0"/>
        <w:spacing w:beforeLines="100" w:afterLines="100"/>
        <w:ind w:firstLine="709"/>
        <w:jc w:val="both"/>
        <w:rPr>
          <w:b/>
          <w:sz w:val="28"/>
          <w:szCs w:val="28"/>
        </w:rPr>
      </w:pPr>
    </w:p>
    <w:p w:rsidR="008F193F" w:rsidRPr="007A1438" w:rsidRDefault="008F193F" w:rsidP="008F193F">
      <w:pPr>
        <w:widowControl/>
        <w:rPr>
          <w:sz w:val="26"/>
          <w:szCs w:val="26"/>
        </w:rPr>
      </w:pPr>
      <w:r w:rsidRPr="007A1438">
        <w:rPr>
          <w:sz w:val="26"/>
          <w:szCs w:val="26"/>
        </w:rPr>
        <w:br w:type="page"/>
      </w:r>
    </w:p>
    <w:p w:rsidR="008F193F" w:rsidRPr="007A1438" w:rsidRDefault="008F193F" w:rsidP="008F193F">
      <w:pPr>
        <w:tabs>
          <w:tab w:val="left" w:pos="400"/>
        </w:tabs>
        <w:ind w:firstLine="600"/>
        <w:jc w:val="both"/>
        <w:rPr>
          <w:sz w:val="26"/>
          <w:szCs w:val="26"/>
        </w:rPr>
      </w:pPr>
    </w:p>
    <w:p w:rsidR="008F193F" w:rsidRPr="007B5C99" w:rsidRDefault="007B5C99" w:rsidP="007B5C99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</w:rPr>
      </w:pPr>
      <w:r>
        <w:rPr>
          <w:bCs/>
        </w:rPr>
        <w:t xml:space="preserve">Приложение № </w:t>
      </w:r>
    </w:p>
    <w:p w:rsidR="00644452" w:rsidRDefault="00644452" w:rsidP="00644452">
      <w:pPr>
        <w:pStyle w:val="ConsPlusNonformat"/>
        <w:widowControl/>
        <w:tabs>
          <w:tab w:val="left" w:pos="400"/>
        </w:tabs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4452" w:rsidRPr="007A1438" w:rsidRDefault="00644452" w:rsidP="00644452">
      <w:pPr>
        <w:pStyle w:val="ConsPlusNonformat"/>
        <w:widowControl/>
        <w:tabs>
          <w:tab w:val="left" w:pos="400"/>
        </w:tabs>
        <w:ind w:firstLine="600"/>
        <w:jc w:val="right"/>
        <w:rPr>
          <w:rFonts w:ascii="Times New Roman" w:hAnsi="Times New Roman" w:cs="Times New Roman"/>
          <w:sz w:val="26"/>
          <w:szCs w:val="26"/>
        </w:rPr>
      </w:pPr>
      <w:r w:rsidRPr="007A1438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Адрес:_____________________________________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438">
        <w:rPr>
          <w:rFonts w:ascii="Times New Roman" w:hAnsi="Times New Roman" w:cs="Times New Roman"/>
          <w:b/>
          <w:sz w:val="24"/>
          <w:szCs w:val="24"/>
        </w:rPr>
        <w:t>от юридического лица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A1438">
        <w:rPr>
          <w:rFonts w:ascii="Times New Roman" w:hAnsi="Times New Roman" w:cs="Times New Roman"/>
          <w:sz w:val="16"/>
          <w:szCs w:val="16"/>
        </w:rPr>
        <w:t>(полное наименование, ИНН,</w:t>
      </w:r>
      <w:proofErr w:type="gramEnd"/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proofErr w:type="gramStart"/>
      <w:r w:rsidRPr="007A1438">
        <w:rPr>
          <w:rFonts w:ascii="Times New Roman" w:hAnsi="Times New Roman" w:cs="Times New Roman"/>
        </w:rPr>
        <w:t>действующего</w:t>
      </w:r>
      <w:proofErr w:type="gramEnd"/>
      <w:r w:rsidRPr="007A1438">
        <w:rPr>
          <w:rFonts w:ascii="Times New Roman" w:hAnsi="Times New Roman" w:cs="Times New Roman"/>
        </w:rPr>
        <w:t xml:space="preserve"> на основании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______________________________________</w:t>
      </w:r>
    </w:p>
    <w:p w:rsidR="00644452" w:rsidRPr="007A1438" w:rsidRDefault="00644452" w:rsidP="00644452">
      <w:pPr>
        <w:pStyle w:val="ConsPlusNonformat"/>
        <w:tabs>
          <w:tab w:val="center" w:pos="4819"/>
          <w:tab w:val="right" w:pos="9638"/>
        </w:tabs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</w:t>
      </w:r>
      <w:proofErr w:type="spellStart"/>
      <w:r w:rsidRPr="007A1438">
        <w:rPr>
          <w:rFonts w:ascii="Times New Roman" w:hAnsi="Times New Roman" w:cs="Times New Roman"/>
          <w:sz w:val="16"/>
          <w:szCs w:val="16"/>
        </w:rPr>
        <w:t>эл</w:t>
      </w:r>
      <w:proofErr w:type="spellEnd"/>
      <w:r w:rsidRPr="007A1438">
        <w:rPr>
          <w:rFonts w:ascii="Times New Roman" w:hAnsi="Times New Roman" w:cs="Times New Roman"/>
          <w:sz w:val="16"/>
          <w:szCs w:val="16"/>
        </w:rPr>
        <w:t>. почты)</w:t>
      </w:r>
      <w:r w:rsidRPr="007A1438">
        <w:rPr>
          <w:rFonts w:ascii="Times New Roman" w:hAnsi="Times New Roman" w:cs="Times New Roman"/>
          <w:sz w:val="16"/>
          <w:szCs w:val="16"/>
        </w:rPr>
        <w:tab/>
      </w:r>
    </w:p>
    <w:p w:rsidR="00644452" w:rsidRPr="007A1438" w:rsidRDefault="00644452" w:rsidP="00644452">
      <w:pPr>
        <w:pStyle w:val="ConsPlusNormal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438">
        <w:rPr>
          <w:rFonts w:ascii="Times New Roman" w:hAnsi="Times New Roman" w:cs="Times New Roman"/>
          <w:b/>
          <w:sz w:val="24"/>
          <w:szCs w:val="24"/>
        </w:rPr>
        <w:t xml:space="preserve">                    от физического лица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 почтовый адрес)</w:t>
      </w:r>
    </w:p>
    <w:p w:rsidR="00644452" w:rsidRPr="007A1438" w:rsidRDefault="00644452" w:rsidP="00644452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644452" w:rsidRPr="007A1438" w:rsidRDefault="00644452" w:rsidP="00644452">
      <w:pPr>
        <w:pStyle w:val="ConsPlusNonformat"/>
        <w:ind w:firstLine="600"/>
        <w:jc w:val="center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</w:t>
      </w:r>
      <w:proofErr w:type="spellStart"/>
      <w:r w:rsidRPr="007A1438">
        <w:rPr>
          <w:rFonts w:ascii="Times New Roman" w:hAnsi="Times New Roman" w:cs="Times New Roman"/>
          <w:sz w:val="16"/>
          <w:szCs w:val="16"/>
        </w:rPr>
        <w:t>эл</w:t>
      </w:r>
      <w:proofErr w:type="spellEnd"/>
      <w:r w:rsidRPr="007A1438">
        <w:rPr>
          <w:rFonts w:ascii="Times New Roman" w:hAnsi="Times New Roman" w:cs="Times New Roman"/>
          <w:sz w:val="16"/>
          <w:szCs w:val="16"/>
        </w:rPr>
        <w:t>. почты)</w:t>
      </w:r>
    </w:p>
    <w:p w:rsidR="00644452" w:rsidRPr="007A1438" w:rsidRDefault="00644452" w:rsidP="00644452">
      <w:pPr>
        <w:pStyle w:val="ConsPlusNonformat"/>
        <w:tabs>
          <w:tab w:val="center" w:pos="4819"/>
          <w:tab w:val="right" w:pos="9638"/>
        </w:tabs>
        <w:ind w:firstLine="600"/>
        <w:rPr>
          <w:rFonts w:ascii="Times New Roman" w:hAnsi="Times New Roman" w:cs="Times New Roman"/>
          <w:sz w:val="16"/>
          <w:szCs w:val="16"/>
        </w:rPr>
      </w:pPr>
    </w:p>
    <w:p w:rsidR="00644452" w:rsidRPr="007A1438" w:rsidRDefault="00644452" w:rsidP="00644452">
      <w:pPr>
        <w:pStyle w:val="ConsPlusNormal"/>
        <w:ind w:firstLine="600"/>
        <w:jc w:val="center"/>
        <w:rPr>
          <w:rFonts w:ascii="Times New Roman" w:hAnsi="Times New Roman" w:cs="Times New Roman"/>
        </w:rPr>
      </w:pPr>
    </w:p>
    <w:p w:rsidR="00644452" w:rsidRDefault="00644452" w:rsidP="00644452">
      <w:pPr>
        <w:pStyle w:val="ConsPlusNonformat"/>
      </w:pPr>
      <w:r>
        <w:t xml:space="preserve">                                 Заявление</w:t>
      </w:r>
    </w:p>
    <w:p w:rsidR="00644452" w:rsidRDefault="00644452" w:rsidP="00644452">
      <w:pPr>
        <w:pStyle w:val="ConsPlusNonformat"/>
      </w:pPr>
      <w:r>
        <w:t xml:space="preserve">                     от "___" ____________ 20___ года</w:t>
      </w:r>
    </w:p>
    <w:p w:rsidR="00644452" w:rsidRDefault="00644452" w:rsidP="00644452">
      <w:pPr>
        <w:pStyle w:val="ConsPlusNonformat"/>
      </w:pPr>
    </w:p>
    <w:p w:rsidR="00644452" w:rsidRDefault="00644452" w:rsidP="00644452">
      <w:pPr>
        <w:pStyle w:val="ConsPlusNonformat"/>
      </w:pPr>
      <w:r>
        <w:t>Прошу выдать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                    (наименование застройщика)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            разрешение на строительство, реконструкцию</w:t>
      </w:r>
    </w:p>
    <w:p w:rsidR="00644452" w:rsidRDefault="00644452" w:rsidP="00644452">
      <w:pPr>
        <w:pStyle w:val="ConsPlusNonformat"/>
      </w:pPr>
      <w:r>
        <w:t xml:space="preserve">                           (ненужное зачеркнуть)</w:t>
      </w:r>
    </w:p>
    <w:p w:rsidR="00644452" w:rsidRDefault="00644452" w:rsidP="00644452">
      <w:pPr>
        <w:pStyle w:val="ConsPlusNonformat"/>
      </w:pPr>
      <w:r>
        <w:t>объекта капитального строительства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  </w:t>
      </w:r>
      <w:proofErr w:type="gramStart"/>
      <w:r>
        <w:t>(наименование объекта капитального строительства в соответствии</w:t>
      </w:r>
      <w:proofErr w:type="gramEnd"/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с проектной документацией, описание этапа строительства, реконструкции,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 если необходимо разрешение на этап строительства, реконструкции)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>__________________________________________________________________________,</w:t>
      </w:r>
    </w:p>
    <w:p w:rsidR="00644452" w:rsidRDefault="00644452" w:rsidP="00644452">
      <w:pPr>
        <w:pStyle w:val="ConsPlusNonformat"/>
      </w:pPr>
      <w:proofErr w:type="gramStart"/>
      <w:r>
        <w:t>расположенного</w:t>
      </w:r>
      <w:proofErr w:type="gramEnd"/>
      <w:r>
        <w:t xml:space="preserve"> на земельном участке по адресу: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</w:t>
      </w:r>
      <w:proofErr w:type="gramStart"/>
      <w:r>
        <w:t>(полный адрес объекта капитального строительства или строительный адрес,</w:t>
      </w:r>
      <w:proofErr w:type="gramEnd"/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реквизиты документа, удостоверяющего право застройщика на </w:t>
      </w:r>
      <w:proofErr w:type="gramStart"/>
      <w:r>
        <w:t>земельный</w:t>
      </w:r>
      <w:proofErr w:type="gramEnd"/>
    </w:p>
    <w:p w:rsidR="00644452" w:rsidRDefault="00644452" w:rsidP="00644452">
      <w:pPr>
        <w:pStyle w:val="ConsPlusNonformat"/>
      </w:pPr>
      <w:r>
        <w:t xml:space="preserve">              участок, кадастровый номер земельного участка)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>__________________________________________________________________________,</w:t>
      </w:r>
    </w:p>
    <w:p w:rsidR="00644452" w:rsidRDefault="00644452" w:rsidP="00644452">
      <w:pPr>
        <w:pStyle w:val="ConsPlusNonformat"/>
      </w:pPr>
      <w:r>
        <w:t xml:space="preserve">сроком </w:t>
      </w:r>
      <w:proofErr w:type="gramStart"/>
      <w:r>
        <w:t>на</w:t>
      </w:r>
      <w:proofErr w:type="gramEnd"/>
      <w:r>
        <w:t xml:space="preserve"> 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                            месяц</w:t>
      </w:r>
      <w:proofErr w:type="gramStart"/>
      <w:r>
        <w:t>а(</w:t>
      </w:r>
      <w:proofErr w:type="gramEnd"/>
      <w:r>
        <w:t>ев)</w:t>
      </w:r>
    </w:p>
    <w:p w:rsidR="00644452" w:rsidRDefault="00644452" w:rsidP="00644452">
      <w:pPr>
        <w:pStyle w:val="ConsPlusNonformat"/>
      </w:pPr>
      <w:r>
        <w:t>в соответствии с проектом организации строительства.</w:t>
      </w:r>
    </w:p>
    <w:p w:rsidR="00644452" w:rsidRDefault="00644452" w:rsidP="00644452">
      <w:pPr>
        <w:pStyle w:val="ConsPlusNonformat"/>
      </w:pPr>
    </w:p>
    <w:p w:rsidR="00644452" w:rsidRDefault="00644452" w:rsidP="00644452">
      <w:pPr>
        <w:pStyle w:val="ConsPlusNonformat"/>
      </w:pPr>
      <w:r>
        <w:lastRenderedPageBreak/>
        <w:t xml:space="preserve">Краткие  проектные  характеристики  объекта  в  соответствии </w:t>
      </w:r>
      <w:proofErr w:type="gramStart"/>
      <w:r>
        <w:t>с</w:t>
      </w:r>
      <w:proofErr w:type="gramEnd"/>
      <w:r>
        <w:t xml:space="preserve"> утвержденной</w:t>
      </w:r>
    </w:p>
    <w:p w:rsidR="00644452" w:rsidRDefault="00644452" w:rsidP="00644452">
      <w:pPr>
        <w:pStyle w:val="ConsPlusNonformat"/>
      </w:pPr>
      <w:r>
        <w:t>проектной документацией: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>При этом сообщаю:</w:t>
      </w:r>
    </w:p>
    <w:p w:rsidR="00644452" w:rsidRDefault="00644452" w:rsidP="00644452">
      <w:pPr>
        <w:pStyle w:val="ConsPlusNonformat"/>
      </w:pPr>
      <w:r>
        <w:t>- проектная документация подготовлена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</w:t>
      </w:r>
      <w:proofErr w:type="gramStart"/>
      <w:r>
        <w:t>(графа заполняется в случае, если подготовка проектной документации</w:t>
      </w:r>
      <w:proofErr w:type="gramEnd"/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осуществлялась на основании договора с застройщиком или заказчиком;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указывается наименование лица, осуществившего подготовку </w:t>
      </w:r>
      <w:proofErr w:type="gramStart"/>
      <w:r>
        <w:t>проектной</w:t>
      </w:r>
      <w:proofErr w:type="gramEnd"/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         документации, ИНН, юридический и почтовый адрес,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    номер телефона, реквизиты свидетельства о допуске к работам,</w:t>
      </w:r>
    </w:p>
    <w:p w:rsidR="00644452" w:rsidRDefault="00644452" w:rsidP="00644452">
      <w:pPr>
        <w:pStyle w:val="ConsPlusNonformat"/>
      </w:pPr>
      <w:r>
        <w:t>__________________________________________________________________________;</w:t>
      </w:r>
    </w:p>
    <w:p w:rsidR="00644452" w:rsidRDefault="00644452" w:rsidP="00644452">
      <w:pPr>
        <w:pStyle w:val="ConsPlusNonformat"/>
      </w:pPr>
      <w:r>
        <w:t xml:space="preserve"> </w:t>
      </w:r>
      <w:proofErr w:type="gramStart"/>
      <w:r>
        <w:t>оказывающим</w:t>
      </w:r>
      <w:proofErr w:type="gramEnd"/>
      <w:r>
        <w:t xml:space="preserve"> влияние на безопасность объектов капитального строительства)</w:t>
      </w:r>
    </w:p>
    <w:p w:rsidR="00644452" w:rsidRDefault="00644452" w:rsidP="00644452">
      <w:pPr>
        <w:pStyle w:val="ConsPlusNonformat"/>
      </w:pPr>
      <w:r>
        <w:t>-  положительное  заключение государственной (негосударственной) экспертизы</w:t>
      </w:r>
    </w:p>
    <w:p w:rsidR="00644452" w:rsidRDefault="00644452" w:rsidP="00644452">
      <w:pPr>
        <w:pStyle w:val="ConsPlusNonformat"/>
      </w:pPr>
      <w:proofErr w:type="gramStart"/>
      <w:r>
        <w:t>проектной  документации  (применительно  к проектной документации объектов,</w:t>
      </w:r>
      <w:proofErr w:type="gramEnd"/>
    </w:p>
    <w:p w:rsidR="00644452" w:rsidRDefault="00644452" w:rsidP="00644452">
      <w:pPr>
        <w:pStyle w:val="ConsPlusNonformat"/>
      </w:pP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 w:rsidRPr="00E63F3C">
          <w:t>статьей 49</w:t>
        </w:r>
      </w:hyperlink>
      <w:r>
        <w:t xml:space="preserve"> Градостроительного кодекса Российской Федерации)</w:t>
      </w:r>
    </w:p>
    <w:p w:rsidR="00644452" w:rsidRDefault="00644452" w:rsidP="00644452">
      <w:pPr>
        <w:pStyle w:val="ConsPlusNonformat"/>
      </w:pPr>
      <w:r>
        <w:t>от "____" ______ 20__ года, N ___________;</w:t>
      </w:r>
    </w:p>
    <w:p w:rsidR="00644452" w:rsidRDefault="00644452" w:rsidP="00644452">
      <w:pPr>
        <w:pStyle w:val="ConsPlusNonformat"/>
      </w:pPr>
      <w:r>
        <w:t>- проектная документация утверждена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   (наименование и реквизиты распорядительного документа об утверждении)</w:t>
      </w:r>
    </w:p>
    <w:p w:rsidR="00644452" w:rsidRDefault="00644452" w:rsidP="00644452">
      <w:pPr>
        <w:pStyle w:val="ConsPlusNonformat"/>
      </w:pPr>
      <w:r>
        <w:t>___________________________________________________________________________</w:t>
      </w:r>
    </w:p>
    <w:p w:rsidR="00644452" w:rsidRDefault="00644452" w:rsidP="00644452">
      <w:pPr>
        <w:pStyle w:val="ConsPlusNonformat"/>
      </w:pPr>
      <w:r>
        <w:t xml:space="preserve">Обязуюсь   обо  всех  изменениях,  связанных  с  </w:t>
      </w:r>
      <w:proofErr w:type="gramStart"/>
      <w:r>
        <w:t>приведенными</w:t>
      </w:r>
      <w:proofErr w:type="gramEnd"/>
      <w:r>
        <w:t xml:space="preserve">  в  настоящем</w:t>
      </w:r>
    </w:p>
    <w:p w:rsidR="00644452" w:rsidRDefault="00644452" w:rsidP="00644452">
      <w:pPr>
        <w:pStyle w:val="ConsPlusNonformat"/>
      </w:pPr>
      <w:proofErr w:type="gramStart"/>
      <w:r>
        <w:t>заявлении</w:t>
      </w:r>
      <w:proofErr w:type="gramEnd"/>
      <w:r>
        <w:t xml:space="preserve">  сведениями, сообщать в уполномоченный орган, выдавший разрешение</w:t>
      </w:r>
    </w:p>
    <w:p w:rsidR="00644452" w:rsidRDefault="00644452" w:rsidP="00644452">
      <w:pPr>
        <w:pStyle w:val="ConsPlusNonformat"/>
      </w:pPr>
      <w:r>
        <w:t>на строительство.</w:t>
      </w:r>
    </w:p>
    <w:p w:rsidR="00644452" w:rsidRDefault="00644452" w:rsidP="00644452">
      <w:pPr>
        <w:pStyle w:val="ConsPlusNonformat"/>
      </w:pPr>
    </w:p>
    <w:p w:rsidR="00644452" w:rsidRDefault="00644452" w:rsidP="00644452">
      <w:pPr>
        <w:pStyle w:val="ConsPlusNonformat"/>
      </w:pPr>
      <w:r>
        <w:t xml:space="preserve">    Приложения: (опись документов, прилагаемых к заявлению).</w:t>
      </w:r>
    </w:p>
    <w:p w:rsidR="00644452" w:rsidRDefault="00644452" w:rsidP="00644452">
      <w:pPr>
        <w:pStyle w:val="ConsPlusNonformat"/>
      </w:pPr>
    </w:p>
    <w:p w:rsidR="00644452" w:rsidRDefault="00644452" w:rsidP="00644452">
      <w:pPr>
        <w:pStyle w:val="ConsPlusNonformat"/>
      </w:pPr>
      <w:r>
        <w:t xml:space="preserve">    Застройщик</w:t>
      </w:r>
    </w:p>
    <w:p w:rsidR="00644452" w:rsidRDefault="00644452" w:rsidP="00644452">
      <w:pPr>
        <w:pStyle w:val="ConsPlusNonformat"/>
      </w:pPr>
      <w:r>
        <w:t xml:space="preserve">    __________________ _______________ ___________________</w:t>
      </w:r>
    </w:p>
    <w:p w:rsidR="00644452" w:rsidRDefault="00644452" w:rsidP="00644452">
      <w:pPr>
        <w:pStyle w:val="ConsPlusNonformat"/>
      </w:pPr>
      <w:r>
        <w:t xml:space="preserve">        (должность)       (подпись)         (Ф.И.О.)</w:t>
      </w:r>
    </w:p>
    <w:p w:rsidR="00644452" w:rsidRDefault="00644452" w:rsidP="00644452">
      <w:pPr>
        <w:pStyle w:val="ConsPlusNonformat"/>
      </w:pPr>
    </w:p>
    <w:p w:rsidR="00644452" w:rsidRPr="007B5C99" w:rsidRDefault="007B5C99" w:rsidP="007B5C99">
      <w:pPr>
        <w:pStyle w:val="ConsPlusNonformat"/>
      </w:pPr>
      <w:r>
        <w:t>М.П.</w:t>
      </w:r>
    </w:p>
    <w:p w:rsidR="008F193F" w:rsidRPr="007B5C99" w:rsidRDefault="008F193F" w:rsidP="007B5C99">
      <w:pPr>
        <w:pStyle w:val="ConsPlusNormal"/>
        <w:spacing w:before="100" w:after="100"/>
        <w:ind w:firstLine="60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8F193F" w:rsidRPr="007A1438" w:rsidRDefault="008F193F" w:rsidP="008F193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8F193F" w:rsidRPr="007A1438" w:rsidRDefault="008F193F" w:rsidP="008F193F">
      <w:pPr>
        <w:jc w:val="both"/>
        <w:rPr>
          <w:sz w:val="24"/>
          <w:szCs w:val="24"/>
        </w:rPr>
      </w:pPr>
    </w:p>
    <w:p w:rsidR="008F193F" w:rsidRPr="007B5C99" w:rsidRDefault="008F193F" w:rsidP="007B5C99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1438">
        <w:rPr>
          <w:b/>
          <w:sz w:val="24"/>
          <w:szCs w:val="24"/>
        </w:rPr>
        <w:t xml:space="preserve">СОГЛАСИЕ </w:t>
      </w:r>
    </w:p>
    <w:p w:rsidR="008F193F" w:rsidRPr="007A1438" w:rsidRDefault="008F193F" w:rsidP="008F193F">
      <w:pPr>
        <w:jc w:val="center"/>
        <w:rPr>
          <w:b/>
        </w:rPr>
      </w:pPr>
      <w:r w:rsidRPr="007A1438">
        <w:rPr>
          <w:b/>
        </w:rPr>
        <w:t xml:space="preserve">на обработку персональных данных гражданина, </w:t>
      </w:r>
    </w:p>
    <w:p w:rsidR="008F193F" w:rsidRPr="007A1438" w:rsidRDefault="008F193F" w:rsidP="008F193F">
      <w:pPr>
        <w:jc w:val="center"/>
        <w:rPr>
          <w:b/>
        </w:rPr>
      </w:pPr>
      <w:proofErr w:type="gramStart"/>
      <w:r w:rsidRPr="007A1438">
        <w:rPr>
          <w:b/>
        </w:rPr>
        <w:t>обратившегося</w:t>
      </w:r>
      <w:proofErr w:type="gramEnd"/>
      <w:r w:rsidRPr="007A1438">
        <w:rPr>
          <w:b/>
        </w:rPr>
        <w:t xml:space="preserve"> за предоставлением муниципальной услуги</w:t>
      </w:r>
    </w:p>
    <w:p w:rsidR="008F193F" w:rsidRPr="007A1438" w:rsidRDefault="008F193F" w:rsidP="008F193F">
      <w:pPr>
        <w:jc w:val="center"/>
      </w:pPr>
    </w:p>
    <w:p w:rsidR="008F193F" w:rsidRPr="007A1438" w:rsidRDefault="008F193F" w:rsidP="008F193F">
      <w:pPr>
        <w:ind w:firstLine="720"/>
        <w:jc w:val="both"/>
        <w:rPr>
          <w:sz w:val="24"/>
          <w:szCs w:val="24"/>
        </w:rPr>
      </w:pPr>
      <w:proofErr w:type="gramStart"/>
      <w:r w:rsidRPr="007A1438">
        <w:rPr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8F193F" w:rsidRPr="007A1438" w:rsidRDefault="008F193F" w:rsidP="008F193F">
      <w:pPr>
        <w:ind w:firstLine="720"/>
        <w:jc w:val="both"/>
        <w:rPr>
          <w:sz w:val="24"/>
          <w:szCs w:val="24"/>
        </w:rPr>
      </w:pPr>
      <w:r w:rsidRPr="007A1438">
        <w:rPr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8F193F" w:rsidRPr="007A1438" w:rsidRDefault="008F193F" w:rsidP="008F193F">
      <w:pPr>
        <w:ind w:firstLine="720"/>
        <w:jc w:val="both"/>
        <w:rPr>
          <w:sz w:val="24"/>
          <w:szCs w:val="24"/>
        </w:rPr>
      </w:pPr>
      <w:r w:rsidRPr="007A1438">
        <w:rPr>
          <w:sz w:val="24"/>
          <w:szCs w:val="24"/>
        </w:rPr>
        <w:t>Подтверждаю, что ознакомле</w:t>
      </w:r>
      <w:proofErr w:type="gramStart"/>
      <w:r w:rsidRPr="007A1438">
        <w:rPr>
          <w:sz w:val="24"/>
          <w:szCs w:val="24"/>
        </w:rPr>
        <w:t>н(</w:t>
      </w:r>
      <w:proofErr w:type="gramEnd"/>
      <w:r w:rsidRPr="007A1438">
        <w:rPr>
          <w:sz w:val="24"/>
          <w:szCs w:val="24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8F193F" w:rsidRPr="007A1438" w:rsidRDefault="008F193F" w:rsidP="008F193F">
      <w:pPr>
        <w:ind w:firstLine="567"/>
        <w:jc w:val="both"/>
        <w:rPr>
          <w:sz w:val="24"/>
          <w:szCs w:val="24"/>
        </w:rPr>
      </w:pPr>
    </w:p>
    <w:p w:rsidR="008F193F" w:rsidRPr="007A1438" w:rsidRDefault="008F193F" w:rsidP="008F193F">
      <w:pPr>
        <w:jc w:val="both"/>
        <w:rPr>
          <w:sz w:val="24"/>
          <w:szCs w:val="24"/>
        </w:rPr>
      </w:pPr>
    </w:p>
    <w:p w:rsidR="008F193F" w:rsidRPr="007A1438" w:rsidRDefault="008F193F" w:rsidP="008F193F">
      <w:pPr>
        <w:jc w:val="right"/>
        <w:rPr>
          <w:sz w:val="24"/>
          <w:szCs w:val="24"/>
        </w:rPr>
      </w:pPr>
      <w:r w:rsidRPr="007A1438">
        <w:rPr>
          <w:sz w:val="24"/>
          <w:szCs w:val="24"/>
        </w:rPr>
        <w:t xml:space="preserve">                                                                    ___________/__________ </w:t>
      </w:r>
    </w:p>
    <w:p w:rsidR="008F193F" w:rsidRPr="007A1438" w:rsidRDefault="008F193F" w:rsidP="008F193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8F193F" w:rsidRPr="007A1438" w:rsidRDefault="008F193F" w:rsidP="008F193F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193F" w:rsidRPr="007A1438" w:rsidRDefault="008F193F" w:rsidP="008F193F">
      <w:pPr>
        <w:tabs>
          <w:tab w:val="left" w:pos="400"/>
        </w:tabs>
        <w:ind w:firstLine="600"/>
        <w:jc w:val="both"/>
        <w:rPr>
          <w:sz w:val="26"/>
          <w:szCs w:val="26"/>
        </w:rPr>
      </w:pPr>
      <w:r w:rsidRPr="007A1438">
        <w:rPr>
          <w:sz w:val="18"/>
          <w:szCs w:val="18"/>
        </w:rPr>
        <w:br w:type="page"/>
      </w:r>
      <w:bookmarkStart w:id="9" w:name="_GoBack"/>
      <w:bookmarkEnd w:id="9"/>
    </w:p>
    <w:p w:rsidR="008F193F" w:rsidRPr="007A1438" w:rsidRDefault="008F193F" w:rsidP="008F193F">
      <w:pPr>
        <w:widowControl/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</w:rPr>
      </w:pPr>
      <w:r w:rsidRPr="007A1438">
        <w:rPr>
          <w:bCs/>
        </w:rPr>
        <w:lastRenderedPageBreak/>
        <w:t>Приложение № 2</w:t>
      </w:r>
    </w:p>
    <w:p w:rsidR="008F193F" w:rsidRPr="007A1438" w:rsidRDefault="008F193F" w:rsidP="008F193F">
      <w:pPr>
        <w:tabs>
          <w:tab w:val="left" w:pos="400"/>
        </w:tabs>
        <w:ind w:firstLine="600"/>
        <w:jc w:val="both"/>
        <w:rPr>
          <w:sz w:val="26"/>
          <w:szCs w:val="26"/>
        </w:rPr>
      </w:pPr>
    </w:p>
    <w:p w:rsidR="008F193F" w:rsidRPr="007A1438" w:rsidRDefault="008F193F" w:rsidP="008F19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1438">
        <w:rPr>
          <w:rFonts w:ascii="Times New Roman" w:hAnsi="Times New Roman" w:cs="Times New Roman"/>
          <w:b/>
          <w:sz w:val="28"/>
          <w:szCs w:val="28"/>
        </w:rPr>
        <w:t>Блок-схема предоставления муниципальной услуги</w:t>
      </w:r>
    </w:p>
    <w:p w:rsidR="008F193F" w:rsidRPr="007A1438" w:rsidRDefault="008F193F" w:rsidP="008F193F">
      <w:pPr>
        <w:pStyle w:val="a7"/>
        <w:tabs>
          <w:tab w:val="left" w:pos="400"/>
        </w:tabs>
        <w:ind w:firstLine="600"/>
        <w:jc w:val="center"/>
        <w:rPr>
          <w:b/>
          <w:sz w:val="24"/>
          <w:szCs w:val="24"/>
        </w:rPr>
      </w:pPr>
      <w:r w:rsidRPr="007A1438">
        <w:rPr>
          <w:b/>
          <w:sz w:val="24"/>
          <w:szCs w:val="24"/>
        </w:rPr>
        <w:t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</w:p>
    <w:p w:rsidR="008F193F" w:rsidRPr="007A1438" w:rsidRDefault="008F193F" w:rsidP="008F193F">
      <w:pPr>
        <w:pStyle w:val="a7"/>
        <w:tabs>
          <w:tab w:val="left" w:pos="400"/>
        </w:tabs>
        <w:ind w:firstLine="600"/>
        <w:jc w:val="center"/>
        <w:rPr>
          <w:b/>
          <w:sz w:val="24"/>
          <w:szCs w:val="24"/>
        </w:rPr>
      </w:pPr>
    </w:p>
    <w:p w:rsidR="008F193F" w:rsidRPr="007A1438" w:rsidRDefault="008F193F" w:rsidP="008F193F">
      <w:pPr>
        <w:pStyle w:val="ConsPlusNonformat"/>
        <w:widowControl/>
        <w:tabs>
          <w:tab w:val="left" w:pos="40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1438">
        <w:rPr>
          <w:rFonts w:ascii="Times New Roman" w:hAnsi="Times New Roman" w:cs="Times New Roman"/>
        </w:rPr>
        <w:object w:dxaOrig="8879" w:dyaOrig="13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571.5pt" o:ole="">
            <v:imagedata r:id="rId18" o:title=""/>
          </v:shape>
          <o:OLEObject Type="Embed" ProgID="Visio.Drawing.11" ShapeID="_x0000_i1025" DrawAspect="Content" ObjectID="_1494754872" r:id="rId19"/>
        </w:object>
      </w:r>
    </w:p>
    <w:p w:rsidR="008F193F" w:rsidRPr="007A1438" w:rsidRDefault="008F193F" w:rsidP="008F193F">
      <w:pPr>
        <w:pStyle w:val="ConsPlusNonformat"/>
        <w:widowControl/>
        <w:tabs>
          <w:tab w:val="left" w:pos="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F193F" w:rsidRPr="007A1438" w:rsidRDefault="008F193F" w:rsidP="008F193F">
      <w:pPr>
        <w:pStyle w:val="ConsPlusNonformat"/>
        <w:widowControl/>
        <w:tabs>
          <w:tab w:val="left" w:pos="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F193F" w:rsidRPr="007A1438" w:rsidRDefault="008F193F" w:rsidP="00115815">
      <w:pPr>
        <w:widowControl/>
        <w:jc w:val="right"/>
        <w:rPr>
          <w:bCs/>
        </w:rPr>
      </w:pPr>
      <w:r w:rsidRPr="007A1438">
        <w:rPr>
          <w:bCs/>
        </w:rPr>
        <w:br w:type="page"/>
      </w:r>
      <w:r w:rsidRPr="007A1438">
        <w:rPr>
          <w:bCs/>
        </w:rPr>
        <w:lastRenderedPageBreak/>
        <w:t>Приложение № 3</w:t>
      </w:r>
    </w:p>
    <w:p w:rsidR="008F193F" w:rsidRPr="007A1438" w:rsidRDefault="008F193F" w:rsidP="008F193F">
      <w:pPr>
        <w:pStyle w:val="ConsPlusNonformat"/>
        <w:widowControl/>
        <w:tabs>
          <w:tab w:val="left" w:pos="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F193F" w:rsidRPr="007A1438" w:rsidRDefault="008F193F" w:rsidP="008F193F">
      <w:pPr>
        <w:rPr>
          <w:sz w:val="24"/>
          <w:szCs w:val="24"/>
        </w:rPr>
      </w:pPr>
      <w:r w:rsidRPr="007A1438">
        <w:rPr>
          <w:sz w:val="24"/>
          <w:szCs w:val="24"/>
        </w:rPr>
        <w:t xml:space="preserve">                                                                              Кому                             </w:t>
      </w:r>
    </w:p>
    <w:p w:rsidR="008F193F" w:rsidRPr="007A1438" w:rsidRDefault="008F193F" w:rsidP="008F193F">
      <w:pPr>
        <w:pBdr>
          <w:top w:val="single" w:sz="4" w:space="1" w:color="auto"/>
        </w:pBdr>
        <w:ind w:left="5387"/>
        <w:jc w:val="center"/>
      </w:pPr>
      <w:r w:rsidRPr="007A1438">
        <w:t>(наименование застройщика</w:t>
      </w:r>
    </w:p>
    <w:p w:rsidR="008F193F" w:rsidRPr="007A1438" w:rsidRDefault="008F193F" w:rsidP="008F193F">
      <w:pPr>
        <w:rPr>
          <w:b/>
          <w:bCs/>
          <w:i/>
          <w:iCs/>
          <w:sz w:val="24"/>
          <w:szCs w:val="24"/>
        </w:rPr>
      </w:pPr>
    </w:p>
    <w:p w:rsidR="008F193F" w:rsidRPr="007A1438" w:rsidRDefault="008F193F" w:rsidP="008F193F">
      <w:pPr>
        <w:pBdr>
          <w:top w:val="single" w:sz="4" w:space="1" w:color="auto"/>
        </w:pBdr>
        <w:ind w:left="4678"/>
        <w:jc w:val="center"/>
      </w:pPr>
      <w:r w:rsidRPr="007A1438">
        <w:t>(фамилия, имя, отчество – для граждан,</w:t>
      </w:r>
    </w:p>
    <w:p w:rsidR="008F193F" w:rsidRPr="007A1438" w:rsidRDefault="008F193F" w:rsidP="008F193F">
      <w:pPr>
        <w:ind w:left="4678"/>
        <w:rPr>
          <w:b/>
          <w:bCs/>
          <w:i/>
          <w:iCs/>
          <w:sz w:val="24"/>
          <w:szCs w:val="24"/>
        </w:rPr>
      </w:pPr>
    </w:p>
    <w:p w:rsidR="008F193F" w:rsidRPr="007A1438" w:rsidRDefault="008F193F" w:rsidP="008F193F">
      <w:pPr>
        <w:pBdr>
          <w:top w:val="single" w:sz="4" w:space="1" w:color="auto"/>
        </w:pBdr>
        <w:ind w:left="4678"/>
        <w:jc w:val="center"/>
      </w:pPr>
      <w:r w:rsidRPr="007A1438">
        <w:t>полное наименование организации – для юридических лиц),</w:t>
      </w:r>
    </w:p>
    <w:p w:rsidR="008F193F" w:rsidRPr="007A1438" w:rsidRDefault="008F193F" w:rsidP="008F193F">
      <w:pPr>
        <w:rPr>
          <w:b/>
          <w:bCs/>
          <w:i/>
          <w:iCs/>
          <w:sz w:val="24"/>
          <w:szCs w:val="24"/>
        </w:rPr>
      </w:pPr>
    </w:p>
    <w:p w:rsidR="008F193F" w:rsidRPr="007A1438" w:rsidRDefault="008F193F" w:rsidP="008F193F">
      <w:pPr>
        <w:pBdr>
          <w:top w:val="single" w:sz="4" w:space="1" w:color="auto"/>
        </w:pBdr>
        <w:spacing w:after="120"/>
        <w:ind w:left="4678"/>
        <w:jc w:val="center"/>
      </w:pPr>
      <w:r w:rsidRPr="007A1438">
        <w:t>его почтовый индекс и адрес)</w:t>
      </w:r>
    </w:p>
    <w:p w:rsidR="008F193F" w:rsidRPr="007A1438" w:rsidRDefault="008F193F" w:rsidP="008F193F">
      <w:pPr>
        <w:pBdr>
          <w:top w:val="single" w:sz="4" w:space="1" w:color="auto"/>
        </w:pBdr>
        <w:spacing w:after="120"/>
        <w:ind w:left="4678"/>
        <w:jc w:val="center"/>
      </w:pPr>
    </w:p>
    <w:p w:rsidR="008F193F" w:rsidRPr="007A1438" w:rsidRDefault="008F193F" w:rsidP="008F193F">
      <w:pPr>
        <w:jc w:val="center"/>
        <w:rPr>
          <w:b/>
          <w:bCs/>
          <w:sz w:val="26"/>
          <w:szCs w:val="26"/>
        </w:rPr>
      </w:pPr>
    </w:p>
    <w:p w:rsidR="008F193F" w:rsidRPr="007A1438" w:rsidRDefault="008F193F" w:rsidP="008F193F">
      <w:pPr>
        <w:jc w:val="center"/>
        <w:rPr>
          <w:b/>
          <w:bCs/>
          <w:sz w:val="26"/>
          <w:szCs w:val="26"/>
        </w:rPr>
      </w:pPr>
      <w:r w:rsidRPr="007A1438">
        <w:rPr>
          <w:b/>
          <w:bCs/>
          <w:sz w:val="26"/>
          <w:szCs w:val="26"/>
        </w:rPr>
        <w:t>РАЗРЕШЕНИЕ</w:t>
      </w:r>
      <w:r w:rsidRPr="007A1438">
        <w:rPr>
          <w:b/>
          <w:bCs/>
          <w:sz w:val="26"/>
          <w:szCs w:val="26"/>
        </w:rPr>
        <w:br/>
      </w:r>
      <w:r w:rsidRPr="007A1438">
        <w:rPr>
          <w:b/>
          <w:sz w:val="24"/>
          <w:szCs w:val="24"/>
        </w:rPr>
        <w:t>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</w:p>
    <w:p w:rsidR="008F193F" w:rsidRPr="007A1438" w:rsidRDefault="008F193F" w:rsidP="008F193F">
      <w:pPr>
        <w:ind w:right="4705"/>
        <w:rPr>
          <w:b/>
          <w:bCs/>
          <w:sz w:val="24"/>
          <w:szCs w:val="24"/>
        </w:rPr>
      </w:pPr>
      <w:r w:rsidRPr="007A1438">
        <w:rPr>
          <w:b/>
          <w:bCs/>
          <w:sz w:val="24"/>
          <w:szCs w:val="24"/>
        </w:rPr>
        <w:t xml:space="preserve">№                       </w:t>
      </w:r>
    </w:p>
    <w:p w:rsidR="008F193F" w:rsidRPr="007A1438" w:rsidRDefault="008F193F" w:rsidP="008F193F">
      <w:pPr>
        <w:pBdr>
          <w:top w:val="single" w:sz="4" w:space="1" w:color="auto"/>
        </w:pBdr>
        <w:ind w:left="364" w:right="4677"/>
        <w:rPr>
          <w:sz w:val="2"/>
          <w:szCs w:val="2"/>
        </w:rPr>
      </w:pPr>
    </w:p>
    <w:p w:rsidR="008F193F" w:rsidRPr="007A1438" w:rsidRDefault="008F193F" w:rsidP="008F193F">
      <w:pPr>
        <w:spacing w:before="120"/>
        <w:jc w:val="center"/>
        <w:rPr>
          <w:b/>
          <w:bCs/>
          <w:i/>
          <w:iCs/>
          <w:sz w:val="24"/>
          <w:szCs w:val="24"/>
        </w:rPr>
      </w:pPr>
    </w:p>
    <w:p w:rsidR="008F193F" w:rsidRPr="007A1438" w:rsidRDefault="008F193F" w:rsidP="008F193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7A1438">
        <w:rPr>
          <w:sz w:val="16"/>
          <w:szCs w:val="16"/>
        </w:rPr>
        <w:t>(наименование уполномоченного федерального органа исполнительной власти,</w:t>
      </w:r>
    </w:p>
    <w:p w:rsidR="008F193F" w:rsidRPr="007A1438" w:rsidRDefault="008F193F" w:rsidP="008F193F">
      <w:pPr>
        <w:rPr>
          <w:sz w:val="24"/>
          <w:szCs w:val="24"/>
        </w:rPr>
      </w:pPr>
    </w:p>
    <w:p w:rsidR="008F193F" w:rsidRPr="007A1438" w:rsidRDefault="008F193F" w:rsidP="008F193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7A1438">
        <w:rPr>
          <w:sz w:val="16"/>
          <w:szCs w:val="16"/>
        </w:rPr>
        <w:t>или органа исполнительной власти субъекта Российской Федерации, или органа местного</w:t>
      </w:r>
    </w:p>
    <w:p w:rsidR="008F193F" w:rsidRPr="007A1438" w:rsidRDefault="008F193F" w:rsidP="008F193F">
      <w:pPr>
        <w:tabs>
          <w:tab w:val="right" w:pos="10065"/>
        </w:tabs>
        <w:rPr>
          <w:sz w:val="24"/>
          <w:szCs w:val="24"/>
        </w:rPr>
      </w:pPr>
      <w:r w:rsidRPr="007A1438">
        <w:rPr>
          <w:sz w:val="24"/>
          <w:szCs w:val="24"/>
        </w:rPr>
        <w:tab/>
        <w:t>,</w:t>
      </w:r>
    </w:p>
    <w:p w:rsidR="008F193F" w:rsidRPr="007A1438" w:rsidRDefault="008F193F" w:rsidP="008F193F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7A1438">
        <w:rPr>
          <w:sz w:val="16"/>
          <w:szCs w:val="16"/>
        </w:rPr>
        <w:t>самоуправления, осуществляющих выдачу разрешения на строительство)</w:t>
      </w:r>
    </w:p>
    <w:p w:rsidR="008F193F" w:rsidRPr="007A1438" w:rsidRDefault="008F193F" w:rsidP="008F193F">
      <w:pPr>
        <w:jc w:val="both"/>
        <w:rPr>
          <w:sz w:val="2"/>
          <w:szCs w:val="2"/>
        </w:rPr>
      </w:pPr>
      <w:r w:rsidRPr="007A1438">
        <w:rPr>
          <w:sz w:val="24"/>
          <w:szCs w:val="24"/>
        </w:rPr>
        <w:t xml:space="preserve">руководствуясь статьей 51 Градостроительного кодекса Российской Федерации, разрешает </w:t>
      </w:r>
      <w:r w:rsidRPr="007A1438">
        <w:rPr>
          <w:sz w:val="24"/>
          <w:szCs w:val="24"/>
          <w:u w:val="single"/>
        </w:rPr>
        <w:t>строительство, реконструкцию</w:t>
      </w:r>
      <w:r w:rsidRPr="007A1438">
        <w:rPr>
          <w:sz w:val="24"/>
          <w:szCs w:val="24"/>
        </w:rPr>
        <w:t xml:space="preserve"> объекта капитального строительства</w:t>
      </w:r>
      <w:r w:rsidRPr="007A1438">
        <w:rPr>
          <w:sz w:val="24"/>
          <w:szCs w:val="24"/>
        </w:rPr>
        <w:br/>
      </w:r>
    </w:p>
    <w:p w:rsidR="008F193F" w:rsidRPr="007A1438" w:rsidRDefault="008F193F" w:rsidP="008F193F">
      <w:pPr>
        <w:ind w:right="4178"/>
        <w:jc w:val="center"/>
        <w:rPr>
          <w:sz w:val="16"/>
          <w:szCs w:val="16"/>
        </w:rPr>
      </w:pPr>
      <w:r w:rsidRPr="007A1438">
        <w:rPr>
          <w:sz w:val="16"/>
          <w:szCs w:val="16"/>
        </w:rPr>
        <w:t>(ненужное зачеркнуть)</w:t>
      </w:r>
    </w:p>
    <w:p w:rsidR="008F193F" w:rsidRPr="007A1438" w:rsidRDefault="008F193F" w:rsidP="008F193F">
      <w:pPr>
        <w:jc w:val="center"/>
        <w:rPr>
          <w:b/>
          <w:bCs/>
          <w:i/>
          <w:iCs/>
          <w:sz w:val="24"/>
          <w:szCs w:val="24"/>
        </w:rPr>
      </w:pPr>
    </w:p>
    <w:p w:rsidR="008F193F" w:rsidRPr="007A1438" w:rsidRDefault="008F193F" w:rsidP="008F193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7A1438">
        <w:rPr>
          <w:sz w:val="16"/>
          <w:szCs w:val="16"/>
        </w:rPr>
        <w:t xml:space="preserve">(наименование объекта капитального строительства  </w:t>
      </w:r>
    </w:p>
    <w:p w:rsidR="008F193F" w:rsidRPr="007A1438" w:rsidRDefault="008F193F" w:rsidP="008F193F">
      <w:pPr>
        <w:pBdr>
          <w:bottom w:val="single" w:sz="4" w:space="1" w:color="auto"/>
        </w:pBdr>
        <w:rPr>
          <w:b/>
          <w:i/>
          <w:sz w:val="24"/>
          <w:szCs w:val="24"/>
        </w:rPr>
      </w:pPr>
    </w:p>
    <w:p w:rsidR="008F193F" w:rsidRPr="007A1438" w:rsidRDefault="008F193F" w:rsidP="008F193F">
      <w:pPr>
        <w:pStyle w:val="ae"/>
        <w:rPr>
          <w:b/>
          <w:i/>
          <w:sz w:val="24"/>
          <w:szCs w:val="24"/>
        </w:rPr>
      </w:pPr>
      <w:r w:rsidRPr="007A1438">
        <w:rPr>
          <w:sz w:val="16"/>
          <w:szCs w:val="16"/>
        </w:rPr>
        <w:t xml:space="preserve">                                                          в соответствии с проектной документацией, краткие проектные характеристики,</w:t>
      </w:r>
    </w:p>
    <w:p w:rsidR="008F193F" w:rsidRPr="007A1438" w:rsidRDefault="008F193F" w:rsidP="008F193F">
      <w:pPr>
        <w:pStyle w:val="ae"/>
        <w:rPr>
          <w:sz w:val="24"/>
          <w:szCs w:val="24"/>
          <w:u w:val="single"/>
        </w:rPr>
      </w:pPr>
    </w:p>
    <w:p w:rsidR="008F193F" w:rsidRPr="007A1438" w:rsidRDefault="008F193F" w:rsidP="008F193F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7A1438">
        <w:rPr>
          <w:sz w:val="16"/>
          <w:szCs w:val="16"/>
        </w:rPr>
        <w:t>описание этапа строительства, реконструкции, если разрешение выдается на этап строительства, реконструкции)</w:t>
      </w:r>
    </w:p>
    <w:p w:rsidR="008F193F" w:rsidRPr="007A1438" w:rsidRDefault="008F193F" w:rsidP="008F193F">
      <w:pPr>
        <w:pBdr>
          <w:top w:val="single" w:sz="4" w:space="1" w:color="auto"/>
        </w:pBdr>
        <w:jc w:val="center"/>
        <w:rPr>
          <w:b/>
          <w:i/>
          <w:sz w:val="24"/>
          <w:szCs w:val="24"/>
        </w:rPr>
      </w:pPr>
    </w:p>
    <w:p w:rsidR="008F193F" w:rsidRPr="007A1438" w:rsidRDefault="008F193F" w:rsidP="008F193F">
      <w:pPr>
        <w:pBdr>
          <w:top w:val="single" w:sz="4" w:space="1" w:color="auto"/>
        </w:pBdr>
        <w:ind w:right="141"/>
        <w:rPr>
          <w:b/>
          <w:i/>
          <w:sz w:val="2"/>
          <w:szCs w:val="2"/>
        </w:rPr>
      </w:pPr>
    </w:p>
    <w:p w:rsidR="008F193F" w:rsidRPr="007A1438" w:rsidRDefault="008F193F" w:rsidP="008F193F">
      <w:pPr>
        <w:rPr>
          <w:b/>
          <w:bCs/>
          <w:i/>
          <w:iCs/>
          <w:sz w:val="24"/>
          <w:szCs w:val="24"/>
        </w:rPr>
      </w:pPr>
      <w:bookmarkStart w:id="10" w:name="_Hlk249334211"/>
      <w:r w:rsidRPr="007A1438">
        <w:rPr>
          <w:sz w:val="24"/>
          <w:szCs w:val="24"/>
        </w:rPr>
        <w:t xml:space="preserve">расположенного по адресу:       </w:t>
      </w:r>
    </w:p>
    <w:p w:rsidR="008F193F" w:rsidRPr="007A1438" w:rsidRDefault="008F193F" w:rsidP="008F193F">
      <w:pPr>
        <w:pBdr>
          <w:top w:val="single" w:sz="4" w:space="1" w:color="auto"/>
          <w:between w:val="single" w:sz="4" w:space="1" w:color="auto"/>
        </w:pBdr>
        <w:ind w:left="2879"/>
        <w:jc w:val="center"/>
        <w:rPr>
          <w:sz w:val="16"/>
          <w:szCs w:val="16"/>
        </w:rPr>
      </w:pPr>
      <w:r w:rsidRPr="007A1438">
        <w:rPr>
          <w:sz w:val="16"/>
          <w:szCs w:val="16"/>
        </w:rPr>
        <w:t>(полный адрес объекта капитального строительства с указанием</w:t>
      </w:r>
    </w:p>
    <w:p w:rsidR="008F193F" w:rsidRPr="007A1438" w:rsidRDefault="008F193F" w:rsidP="008F193F">
      <w:pPr>
        <w:rPr>
          <w:b/>
          <w:i/>
          <w:sz w:val="24"/>
          <w:szCs w:val="24"/>
        </w:rPr>
      </w:pPr>
    </w:p>
    <w:p w:rsidR="008F193F" w:rsidRPr="007A1438" w:rsidRDefault="008F193F" w:rsidP="008F193F">
      <w:pPr>
        <w:pBdr>
          <w:top w:val="single" w:sz="4" w:space="0" w:color="auto"/>
          <w:bottom w:val="single" w:sz="4" w:space="0" w:color="auto"/>
        </w:pBdr>
        <w:jc w:val="center"/>
        <w:rPr>
          <w:sz w:val="16"/>
          <w:szCs w:val="16"/>
        </w:rPr>
      </w:pPr>
      <w:r w:rsidRPr="007A1438">
        <w:rPr>
          <w:sz w:val="16"/>
          <w:szCs w:val="16"/>
        </w:rPr>
        <w:t xml:space="preserve">                            субъекта Российской Федерации, административного района и т.д. или строительный адрес)  </w:t>
      </w:r>
    </w:p>
    <w:p w:rsidR="008F193F" w:rsidRPr="007A1438" w:rsidRDefault="008F193F" w:rsidP="008F193F">
      <w:pPr>
        <w:pBdr>
          <w:top w:val="single" w:sz="4" w:space="0" w:color="auto"/>
          <w:bottom w:val="single" w:sz="4" w:space="0" w:color="auto"/>
        </w:pBdr>
        <w:rPr>
          <w:b/>
          <w:i/>
          <w:sz w:val="24"/>
          <w:szCs w:val="24"/>
        </w:rPr>
      </w:pPr>
    </w:p>
    <w:bookmarkEnd w:id="10"/>
    <w:p w:rsidR="008F193F" w:rsidRPr="007A1438" w:rsidRDefault="008F193F" w:rsidP="008F193F">
      <w:pPr>
        <w:tabs>
          <w:tab w:val="right" w:pos="10065"/>
        </w:tabs>
        <w:rPr>
          <w:b/>
          <w:i/>
          <w:sz w:val="24"/>
          <w:szCs w:val="24"/>
        </w:rPr>
      </w:pPr>
    </w:p>
    <w:p w:rsidR="008F193F" w:rsidRPr="007A1438" w:rsidRDefault="008F193F" w:rsidP="008F193F">
      <w:pPr>
        <w:tabs>
          <w:tab w:val="right" w:pos="10065"/>
        </w:tabs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480"/>
        <w:gridCol w:w="206"/>
        <w:gridCol w:w="1048"/>
        <w:gridCol w:w="336"/>
        <w:gridCol w:w="279"/>
        <w:gridCol w:w="1280"/>
        <w:gridCol w:w="205"/>
        <w:gridCol w:w="15"/>
        <w:gridCol w:w="359"/>
        <w:gridCol w:w="340"/>
        <w:gridCol w:w="284"/>
        <w:gridCol w:w="2233"/>
      </w:tblGrid>
      <w:tr w:rsidR="007A1438" w:rsidRPr="007A1438" w:rsidTr="008930B8">
        <w:trPr>
          <w:gridBefore w:val="1"/>
          <w:gridAfter w:val="1"/>
          <w:wBefore w:w="28" w:type="dxa"/>
          <w:wAfter w:w="2233" w:type="dxa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93F" w:rsidRPr="007A1438" w:rsidRDefault="008F193F" w:rsidP="008930B8">
            <w:pPr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>Срок действия настоящего разрешения – до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>”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jc w:val="right"/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ind w:left="57"/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>г.</w:t>
            </w:r>
          </w:p>
        </w:tc>
      </w:tr>
      <w:tr w:rsidR="007A1438" w:rsidRPr="007A1438" w:rsidTr="008930B8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sz w:val="24"/>
                <w:szCs w:val="24"/>
              </w:rPr>
            </w:pPr>
          </w:p>
          <w:p w:rsidR="008F193F" w:rsidRPr="007A1438" w:rsidRDefault="008F193F" w:rsidP="008930B8">
            <w:pPr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 xml:space="preserve">Глава  администрации муниципального образования </w:t>
            </w:r>
          </w:p>
          <w:p w:rsidR="008F193F" w:rsidRPr="007A1438" w:rsidRDefault="008F193F" w:rsidP="008930B8">
            <w:pPr>
              <w:rPr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sz w:val="24"/>
                <w:szCs w:val="24"/>
              </w:rPr>
            </w:pPr>
          </w:p>
        </w:tc>
      </w:tr>
      <w:tr w:rsidR="008F193F" w:rsidRPr="007A1438" w:rsidTr="008930B8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93F" w:rsidRPr="007A1438" w:rsidRDefault="008F193F" w:rsidP="008930B8">
            <w:pPr>
              <w:jc w:val="center"/>
              <w:rPr>
                <w:sz w:val="16"/>
                <w:szCs w:val="16"/>
              </w:rPr>
            </w:pPr>
            <w:r w:rsidRPr="007A1438"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8F193F" w:rsidRPr="007A1438" w:rsidRDefault="008F193F" w:rsidP="00893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93F" w:rsidRPr="007A1438" w:rsidRDefault="008F193F" w:rsidP="008930B8">
            <w:pPr>
              <w:jc w:val="center"/>
              <w:rPr>
                <w:sz w:val="16"/>
                <w:szCs w:val="16"/>
              </w:rPr>
            </w:pPr>
            <w:r w:rsidRPr="007A1438">
              <w:rPr>
                <w:sz w:val="16"/>
                <w:szCs w:val="16"/>
              </w:rPr>
              <w:t>(подпись)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93F" w:rsidRPr="007A1438" w:rsidRDefault="008F193F" w:rsidP="008930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93F" w:rsidRPr="007A1438" w:rsidRDefault="008F193F" w:rsidP="008930B8">
            <w:pPr>
              <w:jc w:val="center"/>
              <w:rPr>
                <w:sz w:val="16"/>
                <w:szCs w:val="16"/>
              </w:rPr>
            </w:pPr>
            <w:r w:rsidRPr="007A1438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F193F" w:rsidRPr="007A1438" w:rsidRDefault="008F193F" w:rsidP="008F193F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7A1438" w:rsidRPr="007A1438" w:rsidTr="008930B8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jc w:val="right"/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193F" w:rsidRPr="007A1438" w:rsidRDefault="008F193F" w:rsidP="008930B8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193F" w:rsidRPr="007A1438" w:rsidRDefault="008F193F" w:rsidP="008930B8">
            <w:pPr>
              <w:ind w:left="57"/>
              <w:rPr>
                <w:sz w:val="24"/>
                <w:szCs w:val="24"/>
              </w:rPr>
            </w:pPr>
            <w:r w:rsidRPr="007A1438">
              <w:rPr>
                <w:sz w:val="24"/>
                <w:szCs w:val="24"/>
              </w:rPr>
              <w:t>г.</w:t>
            </w:r>
          </w:p>
        </w:tc>
      </w:tr>
    </w:tbl>
    <w:p w:rsidR="008F193F" w:rsidRPr="007A1438" w:rsidRDefault="008F193F" w:rsidP="008F193F">
      <w:pPr>
        <w:spacing w:before="120"/>
        <w:rPr>
          <w:sz w:val="26"/>
          <w:szCs w:val="26"/>
        </w:rPr>
      </w:pPr>
      <w:r w:rsidRPr="007A1438">
        <w:rPr>
          <w:sz w:val="24"/>
          <w:szCs w:val="24"/>
        </w:rPr>
        <w:t>М.П.</w:t>
      </w:r>
      <w:r w:rsidR="000D0607"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7" o:spid="_x0000_s1026" type="#_x0000_t32" style="position:absolute;margin-left:455pt;margin-top:17.8pt;width:0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9zwIAIAAEEEAAAOAAAAZHJzL2Uyb0RvYy54bWysU8GO2yAQvVfqPyDuie3U2U2sOKuVnbSH&#10;7TbSbj+AAI5RMSAgcaKq/94BJ2m2vVRVfcADzLx5M/NYPBw7iQ7cOqFVibNxihFXVDOhdiX++roe&#10;zTBynihGpFa8xCfu8MPy/btFbwo+0a2WjFsEIMoVvSlx670pksTRlnfEjbXhCi4bbTviYWt3CbOk&#10;B/ROJpM0vUt6bZmxmnLn4LQeLvEy4jcNp/5L0zjukSwxcPNxtXHdhjVZLkixs8S0gp5pkH9g0RGh&#10;IOkVqiaeoL0Vf0B1glrtdOPHVHeJbhpBeawBqsnS36p5aYnhsRZojjPXNrn/B0ufDxuLBCtxjpEi&#10;HYzoce91zIyy9D40qDeuAL9KbWwokR7Vi3nS9JtDSlctUTse3V9PBqKzEJG8CQkbZyDNtv+sGfgQ&#10;yBC7dWxshxopzKcQGMChI+gYx3O6jocfPaLDIb2cJqQIwSHEWOc/ct2hYJTYeUvErvWVVgrGr+0A&#10;TA5PzgdqvwJCsNJrIWVUgVSoL/F8OplGJk5LwcJlcHN2t62kRQcSdBS/WCfc3LpZvVcsgrWcsNXZ&#10;9kTIwYbkUgU8KAnonK1BKN/n6Xw1W83yUT65W43ytK5Hj+sqH92ts/tp/aGuqjr7EahledEKxrgK&#10;7C6izfK/E8X5+Qxyu8r22obkLXrsF5C9/CPpON0w0EEaW81OG3uZOug0Op/fVHgIt3uwb1/+8icA&#10;AAD//wMAUEsDBBQABgAIAAAAIQAmAymt2wAAAAkBAAAPAAAAZHJzL2Rvd25yZXYueG1sTI/NTsMw&#10;EITvSLyDtUjcqFN+QglxKoQE4oAiUeC+jZckEK9DvE3St8eoBzju7Gjmm3w9u06NNITWs4HlIgFF&#10;XHnbcm3g7fXhbAUqCLLFzjMZ2FOAdXF8lGNm/cQvNG6kVjGEQ4YGGpE+0zpUDTkMC98Tx9+HHxxK&#10;PIda2wGnGO46fZ4kqXbYcmxosKf7hqqvzc4Z+Obr/fulHlefZSnp49NzzVROxpyezHe3oIRm+TPD&#10;L35EhyIybf2ObVCdgZtlEreIgYurFFQ0HITtQdBFrv8vKH4AAAD//wMAUEsBAi0AFAAGAAgAAAAh&#10;ALaDOJL+AAAA4QEAABMAAAAAAAAAAAAAAAAAAAAAAFtDb250ZW50X1R5cGVzXS54bWxQSwECLQAU&#10;AAYACAAAACEAOP0h/9YAAACUAQAACwAAAAAAAAAAAAAAAAAvAQAAX3JlbHMvLnJlbHNQSwECLQAU&#10;AAYACAAAACEAHv/c8CACAABBBAAADgAAAAAAAAAAAAAAAAAuAgAAZHJzL2Uyb0RvYy54bWxQSwEC&#10;LQAUAAYACAAAACEAJgMprdsAAAAJAQAADwAAAAAAAAAAAAAAAAB6BAAAZHJzL2Rvd25yZXYueG1s&#10;UEsFBgAAAAAEAAQA8wAAAIIFAAAAAA==&#10;"/>
        </w:pict>
      </w:r>
      <w:r w:rsidR="000D0607">
        <w:rPr>
          <w:noProof/>
          <w:sz w:val="26"/>
          <w:szCs w:val="26"/>
        </w:rPr>
        <w:pict>
          <v:line id="Line 96" o:spid="_x0000_s102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13.85pt" to="4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0J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W8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vEynDbAAAACQEAAA8AAABkcnMvZG93bnJldi54bWxMj8FOwzAQRO9I/IO1SFwqapNKFEKcCgG5&#10;caGAuG7jJYmI12nstoGvZ1EPcNzZ0cybYjX5Xu1pjF1gC5dzA4q4Dq7jxsLrS3VxDSomZId9YLLw&#10;RRFW5elJgbkLB36m/To1SkI45mihTWnItY51Sx7jPAzE8vsIo8ck59hoN+JBwn2vM2OutMeOpaHF&#10;ge5bqj/XO28hVm+0rb5n9cy8L5pA2fbh6RGtPT+b7m5BJZrSnxl+8QUdSmHahB27qHoLNwsjW5KF&#10;bLkEJYajsDkKuiz0/wXlDwAAAP//AwBQSwECLQAUAAYACAAAACEAtoM4kv4AAADhAQAAEwAAAAAA&#10;AAAAAAAAAAAAAAAAW0NvbnRlbnRfVHlwZXNdLnhtbFBLAQItABQABgAIAAAAIQA4/SH/1gAAAJQB&#10;AAALAAAAAAAAAAAAAAAAAC8BAABfcmVscy8ucmVsc1BLAQItABQABgAIAAAAIQBD3v0JDQIAACME&#10;AAAOAAAAAAAAAAAAAAAAAC4CAABkcnMvZTJvRG9jLnhtbFBLAQItABQABgAIAAAAIQDbxMpw2wAA&#10;AAkBAAAPAAAAAAAAAAAAAAAAAGcEAABkcnMvZG93bnJldi54bWxQSwUGAAAAAAQABADzAAAAbwUA&#10;AAAA&#10;"/>
        </w:pict>
      </w:r>
      <w:r w:rsidR="000D0607">
        <w:rPr>
          <w:noProof/>
          <w:sz w:val="26"/>
          <w:szCs w:val="26"/>
        </w:rPr>
        <w:pict>
          <v:line id="Line 98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-.25pt" to="11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L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PlIrSmMy4Hj1LtbSiOXtSL2Wn63SGly4aoI48UX68G4rIQkbwJCRtnIMGh+6IZ+JCT17FP&#10;l9q2ARI6gC5xHNf7OPjFI9of0uE0IfkQYqzzn7luUTAKLIFuhCTnnfOBAskHl5BB6a2QMs5ZKtQV&#10;eDmbzGKA01KwcBncnD0eSmnRmQSlxC/WAzePblafFItgDSdsc7M9EbK3IblUAQ+KADo3q5fCj2W6&#10;3Cw2i+loOplvRtO0qkaftuV0NN9mH2fVh6osq+xnoJZN80YwxlVgN8gym/7d2G8PpBfUXZj3NiRv&#10;0WO/gOzwj6TjFMPgegkcNLvu7TBdUGJ0vr2aIPXHPdiPb3v9CwAA//8DAFBLAwQUAAYACAAAACEA&#10;8hHG0NgAAAAHAQAADwAAAGRycy9kb3ducmV2LnhtbEyOwU7DMBBE75X6D9YicalahyAQSuNUFZAb&#10;FwqI6zbeJhHxOo3dNvD1LHCgx9GM3rx8NbpOHWkIrWcDV4sEFHHlbcu1gdeXcn4HKkRki51nMvBJ&#10;AVbFdJJjZv2Jn+m4ibUSCIcMDTQx9pnWoWrIYVj4nli6nR8cRolDre2AJ4G7TqdJcqsdtiwPDfZ0&#10;31D1sTk4A6F8o335Natmyft17SndPzw9ojGXF+N6CSrSGP/H8KMv6lCI09Yf2AbVGUgFL1MD8xtQ&#10;0v/l7W/WRa7P/YtvAAAA//8DAFBLAQItABQABgAIAAAAIQC2gziS/gAAAOEBAAATAAAAAAAAAAAA&#10;AAAAAAAAAABbQ29udGVudF9UeXBlc10ueG1sUEsBAi0AFAAGAAgAAAAhADj9If/WAAAAlAEAAAsA&#10;AAAAAAAAAAAAAAAALwEAAF9yZWxzLy5yZWxzUEsBAi0AFAAGAAgAAAAhAAcEsvIMAgAAIwQAAA4A&#10;AAAAAAAAAAAAAAAALgIAAGRycy9lMm9Eb2MueG1sUEsBAi0AFAAGAAgAAAAhAPIRxtDYAAAABwEA&#10;AA8AAAAAAAAAAAAAAAAAZgQAAGRycy9kb3ducmV2LnhtbFBLBQYAAAAABAAEAPMAAABrBQAAAAA=&#10;"/>
        </w:pict>
      </w:r>
    </w:p>
    <w:p w:rsidR="008F193F" w:rsidRPr="007A1438" w:rsidRDefault="008F193F" w:rsidP="008F193F"/>
    <w:p w:rsidR="0051316F" w:rsidRPr="007A1438" w:rsidRDefault="0051316F"/>
    <w:sectPr w:rsidR="0051316F" w:rsidRPr="007A1438" w:rsidSect="008930B8">
      <w:headerReference w:type="even" r:id="rId20"/>
      <w:headerReference w:type="default" r:id="rId21"/>
      <w:footerReference w:type="default" r:id="rId22"/>
      <w:endnotePr>
        <w:numFmt w:val="decimal"/>
      </w:endnotePr>
      <w:pgSz w:w="11907" w:h="16840" w:code="9"/>
      <w:pgMar w:top="63" w:right="851" w:bottom="993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23" w:rsidRDefault="00032923" w:rsidP="008F193F">
      <w:r>
        <w:separator/>
      </w:r>
    </w:p>
  </w:endnote>
  <w:endnote w:type="continuationSeparator" w:id="1">
    <w:p w:rsidR="00032923" w:rsidRDefault="00032923" w:rsidP="008F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945891"/>
    </w:sdtPr>
    <w:sdtEndPr>
      <w:rPr>
        <w:sz w:val="16"/>
        <w:szCs w:val="16"/>
      </w:rPr>
    </w:sdtEndPr>
    <w:sdtContent>
      <w:p w:rsidR="002F3E86" w:rsidRPr="00871A26" w:rsidRDefault="000D0607">
        <w:pPr>
          <w:pStyle w:val="a5"/>
          <w:jc w:val="right"/>
          <w:rPr>
            <w:sz w:val="16"/>
            <w:szCs w:val="16"/>
          </w:rPr>
        </w:pPr>
        <w:r w:rsidRPr="00871A26">
          <w:rPr>
            <w:sz w:val="16"/>
            <w:szCs w:val="16"/>
          </w:rPr>
          <w:fldChar w:fldCharType="begin"/>
        </w:r>
        <w:r w:rsidR="002F3E86" w:rsidRPr="00871A26">
          <w:rPr>
            <w:sz w:val="16"/>
            <w:szCs w:val="16"/>
          </w:rPr>
          <w:instrText>PAGE   \* MERGEFORMAT</w:instrText>
        </w:r>
        <w:r w:rsidRPr="00871A26">
          <w:rPr>
            <w:sz w:val="16"/>
            <w:szCs w:val="16"/>
          </w:rPr>
          <w:fldChar w:fldCharType="separate"/>
        </w:r>
        <w:r w:rsidR="00172A13">
          <w:rPr>
            <w:noProof/>
            <w:sz w:val="16"/>
            <w:szCs w:val="16"/>
          </w:rPr>
          <w:t>38</w:t>
        </w:r>
        <w:r w:rsidRPr="00871A26">
          <w:rPr>
            <w:sz w:val="16"/>
            <w:szCs w:val="16"/>
          </w:rPr>
          <w:fldChar w:fldCharType="end"/>
        </w:r>
      </w:p>
    </w:sdtContent>
  </w:sdt>
  <w:p w:rsidR="002F3E86" w:rsidRDefault="002F3E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23" w:rsidRDefault="00032923" w:rsidP="008F193F">
      <w:r>
        <w:separator/>
      </w:r>
    </w:p>
  </w:footnote>
  <w:footnote w:type="continuationSeparator" w:id="1">
    <w:p w:rsidR="00032923" w:rsidRDefault="00032923" w:rsidP="008F1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86" w:rsidRDefault="000D0607" w:rsidP="008930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3E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E86" w:rsidRDefault="002F3E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480"/>
      <w:gridCol w:w="8388"/>
    </w:tblGrid>
    <w:tr w:rsidR="002F3E86" w:rsidRPr="008F193F">
      <w:tc>
        <w:tcPr>
          <w:tcW w:w="750" w:type="pct"/>
          <w:tcBorders>
            <w:right w:val="single" w:sz="18" w:space="0" w:color="4F81BD" w:themeColor="accent1"/>
          </w:tcBorders>
        </w:tcPr>
        <w:p w:rsidR="002F3E86" w:rsidRPr="00A85FAF" w:rsidRDefault="002F3E86">
          <w:pPr>
            <w:pStyle w:val="a3"/>
            <w:rPr>
              <w:sz w:val="16"/>
              <w:szCs w:val="16"/>
            </w:rPr>
          </w:pPr>
        </w:p>
      </w:tc>
      <w:tc>
        <w:tcPr>
          <w:tcW w:w="4250" w:type="pct"/>
          <w:tcBorders>
            <w:left w:val="single" w:sz="18" w:space="0" w:color="4F81BD" w:themeColor="accent1"/>
          </w:tcBorders>
        </w:tcPr>
        <w:p w:rsidR="002F3E86" w:rsidRPr="00A85FAF" w:rsidRDefault="002F3E86" w:rsidP="00A85FAF">
          <w:pPr>
            <w:pStyle w:val="a3"/>
            <w:rPr>
              <w:rFonts w:asciiTheme="majorHAnsi" w:eastAsiaTheme="majorEastAsia" w:hAnsiTheme="majorHAnsi" w:cstheme="majorBidi"/>
              <w:color w:val="4F81BD" w:themeColor="accent1"/>
              <w:sz w:val="16"/>
              <w:szCs w:val="16"/>
            </w:rPr>
          </w:pPr>
        </w:p>
      </w:tc>
    </w:tr>
  </w:tbl>
  <w:p w:rsidR="002F3E86" w:rsidRDefault="002F3E86" w:rsidP="008930B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6EE"/>
    <w:multiLevelType w:val="hybridMultilevel"/>
    <w:tmpl w:val="DB9A224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14F401AE"/>
    <w:multiLevelType w:val="hybridMultilevel"/>
    <w:tmpl w:val="2FA6603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F48D9"/>
    <w:multiLevelType w:val="hybridMultilevel"/>
    <w:tmpl w:val="B980D548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A77559"/>
    <w:multiLevelType w:val="hybridMultilevel"/>
    <w:tmpl w:val="50F423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87EC9"/>
    <w:multiLevelType w:val="hybridMultilevel"/>
    <w:tmpl w:val="EF3EAD9A"/>
    <w:lvl w:ilvl="0" w:tplc="BC52118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1" w:tplc="1AC45298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77CF1112"/>
    <w:multiLevelType w:val="hybridMultilevel"/>
    <w:tmpl w:val="03B473B4"/>
    <w:lvl w:ilvl="0" w:tplc="C4AED37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>
    <w:nsid w:val="7F3E34BB"/>
    <w:multiLevelType w:val="hybridMultilevel"/>
    <w:tmpl w:val="37BCB81C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2"/>
  </w:num>
  <w:num w:numId="4">
    <w:abstractNumId w:val="8"/>
  </w:num>
  <w:num w:numId="5">
    <w:abstractNumId w:val="11"/>
  </w:num>
  <w:num w:numId="6">
    <w:abstractNumId w:val="15"/>
  </w:num>
  <w:num w:numId="7">
    <w:abstractNumId w:val="16"/>
  </w:num>
  <w:num w:numId="8">
    <w:abstractNumId w:val="14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7"/>
  </w:num>
  <w:num w:numId="14">
    <w:abstractNumId w:val="9"/>
  </w:num>
  <w:num w:numId="15">
    <w:abstractNumId w:val="21"/>
  </w:num>
  <w:num w:numId="16">
    <w:abstractNumId w:val="1"/>
  </w:num>
  <w:num w:numId="17">
    <w:abstractNumId w:val="7"/>
  </w:num>
  <w:num w:numId="18">
    <w:abstractNumId w:val="12"/>
  </w:num>
  <w:num w:numId="19">
    <w:abstractNumId w:val="20"/>
  </w:num>
  <w:num w:numId="20">
    <w:abstractNumId w:val="3"/>
  </w:num>
  <w:num w:numId="21">
    <w:abstractNumId w:val="0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F193F"/>
    <w:rsid w:val="00032923"/>
    <w:rsid w:val="00050A6C"/>
    <w:rsid w:val="000C6730"/>
    <w:rsid w:val="000D0607"/>
    <w:rsid w:val="000D4011"/>
    <w:rsid w:val="000F7EC0"/>
    <w:rsid w:val="00115815"/>
    <w:rsid w:val="001361C8"/>
    <w:rsid w:val="001603D2"/>
    <w:rsid w:val="00172A13"/>
    <w:rsid w:val="00176738"/>
    <w:rsid w:val="001A4583"/>
    <w:rsid w:val="00271998"/>
    <w:rsid w:val="00281A72"/>
    <w:rsid w:val="00284F27"/>
    <w:rsid w:val="002A17D4"/>
    <w:rsid w:val="002D4355"/>
    <w:rsid w:val="002F3E86"/>
    <w:rsid w:val="0030059A"/>
    <w:rsid w:val="00355409"/>
    <w:rsid w:val="00364060"/>
    <w:rsid w:val="003A42C7"/>
    <w:rsid w:val="003B3F8D"/>
    <w:rsid w:val="003C3E38"/>
    <w:rsid w:val="003C58D7"/>
    <w:rsid w:val="00415ABE"/>
    <w:rsid w:val="00423447"/>
    <w:rsid w:val="004862BB"/>
    <w:rsid w:val="00490DF2"/>
    <w:rsid w:val="004D5A04"/>
    <w:rsid w:val="004E4C8F"/>
    <w:rsid w:val="004E76A7"/>
    <w:rsid w:val="00506332"/>
    <w:rsid w:val="0051316F"/>
    <w:rsid w:val="00526362"/>
    <w:rsid w:val="00567B46"/>
    <w:rsid w:val="00581DE1"/>
    <w:rsid w:val="00593ED1"/>
    <w:rsid w:val="005F3867"/>
    <w:rsid w:val="005F6473"/>
    <w:rsid w:val="00602F87"/>
    <w:rsid w:val="00641C51"/>
    <w:rsid w:val="00644452"/>
    <w:rsid w:val="00674974"/>
    <w:rsid w:val="00697F01"/>
    <w:rsid w:val="006A32AD"/>
    <w:rsid w:val="006B4C8C"/>
    <w:rsid w:val="00721412"/>
    <w:rsid w:val="00747968"/>
    <w:rsid w:val="007A1438"/>
    <w:rsid w:val="007B5C99"/>
    <w:rsid w:val="007D59FF"/>
    <w:rsid w:val="007E60EC"/>
    <w:rsid w:val="008930B8"/>
    <w:rsid w:val="00896E73"/>
    <w:rsid w:val="008B17BA"/>
    <w:rsid w:val="008E0622"/>
    <w:rsid w:val="008F193F"/>
    <w:rsid w:val="00954579"/>
    <w:rsid w:val="00982B0D"/>
    <w:rsid w:val="00A85FAF"/>
    <w:rsid w:val="00AA0F51"/>
    <w:rsid w:val="00AF23E6"/>
    <w:rsid w:val="00B148AE"/>
    <w:rsid w:val="00B60C90"/>
    <w:rsid w:val="00BB0290"/>
    <w:rsid w:val="00BC38AE"/>
    <w:rsid w:val="00BC6AD5"/>
    <w:rsid w:val="00C17969"/>
    <w:rsid w:val="00C22AB0"/>
    <w:rsid w:val="00C97A9C"/>
    <w:rsid w:val="00D15FEA"/>
    <w:rsid w:val="00D167F8"/>
    <w:rsid w:val="00D20AB1"/>
    <w:rsid w:val="00D7113F"/>
    <w:rsid w:val="00DB18DF"/>
    <w:rsid w:val="00DB7B50"/>
    <w:rsid w:val="00DC0831"/>
    <w:rsid w:val="00DD5A73"/>
    <w:rsid w:val="00E2669E"/>
    <w:rsid w:val="00E63F3C"/>
    <w:rsid w:val="00F04D28"/>
    <w:rsid w:val="00F428AD"/>
    <w:rsid w:val="00F87523"/>
    <w:rsid w:val="00F95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F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F19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F19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F19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1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8F193F"/>
    <w:pPr>
      <w:widowControl/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F19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F193F"/>
  </w:style>
  <w:style w:type="paragraph" w:customStyle="1" w:styleId="ConsPlusNonformat">
    <w:name w:val="ConsPlusNonformat"/>
    <w:rsid w:val="008F1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8F193F"/>
    <w:pPr>
      <w:widowControl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8F19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8F193F"/>
    <w:pPr>
      <w:spacing w:after="120"/>
    </w:pPr>
  </w:style>
  <w:style w:type="character" w:customStyle="1" w:styleId="ad">
    <w:name w:val="Основной текст Знак"/>
    <w:basedOn w:val="a0"/>
    <w:link w:val="ac"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F19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8F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F193F"/>
    <w:pPr>
      <w:ind w:left="720"/>
      <w:contextualSpacing/>
    </w:pPr>
  </w:style>
  <w:style w:type="paragraph" w:customStyle="1" w:styleId="21">
    <w:name w:val="Обычный2"/>
    <w:uiPriority w:val="99"/>
    <w:rsid w:val="008F19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0">
    <w:name w:val="Normal (Web)"/>
    <w:basedOn w:val="a"/>
    <w:unhideWhenUsed/>
    <w:rsid w:val="008F193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8F193F"/>
    <w:pPr>
      <w:widowControl/>
    </w:pPr>
  </w:style>
  <w:style w:type="character" w:customStyle="1" w:styleId="af2">
    <w:name w:val="Текст сноски Знак"/>
    <w:basedOn w:val="a0"/>
    <w:link w:val="af1"/>
    <w:semiHidden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F193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19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F1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F19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F19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F19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1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8F193F"/>
    <w:pPr>
      <w:widowControl/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8F19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F193F"/>
  </w:style>
  <w:style w:type="paragraph" w:customStyle="1" w:styleId="ConsPlusNonformat">
    <w:name w:val="ConsPlusNonformat"/>
    <w:rsid w:val="008F1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8F193F"/>
    <w:pPr>
      <w:widowControl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uiPriority w:val="99"/>
    <w:rsid w:val="008F19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8F193F"/>
    <w:pPr>
      <w:spacing w:after="120"/>
    </w:pPr>
  </w:style>
  <w:style w:type="character" w:customStyle="1" w:styleId="ad">
    <w:name w:val="Основной текст Знак"/>
    <w:basedOn w:val="a0"/>
    <w:link w:val="ac"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F19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8F1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8F193F"/>
    <w:pPr>
      <w:ind w:left="720"/>
      <w:contextualSpacing/>
    </w:pPr>
  </w:style>
  <w:style w:type="paragraph" w:customStyle="1" w:styleId="21">
    <w:name w:val="Обычный2"/>
    <w:uiPriority w:val="99"/>
    <w:rsid w:val="008F19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f0">
    <w:name w:val="Normal (Web)"/>
    <w:basedOn w:val="a"/>
    <w:unhideWhenUsed/>
    <w:rsid w:val="008F193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semiHidden/>
    <w:unhideWhenUsed/>
    <w:rsid w:val="008F193F"/>
    <w:pPr>
      <w:widowControl/>
    </w:pPr>
  </w:style>
  <w:style w:type="character" w:customStyle="1" w:styleId="af2">
    <w:name w:val="Текст сноски Знак"/>
    <w:basedOn w:val="a0"/>
    <w:link w:val="af1"/>
    <w:semiHidden/>
    <w:rsid w:val="008F19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F193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19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7BBCEBDD5B191D8EB6BF37065B6AF1EF83B2BC8A75F553C47BB47B33A747F40C59213C8674752AAE2FDeCn3J" TargetMode="External"/><Relationship Id="rId13" Type="http://schemas.openxmlformats.org/officeDocument/2006/relationships/hyperlink" Target="consultantplus://offline/ref=9803C8F75202AB32D5550158E2FB4C613BC13590B5DE8225E1584A49808EAC239D1243F5D3205158mAUFJ" TargetMode="Externa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03F7BBCEBDD5B191D8EB6BF37065B6AF1EF83B2BC8A75F553C47BB47B33A747F40C59213C8674752AAE2FAeCnAJ" TargetMode="External"/><Relationship Id="rId12" Type="http://schemas.openxmlformats.org/officeDocument/2006/relationships/hyperlink" Target="consultantplus://offline/ref=9803C8F75202AB32D5550158E2FB4C613BC13590B5DE8225E1584A49808EAC239D1243F1D3m2U1J" TargetMode="External"/><Relationship Id="rId17" Type="http://schemas.openxmlformats.org/officeDocument/2006/relationships/hyperlink" Target="consultantplus://offline/ref=9918CCBE17B841ED42260594B6913AC078E1761B9FE5CD4096D0EF7F7D17F0E0E5C2836857B2V9I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F7BBCEBDD5B191D8EB6BF37065B6AF1EF83B2BC8A75F553C47BB47B33A747F40C59213C8674752AAE2FDeCn3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03C8F75202AB32D5550158E2FB4C613BC13590B5DE8225E1584A49808EAC239D1243F5D3205551mAU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85E0C756A47BB2B4A3E4FCBDB1D96ECB8958F7B918F65592C4424B59498C0E01E0507B50BF69D3d7g9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803C8F75202AB32D5550158E2FB4C613BC13590B5DE8225E1584A49808EAC239D1243F0D7m2U9J" TargetMode="Externa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066;fld=134" TargetMode="External"/><Relationship Id="rId14" Type="http://schemas.openxmlformats.org/officeDocument/2006/relationships/hyperlink" Target="consultantplus://offline/ref=9803C8F75202AB32D5550158E2FB4C613BC13590B5DE8225E1584A49808EAC239D1243F5D321535AmAU5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38</Pages>
  <Words>11281</Words>
  <Characters>64306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vt:lpstr>
    </vt:vector>
  </TitlesOfParts>
  <Company/>
  <LinksUpToDate>false</LinksUpToDate>
  <CharactersWithSpaces>75437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2123</cp:lastModifiedBy>
  <cp:revision>28</cp:revision>
  <cp:lastPrinted>2015-04-09T12:42:00Z</cp:lastPrinted>
  <dcterms:created xsi:type="dcterms:W3CDTF">2013-07-22T08:29:00Z</dcterms:created>
  <dcterms:modified xsi:type="dcterms:W3CDTF">2015-06-02T08:55:00Z</dcterms:modified>
</cp:coreProperties>
</file>