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E2" w:rsidRPr="009E3DE2" w:rsidRDefault="009E3DE2" w:rsidP="001C2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МУНИЦИПАЛЬНОГО </w:t>
      </w: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ВЕНЕВСКИЙ РАЙОН</w:t>
      </w: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внешнего</w:t>
      </w:r>
      <w:r w:rsidR="00416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bookmarkStart w:id="0" w:name="_GoBack"/>
      <w:bookmarkEnd w:id="0"/>
      <w:r w:rsidRPr="009E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финансового </w:t>
      </w:r>
      <w:r w:rsidR="00F4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</w:t>
      </w: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F445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АУДИТ В СФЕРЕ ЗАКУПОК ТОВАРОВ, РАБОТ, УСЛУГ</w:t>
      </w:r>
      <w:r w:rsidRPr="009E3D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приказом Председателя Контрольно-сч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муниципального образования Веневский район 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изменениями, утвержденными приказом 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муниципально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Веневский район 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F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Вводится в действие с </w:t>
      </w:r>
      <w:r w:rsidR="00851F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года</w:t>
      </w:r>
    </w:p>
    <w:p w:rsidR="009E3DE2" w:rsidRPr="009E3DE2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P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E2" w:rsidRDefault="009E3DE2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A8" w:rsidRDefault="009E3DE2" w:rsidP="001C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4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E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445EC" w:rsidRPr="00E13B75" w:rsidRDefault="00E13B7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77AF7" w:rsidP="001C2764">
      <w:pPr>
        <w:tabs>
          <w:tab w:val="left" w:pos="440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0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1.</w:t>
        </w:r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  <w:t>Общие положения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</w:p>
    <w:p w:rsidR="00F445EC" w:rsidRPr="00F445EC" w:rsidRDefault="00F77AF7" w:rsidP="001C2764">
      <w:pPr>
        <w:tabs>
          <w:tab w:val="left" w:pos="0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1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2.     Цели и задачи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</w:p>
    <w:p w:rsidR="00F445EC" w:rsidRPr="00F445EC" w:rsidRDefault="00F77AF7" w:rsidP="001C2764">
      <w:pPr>
        <w:tabs>
          <w:tab w:val="left" w:pos="0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2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3.    Предмет и объекты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</w:p>
    <w:p w:rsidR="00F445EC" w:rsidRPr="00F445EC" w:rsidRDefault="00F77AF7" w:rsidP="001C2764">
      <w:pPr>
        <w:tabs>
          <w:tab w:val="left" w:pos="0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3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4.    Порядок проведения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5</w:t>
      </w:r>
    </w:p>
    <w:p w:rsidR="00F445EC" w:rsidRPr="00F445EC" w:rsidRDefault="00F77AF7" w:rsidP="001C2764">
      <w:pPr>
        <w:tabs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4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5.    Осуществление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6</w:t>
      </w:r>
    </w:p>
    <w:p w:rsidR="00F445EC" w:rsidRPr="00F445EC" w:rsidRDefault="00F77AF7" w:rsidP="001C2764">
      <w:pPr>
        <w:tabs>
          <w:tab w:val="left" w:pos="0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5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</w:rPr>
          <w:t>6.    Использование результатов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12</w:t>
      </w:r>
    </w:p>
    <w:p w:rsidR="00F445EC" w:rsidRPr="00F445EC" w:rsidRDefault="00F445EC" w:rsidP="001C27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   Обобщение и размещение информации о результатах аудита в сфере         </w:t>
      </w:r>
    </w:p>
    <w:p w:rsidR="00F445EC" w:rsidRPr="00F445EC" w:rsidRDefault="00F445EC" w:rsidP="001C27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закупок…………………………………………………………………</w:t>
      </w:r>
      <w:proofErr w:type="gramStart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</w:t>
      </w:r>
      <w:proofErr w:type="gramEnd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</w:t>
      </w:r>
      <w:r w:rsidR="00E91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</w:p>
    <w:p w:rsidR="00E13B75" w:rsidRDefault="00F77AF7" w:rsidP="001C2764">
      <w:pPr>
        <w:tabs>
          <w:tab w:val="left" w:pos="0"/>
          <w:tab w:val="right" w:leader="dot" w:pos="963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9541926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</w:rPr>
          <w:t>8.    Контроль за реализацией результатов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12</w:t>
      </w:r>
    </w:p>
    <w:p w:rsidR="00E13B75" w:rsidRDefault="00E13B75" w:rsidP="001C2764">
      <w:pPr>
        <w:tabs>
          <w:tab w:val="left" w:pos="0"/>
          <w:tab w:val="right" w:leader="dot" w:pos="9637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F445EC" w:rsidRPr="00F445EC" w:rsidRDefault="00E13B75" w:rsidP="001C2764">
      <w:pPr>
        <w:tabs>
          <w:tab w:val="left" w:pos="0"/>
          <w:tab w:val="left" w:pos="567"/>
          <w:tab w:val="right" w:leader="dot" w:pos="963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</w:t>
      </w:r>
      <w:hyperlink w:anchor="_Toc59541927" w:history="1">
        <w:r w:rsidR="00F445EC" w:rsidRPr="00047425">
          <w:rPr>
            <w:rFonts w:ascii="Times New Roman" w:eastAsiaTheme="minorEastAsia" w:hAnsi="Times New Roman" w:cs="Times New Roman"/>
            <w:b/>
            <w:noProof/>
            <w:sz w:val="28"/>
            <w:szCs w:val="28"/>
            <w:lang w:eastAsia="ru-RU"/>
          </w:rPr>
          <w:t>Приложение 1</w:t>
        </w:r>
      </w:hyperlink>
      <w:r w:rsidR="00F445EC" w:rsidRPr="0004742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.</w:t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Примерный перечень</w:t>
      </w:r>
      <w:hyperlink w:anchor="_Toc59541928" w:history="1"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вопросов и направлений для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по</w:t>
        </w:r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дготовки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прог</w:t>
        </w:r>
        <w:r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р</w:t>
        </w:r>
        <w:r w:rsidR="00F445EC" w:rsidRPr="00F445E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аммы по проведению аудита в сфере закупок</w:t>
        </w:r>
        <w:r w:rsidR="00F445EC" w:rsidRPr="00F445EC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E91E1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13</w:t>
      </w:r>
    </w:p>
    <w:p w:rsidR="00F445EC" w:rsidRPr="00F445EC" w:rsidRDefault="00E13B75" w:rsidP="001C2764">
      <w:pPr>
        <w:widowControl w:val="0"/>
        <w:shd w:val="clear" w:color="auto" w:fill="FFFFFF"/>
        <w:tabs>
          <w:tab w:val="left" w:pos="0"/>
          <w:tab w:val="left" w:pos="567"/>
          <w:tab w:val="right" w:leader="dot" w:pos="9637"/>
        </w:tabs>
        <w:autoSpaceDE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</w:t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begin"/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instrText xml:space="preserve"> HYPERLINK \l "_Toc59541929" </w:instrText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separate"/>
      </w:r>
      <w:r w:rsidR="00F445EC" w:rsidRPr="0004742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Приложение 2.</w:t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Вопросы, рекомендуемые для анализа и оценки закупок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при </w:t>
      </w: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проведении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аудита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закупок …….........</w:t>
      </w:r>
      <w:r w:rsidR="00E91E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................................................22</w:t>
      </w:r>
    </w:p>
    <w:p w:rsidR="00F445EC" w:rsidRPr="00F445EC" w:rsidRDefault="00F445EC" w:rsidP="001C2764">
      <w:pPr>
        <w:tabs>
          <w:tab w:val="left" w:pos="0"/>
          <w:tab w:val="right" w:leader="dot" w:pos="96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end"/>
      </w:r>
      <w:r w:rsidR="00E13B7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</w:t>
      </w: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begin"/>
      </w: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instrText xml:space="preserve"> HYPERLINK \l "_Toc59541930" </w:instrText>
      </w: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separate"/>
      </w:r>
      <w:r w:rsidRPr="00047425">
        <w:rPr>
          <w:rFonts w:ascii="Times New Roman" w:eastAsiaTheme="minorEastAsia" w:hAnsi="Times New Roman" w:cs="Times New Roman"/>
          <w:b/>
          <w:noProof/>
          <w:sz w:val="28"/>
          <w:szCs w:val="28"/>
        </w:rPr>
        <w:t>Приложение 3.</w:t>
      </w:r>
      <w:r w:rsidRPr="00F445E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F445EC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результатах контрольных (экспертно-аналитических)</w:t>
      </w:r>
      <w:r w:rsidR="00E13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F44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ероприятий, проведенных </w:t>
      </w:r>
      <w:r w:rsidR="00E13B7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</w:t>
      </w:r>
      <w:r w:rsidRPr="00F44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счетной палатой </w:t>
      </w:r>
      <w:r w:rsidR="0004742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="00E13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Веневский район </w:t>
      </w:r>
      <w:r w:rsidRPr="00F445EC">
        <w:rPr>
          <w:rFonts w:ascii="Times New Roman" w:eastAsia="Calibri" w:hAnsi="Times New Roman" w:cs="Times New Roman"/>
          <w:sz w:val="28"/>
          <w:szCs w:val="28"/>
          <w:lang w:eastAsia="ru-RU"/>
        </w:rPr>
        <w:t>20__ году, в рамках которых проводился аудит в сфере закупок</w:t>
      </w:r>
      <w:r w:rsidR="00E91E1F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………………………………………………...23</w:t>
      </w:r>
    </w:p>
    <w:p w:rsidR="00F445EC" w:rsidRPr="00F445EC" w:rsidRDefault="00F445EC" w:rsidP="001C2764">
      <w:pPr>
        <w:tabs>
          <w:tab w:val="left" w:pos="0"/>
          <w:tab w:val="right" w:leader="dot" w:pos="963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fldChar w:fldCharType="end"/>
      </w: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7425" w:rsidRDefault="0004742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7425" w:rsidRDefault="0004742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7425" w:rsidRDefault="0004742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7425" w:rsidRDefault="0004742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2764" w:rsidRDefault="001C2764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2764" w:rsidRDefault="001C2764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60F" w:rsidRDefault="00F0160F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7425" w:rsidRPr="00F445EC" w:rsidRDefault="00047425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F445EC" w:rsidP="001C2764">
      <w:pPr>
        <w:keepNext/>
        <w:keepLines/>
        <w:numPr>
          <w:ilvl w:val="0"/>
          <w:numId w:val="20"/>
        </w:numPr>
        <w:spacing w:after="0" w:line="240" w:lineRule="auto"/>
        <w:ind w:left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" w:name="_Toc59541920"/>
      <w:r w:rsidRPr="00F445E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  <w:bookmarkEnd w:id="1"/>
    </w:p>
    <w:p w:rsidR="00F445EC" w:rsidRPr="00F445EC" w:rsidRDefault="00F445EC" w:rsidP="001C2764">
      <w:pPr>
        <w:spacing w:after="0" w:line="240" w:lineRule="auto"/>
        <w:rPr>
          <w:rFonts w:eastAsiaTheme="minorEastAsia"/>
          <w:lang w:eastAsia="ru-RU"/>
        </w:rPr>
      </w:pPr>
    </w:p>
    <w:p w:rsidR="00F445EC" w:rsidRPr="00F445EC" w:rsidRDefault="00F0160F" w:rsidP="001C27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 Стандарт внешнего государственного финансового аудита «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Аудит в сфере закупок товаров, работ, услуг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44-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З), </w:t>
      </w:r>
      <w:r w:rsidR="00047425"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 «О Контрольно-счетной палате муниципального образования Веневский район», утвержденного решением Собрания представителей  муниципального образования Веневский район от 23.12.2011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047425"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27/203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Регламентом </w:t>
      </w:r>
      <w:r w:rsidR="00047425"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47425" w:rsidRP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Веневский район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с учетом положений стандарта Счетной палаты РФ «Общие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</w:t>
      </w:r>
      <w:r w:rsidR="00F445EC" w:rsidRPr="00F445EC">
        <w:rPr>
          <w:rFonts w:ascii="Times New Roman" w:hAnsi="Times New Roman" w:cs="Times New Roman"/>
          <w:sz w:val="28"/>
          <w:szCs w:val="28"/>
        </w:rPr>
        <w:t>(утв. Коллегией Счетной палаты РФ, протокол от 17.10.2014 №</w:t>
      </w:r>
      <w:r w:rsidR="00E91E1F">
        <w:rPr>
          <w:rFonts w:ascii="Times New Roman" w:hAnsi="Times New Roman" w:cs="Times New Roman"/>
          <w:sz w:val="28"/>
          <w:szCs w:val="28"/>
        </w:rPr>
        <w:t xml:space="preserve"> </w:t>
      </w:r>
      <w:r w:rsidR="00F445EC" w:rsidRPr="00F445EC">
        <w:rPr>
          <w:rFonts w:ascii="Times New Roman" w:hAnsi="Times New Roman" w:cs="Times New Roman"/>
          <w:sz w:val="28"/>
          <w:szCs w:val="28"/>
        </w:rPr>
        <w:t>47К (993))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5EC" w:rsidRPr="00F445EC" w:rsidRDefault="00F445EC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 Стандарт определяет характеристики, правила и процедуры осуществления </w:t>
      </w:r>
      <w:r w:rsidR="00F0160F" w:rsidRP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0160F" w:rsidRP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 Веневский район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аудита в сфере закупок товаров, работ и услуг, который в соответствии с Федеральным законом №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44-ФЗ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F445EC" w:rsidRPr="00F445EC" w:rsidRDefault="00F445EC" w:rsidP="001C2764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Общие требования к подготовке, проведению и использованию результатов контрольных и экспертно-аналитических мероприятий, установленные иными стандартами 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применяются при осуществлении аудита в сфере закупок, если иное не установлено Стандартом.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 Термины и определения, используемые в Стандарте, соответствуют установленным в документах, указанных в п.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Стандарта.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</w:t>
      </w:r>
      <w:r w:rsidRPr="00F445EC">
        <w:rPr>
          <w:rFonts w:eastAsiaTheme="minorEastAsia"/>
          <w:szCs w:val="28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Задачами Стандарта являются:</w:t>
      </w:r>
    </w:p>
    <w:p w:rsidR="00F445EC" w:rsidRPr="00F445EC" w:rsidRDefault="001C2764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определение требований к содержанию аудита в сфере закупок;</w:t>
      </w:r>
    </w:p>
    <w:p w:rsidR="00F445EC" w:rsidRPr="00F445EC" w:rsidRDefault="001C2764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определение основных этапов и процедур проведения аудита в сфере закупок;</w:t>
      </w:r>
    </w:p>
    <w:p w:rsidR="00F445EC" w:rsidRPr="00F445EC" w:rsidRDefault="001C2764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 xml:space="preserve">- определение порядка использования результатов аудита в сфере закупок; </w:t>
      </w:r>
    </w:p>
    <w:p w:rsidR="00F445EC" w:rsidRPr="00F445EC" w:rsidRDefault="001C2764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определение порядка формирования и размещения информации о результатах аудита в единой информационной системе в сфере закупок.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аудита в сфере закупок необходимо учитывать сроки вступления в силу отдельных положений Федерального закона №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44-ФЗ 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112).</w:t>
      </w:r>
    </w:p>
    <w:p w:rsid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1.7. Решение вопросов, возникающих в ходе проведения аудита в сфере закупок и не урегулированных Регламентом 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данным Стандартом, осуществляется в соответствии с распоряжениями председателя </w:t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0160F" w:rsidRDefault="00F0160F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60F" w:rsidRDefault="00F445EC" w:rsidP="001C2764">
      <w:pPr>
        <w:numPr>
          <w:ilvl w:val="0"/>
          <w:numId w:val="20"/>
        </w:numPr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9541921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аудита в сфере закупок</w:t>
      </w:r>
      <w:bookmarkEnd w:id="2"/>
    </w:p>
    <w:p w:rsidR="00F0160F" w:rsidRPr="00F0160F" w:rsidRDefault="00F0160F" w:rsidP="001C27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numPr>
          <w:ilvl w:val="1"/>
          <w:numId w:val="20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Целью аудита в сфере закупок является осуществление анализа и оценки результатов закупок, достижения целей осуществления закупок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2.2. Задачами аудита в сфере закупок являются:</w:t>
      </w:r>
    </w:p>
    <w:p w:rsidR="00F0160F" w:rsidRDefault="00F445EC" w:rsidP="001C2764">
      <w:pPr>
        <w:widowControl w:val="0"/>
        <w:numPr>
          <w:ilvl w:val="2"/>
          <w:numId w:val="23"/>
        </w:numPr>
        <w:tabs>
          <w:tab w:val="left" w:pos="28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Сбор, проверка, анализ и оценка информации о деятельности заказчиков по планируемым к заключению, заключенным и (или) исполненным контрактам, в том числе:</w:t>
      </w:r>
    </w:p>
    <w:p w:rsidR="00F445EC" w:rsidRPr="00F0160F" w:rsidRDefault="00F0160F" w:rsidP="001C276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C276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0160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445EC" w:rsidRPr="00F0160F">
        <w:rPr>
          <w:rFonts w:ascii="Times New Roman" w:eastAsiaTheme="minorEastAsia" w:hAnsi="Times New Roman" w:cs="Times New Roman"/>
          <w:sz w:val="28"/>
          <w:szCs w:val="28"/>
        </w:rPr>
        <w:t>о соответствии действий (бездействий) заказчиков при осуществлении закупок нормативным правовым актам;</w:t>
      </w:r>
    </w:p>
    <w:p w:rsidR="00F0160F" w:rsidRDefault="00F0160F" w:rsidP="001C276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C2764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о соответствии объекта, цены и других характеристик закупок установленным нормативам и требованиям;</w:t>
      </w:r>
    </w:p>
    <w:p w:rsidR="00F0160F" w:rsidRDefault="00F0160F" w:rsidP="001C276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C2764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о планировании закупок, заключении контрактов и выполнении их условий в установленные сроки;</w:t>
      </w:r>
    </w:p>
    <w:p w:rsidR="00F0160F" w:rsidRDefault="001C2764" w:rsidP="001C276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о степени выполнения условий контрактов, достижении результатов и целей осуществления закупок;</w:t>
      </w:r>
    </w:p>
    <w:p w:rsidR="00F0160F" w:rsidRDefault="001C2764" w:rsidP="001C276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о соотношении достигнутых результатов осуществления закупок и объема использованных средств;</w:t>
      </w:r>
    </w:p>
    <w:p w:rsidR="00F445EC" w:rsidRPr="00F445EC" w:rsidRDefault="001C2764" w:rsidP="001C276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01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соответствии объектов закупок целям деятельности, функциям и полномочиям заказчиков.</w:t>
      </w:r>
    </w:p>
    <w:p w:rsidR="00F445EC" w:rsidRPr="00F445EC" w:rsidRDefault="00F445EC" w:rsidP="001C2764">
      <w:pPr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закупок).</w:t>
      </w:r>
    </w:p>
    <w:p w:rsidR="00F445EC" w:rsidRPr="00F445EC" w:rsidRDefault="00F445EC" w:rsidP="001C2764">
      <w:pPr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системы.</w:t>
      </w:r>
    </w:p>
    <w:p w:rsidR="00F445EC" w:rsidRDefault="00F445EC" w:rsidP="001C2764">
      <w:pPr>
        <w:widowControl w:val="0"/>
        <w:numPr>
          <w:ilvl w:val="2"/>
          <w:numId w:val="23"/>
        </w:numPr>
        <w:tabs>
          <w:tab w:val="num" w:pos="0"/>
          <w:tab w:val="left" w:pos="28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F0160F" w:rsidRPr="00F445EC" w:rsidRDefault="00F0160F" w:rsidP="001C2764">
      <w:pPr>
        <w:widowControl w:val="0"/>
        <w:tabs>
          <w:tab w:val="left" w:pos="284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Default="00F445EC" w:rsidP="001C2764">
      <w:pPr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59541922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01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 объекты аудита в сфере закупок</w:t>
      </w:r>
      <w:bookmarkEnd w:id="3"/>
    </w:p>
    <w:p w:rsidR="00F0160F" w:rsidRPr="00F445EC" w:rsidRDefault="00F0160F" w:rsidP="001C2764">
      <w:pPr>
        <w:tabs>
          <w:tab w:val="num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3.1. Предметом аудита в сфере закупок является деятельность заказчиков по использованию бюджетных и иных средств на закупки товаров, работ и услуг, осуществляемая в соответствии с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</w:t>
      </w:r>
      <w:r w:rsidRPr="00F44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аконом №</w:t>
      </w:r>
      <w:r w:rsidR="001C276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44-ФЗ.</w:t>
      </w:r>
    </w:p>
    <w:p w:rsidR="00F445EC" w:rsidRPr="00F445EC" w:rsidRDefault="00F445EC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Объектами аудита в сфере закупок являются: </w:t>
      </w:r>
    </w:p>
    <w:p w:rsidR="00F445EC" w:rsidRPr="00F445EC" w:rsidRDefault="00C96165" w:rsidP="00C96165">
      <w:pPr>
        <w:tabs>
          <w:tab w:val="num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государственный (муниципальный) орган (в том числе орган государственной власти), государственное (муниципальное) казенное учреждение, действующие от имени субъекта Российской Федерации (муниципального образования), уполномоченные принимать бюджетные обязательства в соответствии с бюджетным законодательством Российской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 от имени субъекта Российской Федерации (муниципального образования) и осуществляющие закупки;</w:t>
      </w:r>
    </w:p>
    <w:p w:rsidR="00F445EC" w:rsidRPr="00F445EC" w:rsidRDefault="00C96165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бюджетные учреждения, осуществляющие закупки </w:t>
      </w:r>
      <w:r w:rsidR="00F445EC" w:rsidRPr="00F445EC">
        <w:rPr>
          <w:rFonts w:ascii="Times New Roman" w:hAnsi="Times New Roman" w:cs="Times New Roman"/>
          <w:sz w:val="28"/>
          <w:szCs w:val="28"/>
        </w:rPr>
        <w:t xml:space="preserve">за счет субсидий, предоставленных из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</w:t>
      </w:r>
      <w:r w:rsidR="001C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(муниципального)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hAnsi="Times New Roman" w:cs="Times New Roman"/>
          <w:sz w:val="28"/>
          <w:szCs w:val="28"/>
        </w:rPr>
        <w:t>бюджета, и иных средств (с учетом особе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нностей статьи 15 Федерального закона №</w:t>
      </w:r>
      <w:r w:rsidR="001C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44-ФЗ</w:t>
      </w:r>
      <w:r w:rsidR="00F445EC" w:rsidRPr="00F445EC">
        <w:rPr>
          <w:rFonts w:ascii="Times New Roman" w:hAnsi="Times New Roman" w:cs="Times New Roman"/>
          <w:sz w:val="28"/>
          <w:szCs w:val="28"/>
        </w:rPr>
        <w:t>);</w:t>
      </w:r>
    </w:p>
    <w:p w:rsidR="00F445EC" w:rsidRPr="00F445EC" w:rsidRDefault="00C96165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автономные учреждения, государственные унитарные предприятия при осуществлении капитальных вложений за счет бюджетных средств в объекты государственной</w:t>
      </w:r>
      <w:r w:rsidR="001C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(муниципальной)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 (при планировании и осуществлении ими закупок);</w:t>
      </w:r>
    </w:p>
    <w:p w:rsidR="00F445EC" w:rsidRPr="00F445EC" w:rsidRDefault="00C96165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юридические лица, не являющиеся государственными учреждениями, государственными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 бюджетным законодательством Российской Федерации в рамках договоров об участии субъекта Российской Федерации в собственности субъекта инвестиций);</w:t>
      </w:r>
    </w:p>
    <w:p w:rsidR="00F445EC" w:rsidRPr="00F445EC" w:rsidRDefault="00C96165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бюджетные учреждения, автономные учреждения, государственные унитарные предприятия, которым в соответствии с бюджетным законодательством государственные органы, органы управления государственными внебюджетными фондами, являющиеся заказчиками, передали свои полномочия по осуществлению закупок;</w:t>
      </w:r>
    </w:p>
    <w:p w:rsidR="00F445EC" w:rsidRPr="00F445EC" w:rsidRDefault="00C96165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уполномоченные органы (учреждения), получатели товаров, работ, услуг по государственному (муниципальному) контракту, на которые распространяются полномочия </w:t>
      </w:r>
      <w:r w:rsidR="001C2764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установленные Бюджетным кодексом Российской Федерации, ст. 8 Закона № 1147-ЗТО.</w:t>
      </w:r>
    </w:p>
    <w:p w:rsidR="00F445EC" w:rsidRPr="00F445EC" w:rsidRDefault="00F445EC" w:rsidP="001C276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Default="00F445EC" w:rsidP="001C2764">
      <w:pPr>
        <w:spacing w:after="0" w:line="240" w:lineRule="auto"/>
        <w:ind w:firstLine="18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59541923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96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аудита в сфере закупок</w:t>
      </w:r>
      <w:bookmarkEnd w:id="4"/>
    </w:p>
    <w:p w:rsidR="001C2764" w:rsidRPr="00F445EC" w:rsidRDefault="001C2764" w:rsidP="001C2764">
      <w:pPr>
        <w:spacing w:after="0" w:line="240" w:lineRule="auto"/>
        <w:ind w:firstLine="184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Планирование аудита в сфере закупок осуществляется в ходе подготовки годового плана работы </w:t>
      </w:r>
      <w:r w:rsidR="001C27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Аудит в сфере закупок может включаться в годовой план работы в качестве отдельного экспертно-аналитического мероприятия.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Аудит в сфере закупок может осуществляться в ходе иных контрольных или экспертно-аналитических мероприятий. При проведении аудита в сфере закупок в рамках контрольного или экспертно-аналитического мероприятия, вопросы по аудиту включаются в программу проведения контрольного или экспертно-аналитического мероприятия.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Основными источниками информации для аудита в сфере закупок являются общедоступные документы (данные) из единой информационной системы в сфере закупок (официальный сайт zakupki.gov.ru), региональной информационной системы (</w:t>
      </w:r>
      <w:proofErr w:type="spellStart"/>
      <w:r w:rsidRPr="00F445E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F445E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F445E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сборника и базы данных государственной статистической отчетности, св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едений с электронных площадок (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сайтов, на которых проводятся электронные аукционы) и официальных сайтов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государственных (муниципальных) органов, заказчиков и производителей (поставщиков).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Осуществление аудита в сфере закупок в камеральной форме проводится на основании общедоступных данных и полученной по запросам информации. Выездные проверки заказчиков проводятся в случаях, когда требуется ознакомится с большим объемом информации (документов и материалов), проверить фактические поставленные товары (выполненные работы, оказанные услуги), способы и условия их приобретения и использования.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В случае, если аудит в сфере закупок товаров, работ, услуг не является единственным предметом соответствующего контрольного или экспертно-аналитического мероприятия, информация о его результатах приводится в отдельном разделе акта проверки, отчета. В случае если размещение информации о деятельности объектов контроля, связанной с закупками, целесообразно изложить в других разделах (посвященным иным вопросам контроля), в разделе о результатах аудита в сфере закупок делается ссылка на размещение соответствующей информации в других разделах. 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В разделах актов проверки и рабочей документации приводятся все установленные факты (доказательства), характеризующие и влияющие на законность, обоснованность, своевременность, результативность, эффективность, целесообразность закупок. 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В отчетах (разделах отчетов), составленных по результатам аудита в сфере закупок, дается общая характеристика закупок соответствующего заказчика (заказчиков) в контролируемой сфере деятельности (в частности, состав и количество основных закупаемых товаров, работ, услуг; объемы используемых на закупки средств, количество заключенных контрактов, используемые способы закупок). Также дается общая характеристика организации закупок заказчика, соответствия локальных нормативных правовых актов заказчика, регламентирующих осуществление закупок, требованиям законодательства в сфере закупок.</w:t>
      </w:r>
    </w:p>
    <w:p w:rsidR="00F445EC" w:rsidRDefault="00F445EC" w:rsidP="00C9616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отчетах (разделах отчетов) излагаются предложения по устранению установленных нарушений и недостатков, причин их возникновения и последствий, а также по совершенствованию контрактной системы в конкретных сферах и в целом деятельности соответствующих органов и организации по правовому регулированию, организации, планированию, осуществлению закупок, использованию их результатов.  </w:t>
      </w:r>
    </w:p>
    <w:p w:rsidR="00C96165" w:rsidRPr="00F445EC" w:rsidRDefault="00C96165" w:rsidP="00C96165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F445EC" w:rsidRPr="00F445EC" w:rsidRDefault="00F445EC" w:rsidP="001C2764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5" w:name="_Toc59541924"/>
      <w:r w:rsidRPr="00F445E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Осуществление аудита в сфере закупок</w:t>
      </w:r>
      <w:bookmarkEnd w:id="5"/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 Аудит в сфере закупок включает следующие этапы, каждый из которых характеризуется выполнением определенных задач:</w:t>
      </w:r>
    </w:p>
    <w:p w:rsidR="00F445EC" w:rsidRPr="00F445EC" w:rsidRDefault="00C96165" w:rsidP="00C9616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подготовка к проведению аудита в сфере закупок (подготовительный этап);</w:t>
      </w:r>
    </w:p>
    <w:p w:rsidR="00F445EC" w:rsidRPr="00F445EC" w:rsidRDefault="00C96165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проведение аудита в сфере закупок (основной этап);</w:t>
      </w:r>
    </w:p>
    <w:p w:rsidR="00F445EC" w:rsidRPr="00F445EC" w:rsidRDefault="00C96165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оформление результатов аудита в сфер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закупок (заключительный этап).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подготовки, проведения, оформления результатов аудита в сфере закупок необходимо руководствоваться соответствующими стандартами 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5" w:rsidRDefault="00F445EC" w:rsidP="00C9616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5.1.1. Подготовка к проведению аудита в сфере закупок включает ос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уществление следующих действий:</w:t>
      </w:r>
    </w:p>
    <w:p w:rsidR="00F445EC" w:rsidRPr="00F445EC" w:rsidRDefault="00C96165" w:rsidP="00C961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предварительное изучение предмета, объектов аудита в сфере закупок и их специфики;</w:t>
      </w:r>
    </w:p>
    <w:p w:rsidR="00F445EC" w:rsidRPr="00F445EC" w:rsidRDefault="00C96165" w:rsidP="00C96165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5.1.2. Предварительное изучение предмета, объектов аудита в сфере закупок и их специфики проводится на основании сведений из общедоступных источников информации, имеющихся у 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данных Единой информационной системы в сфере закупок, региональной информационной системы в сфере закупок, электронных торговых площадок, официальных сайтов объектов аудита и т.д.), а также с учетом </w:t>
      </w:r>
      <w:r w:rsidR="00C96165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результатов,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проведенных 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="00C96165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контрольных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экспертно-аналитических мероприятий.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5.1.3. По результатам предварительного изучения предмета, объекта аудита в сфере закупок и их специфики определяется цель (цели) и вопросы аудита, способы его проведения, а также методы сбора фактических данных и информации.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5.1.4. Цель(цели) и вопросы аудита в сфере закупок отражаются в программе проведения экспертно-аналитического мероприятия либо в составе программ проведения контрольных и экспертно-аналитических мероприятий. 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направления и вопросы аудита в сфере закупок приведены в приложении №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 Стандарту.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br/>
        <w:t>планируемым к заключению, заключенным и исполненным контрактам в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br/>
        <w:t>соответствии с вопросами программы проведения  мероприятия, в том числе непосредственно на объектах аудита, в ходе которых осуществляются сбор и анализ материалов, документов, информации, фактических данных и иных сведений, необходимых для подготовки отчета (раздела акта, отчета) по проведенному аудиту.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данного этапа фиксируются результаты проверки, составляется раздел акта, который содержит выводы и рекомендации и служит основой для подготовки отчета (раздела отчета) по проведенному аудиту.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Нарушения при осуществлении государственных закупок классифицируются с учетом положений Классификатора нарушений, выявляемых в ходе внешнего государственного аудита </w:t>
      </w:r>
      <w:r w:rsidR="00C96165">
        <w:rPr>
          <w:rFonts w:ascii="Times New Roman" w:eastAsiaTheme="minorEastAsia" w:hAnsi="Times New Roman" w:cs="Times New Roman"/>
          <w:sz w:val="28"/>
          <w:szCs w:val="28"/>
        </w:rPr>
        <w:t>Контрольно-счетной палатой муниципального образования Веневский район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45EC" w:rsidRPr="00F445EC" w:rsidRDefault="00F445EC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5.3.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ab/>
        <w:t>На данном основном этапе проводятся следующие мероприятия: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lastRenderedPageBreak/>
        <w:t>5.3.1. Проверка целесообразности и обоснованности расходов на закупки, которая заключается в проверке обоснования закупки заказчиком на этапе планирования закупок товаров, работ, услуг при формировании плана-графика закупок, анализ и оценка соответствия планируемой закупки целям осуществления закупок, а также законодательству о контрактной системе.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Под целесообразностью расходов на закупки понимается наличие обоснованных государственных нужд, необходимых для достижения целей и реализации мероприятий государственных программ, выполнения установленных функций и полномочий органов власти </w:t>
      </w:r>
      <w:r w:rsidR="00C96165" w:rsidRPr="00C96165"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 Веневский район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Под обоснованностью расходов на закупки понимается наличие обоснования и соответствия закупки положениям статей 19 и 22 Федерального закона №</w:t>
      </w:r>
      <w:r w:rsidR="00C961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44-ФЗ.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В рамках экспертно-аналитического (в составе контрольного или экспертно-аналитического) мероприятия также необходимо оценить качество планирования закупок заказчиком, в том числе путем анализа количества, сроков и объема вносимых изменений в первоначально утвержденный план-график закупок.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5.3.2. Проверка своевременности расходов на закупки заказчика, осуществляемая с учетом планирования закупок товаров, работ, услуг, заключения и исполнения контрактов, анализа и оценки обоснованности сроков закупок. 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Под своевременностью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При оценке своевременности расходов на закупки, в рамках экспертно-аналитического (в составе контрольного или экспертно-аналитического) мероприятия, необходимо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работ, услуг, позволяющего поставщику, подрядчику, исполнителю устранить недостатки.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5.3.3.</w:t>
      </w:r>
      <w:r w:rsidR="00C961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Проверка и анализ эффективности расходов на закупки в процессе планирования закупок товаров, работ, услуг, определения поставщиков, подрядчиков, исполнителей, заключения и исполнения контрактов.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Под эффективностью расходов на закупки понимается достижение заданных результатов с использованием наименьшего объема имеющихся средств и (или) достижения наилучшего результата с использованием определенного объема средств, а также обеспечение с учетом соблюдения принципов контрактной системы в сфере закупок лучших условий исполнения контракта ( 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</w:p>
    <w:p w:rsidR="00C96165" w:rsidRDefault="00F445EC" w:rsidP="00C96165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При оценке эффективности расходов на закупки рекомендуется применять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lastRenderedPageBreak/>
        <w:t>следующие показатели (как в целом по объекту аудита за отчетный период</w:t>
      </w:r>
      <w:r w:rsidR="00C96165">
        <w:rPr>
          <w:rFonts w:ascii="Times New Roman" w:eastAsiaTheme="minorEastAsia" w:hAnsi="Times New Roman" w:cs="Times New Roman"/>
          <w:sz w:val="28"/>
          <w:szCs w:val="28"/>
        </w:rPr>
        <w:t>, так и по конкретной закупке):</w:t>
      </w:r>
    </w:p>
    <w:p w:rsidR="00F445EC" w:rsidRPr="00F445EC" w:rsidRDefault="00C96165" w:rsidP="00C961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 - это разница между начальными (максимальными) ценами контрактов в плане-графике закупок и рыночными ценами на однородные товары, работы, услуги, соответствующими требованиям </w:t>
      </w:r>
      <w:hyperlink r:id="rId8" w:history="1">
        <w:r w:rsidR="00F445EC" w:rsidRPr="00F445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22</w:t>
        </w:r>
      </w:hyperlink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44-ФЗ ( с учетом сопоставимых условий поставок товаров, работ, услуг, включая объем закупок, гарантийные обязательства, срок годности и т.п.);</w:t>
      </w:r>
    </w:p>
    <w:p w:rsidR="00F445EC" w:rsidRPr="00F445EC" w:rsidRDefault="00C96165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экономия бюджетных и иных средств, полученная в процессе осуществления закупок (определения поставщиков, исполнителей, подрядчиков)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F445EC" w:rsidRPr="00F445EC" w:rsidRDefault="00C96165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экономия бюджетных и иных средств, полученная при исполнении контрактов - это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F445EC" w:rsidRPr="00F445EC" w:rsidRDefault="00C96165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экономия бюджетных и иных средств, полученная по результатам осуществления закупок ( определения поставщиков, подрядчиков, исполнителей) и заключения контрактов, определяется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В рамках анализа и оценки эффективности расходов на закупки необходимо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5.3.4. Проверка и анализ результативности расходов на закупки в рамках исполнения контрактов, а также анализ соблюдения принципа ответственности за результативность обеспечения государственных нужд.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Под результативностью расходов на закупки понимается степень достижения заданных результатов обеспечения государственных нужд (наличие товаров, работ, услуг в запланированном количестве (объеме) и качестве) и целей осуществления закупок.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Оценка результативности расходов на закупки включает в себя как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lastRenderedPageBreak/>
        <w:t>определение экономической результативности, так и достигнутого социально-экономического эффекта.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средств, которые выступают в виде конкретных товаров, работ, услуг.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Социально-экономический эффект использования бюджетных средств определяется на основе анализа степени удовлетворения государственных нужд и достижения установленных целей осуществления закупок, на которые были использованы бюджетные средства.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5.3.5. 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роверка и анализ соблюдения объектом аудита </w:t>
      </w:r>
      <w:r w:rsidRPr="00F445EC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закупок, заключения и исполнения контрактов.</w:t>
      </w:r>
      <w:r w:rsidRPr="00F445EC">
        <w:rPr>
          <w:rFonts w:eastAsiaTheme="minorEastAsia"/>
          <w:sz w:val="28"/>
          <w:szCs w:val="28"/>
          <w:lang w:eastAsia="ru-RU"/>
        </w:rPr>
        <w:t xml:space="preserve"> 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проводимой работы рекомендуется оценить,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экспертов,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F445EC" w:rsidRPr="00F445EC" w:rsidRDefault="00F445EC" w:rsidP="001C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При выявлении нарушений законодательства о контрактной системе, содержащих признаки административных правонарушений, ответственность за которые предусмотрена Кодексом Российской Федерации об административных правонарушениях, соответствующая информация и материалы направляются органу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 </w:t>
      </w:r>
      <w:r w:rsidR="00C961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уполномоченному на осуществление контроля в сфере закупок товаров, работ, услуг для обеспечения государственных и муниципальных нужд.</w:t>
      </w: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5.3.6. Оценка доказательств, в рамках которой необходимо:</w:t>
      </w:r>
    </w:p>
    <w:p w:rsidR="00F445EC" w:rsidRPr="00F445EC" w:rsidRDefault="00C96165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оценить, являются ли полученные в ходе аудита в сфере закупок доказательства достаточными и надлежащими;</w:t>
      </w:r>
    </w:p>
    <w:p w:rsidR="00F445EC" w:rsidRPr="00F445EC" w:rsidRDefault="00C96165" w:rsidP="00C96165">
      <w:pPr>
        <w:widowControl w:val="0"/>
        <w:tabs>
          <w:tab w:val="left" w:pos="28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оценить полученные в ходе аудита в сфере закупок доказательства с учетом их значимости в целях выявления фактов несоответствия установленным требованиям;</w:t>
      </w:r>
    </w:p>
    <w:p w:rsidR="00F445EC" w:rsidRPr="00F445EC" w:rsidRDefault="00C96165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 оценить, соответствует ли информация по предмету аудита в сфере закупок по всем существенным вопросам, нормам и требованиям законодательства;</w:t>
      </w:r>
    </w:p>
    <w:p w:rsidR="00F445EC" w:rsidRPr="00F445EC" w:rsidRDefault="00D90730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 xml:space="preserve">определить, является ли несоответствие требованиям законодательства существенным. При этом во внимание принимаются значимость соответствующих цифровых показателей, обстоятельства, характер и причина несоответствия, возможные результаты и последствия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lastRenderedPageBreak/>
        <w:t>несоответствия, масштаб или финансовая оценка несоответствия требованиям.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 заключительном этапе аудита в сфере закупок обобщаются результаты проведения аудита, подготавливается отчет (раздел в акте, в отчете) по проведенному аудиту,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 и (или) совершенствование контрактной системы в сфере закупок.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Разработка предложений (рекомендаций) по результатам аудита в сфере закупок.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(рекомендаций) является завершающей процедурой формирования результатов аудита в сфере закупок. В случае, если в ходе проверки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в сфере закупок, которые включаются в отчет (раздел отчета). 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требуется:</w:t>
      </w:r>
    </w:p>
    <w:p w:rsidR="00F445EC" w:rsidRPr="00F445EC" w:rsidRDefault="00D90730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обосновать необходимость проведения комплекса мероприятий для системного устранения отклонений, нарушений и недостатков, которые позволят повысить эффективность деятельности объекта аудита в сфере закупок;</w:t>
      </w:r>
    </w:p>
    <w:p w:rsidR="00F445EC" w:rsidRPr="00F445EC" w:rsidRDefault="00D90730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предложения (рекомендации) по результатам аудита в сфере закупок, содержание которых должно соответствовать поставленным целям аудита в сфере закупок и основываться на заключениях и выводах, сделанных по его результатам.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необходимо формулировать таким образом, чтобы они были:</w:t>
      </w:r>
    </w:p>
    <w:p w:rsidR="00F445EC" w:rsidRPr="00F445EC" w:rsidRDefault="00D90730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направлены на устранение выявленных отклонений, нарушений и недостатков, а также причин их возникновения;</w:t>
      </w:r>
    </w:p>
    <w:p w:rsidR="00F445EC" w:rsidRPr="00F445EC" w:rsidRDefault="00D90730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ориентированы на принятие объектами аудита конкретных мер по устранению выявленных отклонений, нарушений и недостатков;</w:t>
      </w:r>
    </w:p>
    <w:p w:rsidR="00F445EC" w:rsidRPr="00F445EC" w:rsidRDefault="00D90730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получение результатов от их внедрения, которые можно оценить или измерить.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Оформление отчета (раздела отчета) о результатах аудита в сфере закупок.</w:t>
      </w:r>
    </w:p>
    <w:p w:rsidR="00F445EC" w:rsidRPr="00F445EC" w:rsidRDefault="00F445EC" w:rsidP="001C2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(раздел отчета) о результатах аудита в сфере закупок должен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проведенного аудита в сфере закупок.</w:t>
      </w:r>
    </w:p>
    <w:p w:rsidR="00F445EC" w:rsidRPr="00F445EC" w:rsidRDefault="00F445EC" w:rsidP="001C2764">
      <w:pPr>
        <w:widowControl w:val="0"/>
        <w:shd w:val="clear" w:color="auto" w:fill="FFFFFF"/>
        <w:tabs>
          <w:tab w:val="left" w:pos="893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Примерная структура отчета (раздела отчета) при проведении аудита в сфере закупок приведена в Приложении №</w:t>
      </w:r>
      <w:r w:rsidR="00D90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 Стандарту.</w:t>
      </w:r>
    </w:p>
    <w:p w:rsidR="00F445EC" w:rsidRDefault="00F445EC" w:rsidP="001C2764">
      <w:pPr>
        <w:widowControl w:val="0"/>
        <w:shd w:val="clear" w:color="auto" w:fill="FFFFFF"/>
        <w:tabs>
          <w:tab w:val="left" w:pos="8789"/>
          <w:tab w:val="left" w:pos="8931"/>
          <w:tab w:val="left" w:pos="963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Одновременно с отчетом (разделом отчета</w:t>
      </w:r>
      <w:r w:rsidR="00D90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заполняется форма «Сведения о результатах контрольных и экспертно-аналитических мероприятий, проведенных </w:t>
      </w:r>
      <w:r w:rsidR="00D907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рамках которых проводился аудит в сфере закупок»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(Приложение №</w:t>
      </w:r>
      <w:r w:rsidR="00D907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к Стандарту).</w:t>
      </w:r>
    </w:p>
    <w:p w:rsidR="00D90730" w:rsidRPr="00F445EC" w:rsidRDefault="00D90730" w:rsidP="001C2764">
      <w:pPr>
        <w:widowControl w:val="0"/>
        <w:shd w:val="clear" w:color="auto" w:fill="FFFFFF"/>
        <w:tabs>
          <w:tab w:val="left" w:pos="8789"/>
          <w:tab w:val="left" w:pos="8931"/>
          <w:tab w:val="left" w:pos="963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445EC" w:rsidRDefault="00F445EC" w:rsidP="001C276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59541925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</w:rPr>
        <w:t>6. Использование результатов аудита в сфере закупок</w:t>
      </w:r>
      <w:bookmarkEnd w:id="6"/>
    </w:p>
    <w:p w:rsidR="00D90730" w:rsidRPr="00F445EC" w:rsidRDefault="00D90730" w:rsidP="001C276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6.1. По итогам проведенного аудита в сфере закупок в рамках контрольного мероприятия, для принятия мер по устранению (предотвращению) нарушений и недостатков, их причин и последствий объектам аудита направляются представления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(информационные письма при проведении экспертно-аналитического мероприятия).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6.2. В случае установления в ходе аудита в сфере закупок нарушений иного законодательства и нормативных правовых актов, регулирующих иные правоотношения,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направляет сведения о таких нарушениях в уполномоченные органы для принятия мер реагирования.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6.3. Информация о нарушениях законодательства о контрактной системе, выявленных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>, направляется в соответствующие контрольные органы в сфере закупок для принятия мер реагирования.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6.4. Информационные письма с предложениями по совершенствованию контрактной системы, информацией о признаках нарушений законодательства могут направляться иным органам и организациям.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7. Обобщение и </w:t>
      </w:r>
      <w:r w:rsidRPr="00F445E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размещение информации о результатах аудита в сфере закупок</w:t>
      </w:r>
    </w:p>
    <w:p w:rsidR="00F445EC" w:rsidRPr="00F445EC" w:rsidRDefault="00F445EC" w:rsidP="001C27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</w:t>
      </w:r>
      <w:r w:rsidRPr="00F445EC">
        <w:rPr>
          <w:rFonts w:eastAsiaTheme="minorEastAsia"/>
          <w:sz w:val="28"/>
          <w:szCs w:val="28"/>
          <w:lang w:eastAsia="ru-RU"/>
        </w:rPr>
        <w:t> 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98 Федерального закона № 44-ФЗ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обобщает результаты осуществления деятельности по аудиту в сфере закупок.</w:t>
      </w:r>
    </w:p>
    <w:p w:rsidR="00F445EC" w:rsidRDefault="00D90730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7.2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445EC" w:rsidRPr="00F445EC">
        <w:rPr>
          <w:rFonts w:eastAsiaTheme="minorEastAsia"/>
          <w:sz w:val="28"/>
          <w:szCs w:val="28"/>
          <w:lang w:eastAsia="ru-RU"/>
        </w:rPr>
        <w:t> 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Обобщенная информация подписывается председателем </w:t>
      </w:r>
      <w:r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срок до 1 апреля года, следующего за отчетным, размещается в единой информационной системе в сфере закупок по форме, 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</w:rPr>
        <w:t>согласно Приложению № 3 к настоящему Стандарту.</w:t>
      </w:r>
      <w:r w:rsidR="00F445EC"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90730" w:rsidRPr="00F445EC" w:rsidRDefault="00D90730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Default="00F445EC" w:rsidP="001C276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59541926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</w:rPr>
        <w:t>8. Контроль за реализацией результатов аудита в сфере закупок</w:t>
      </w:r>
      <w:bookmarkEnd w:id="7"/>
    </w:p>
    <w:p w:rsidR="00D90730" w:rsidRPr="00F445EC" w:rsidRDefault="00D90730" w:rsidP="001C276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8.1.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ab/>
        <w:t>Процесс контроля реализации</w:t>
      </w:r>
      <w:r w:rsidRPr="00F445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результатов аудита в сфере закупок представляет собой обеспечение эффективной реализации предложений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об устранении нарушений и недостатков, выявленных в результате проведения аудита. </w:t>
      </w:r>
    </w:p>
    <w:p w:rsidR="00F445EC" w:rsidRPr="00F445EC" w:rsidRDefault="00F445EC" w:rsidP="001C27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8.2. Контроль за реализацией представлений, информационных писем </w:t>
      </w:r>
      <w:r w:rsidR="00D90730">
        <w:rPr>
          <w:rFonts w:ascii="Times New Roman" w:eastAsiaTheme="minorEastAsia" w:hAnsi="Times New Roman" w:cs="Times New Roman"/>
          <w:sz w:val="28"/>
          <w:szCs w:val="28"/>
        </w:rPr>
        <w:t>КСП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состоит в анализе своевременности их направления адресатам и рассмотрении полученных ответов (при их поступлении), а также изучении принятых решений по материалам, указанным в этих ответах. 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  <w:sectPr w:rsidR="00F445EC" w:rsidRPr="00F445EC" w:rsidSect="00F016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568" w:left="1418" w:header="397" w:footer="510" w:gutter="0"/>
          <w:cols w:space="708"/>
          <w:titlePg/>
          <w:docGrid w:linePitch="360"/>
        </w:sectPr>
      </w:pPr>
    </w:p>
    <w:p w:rsidR="00F445EC" w:rsidRPr="00F445EC" w:rsidRDefault="00F445EC" w:rsidP="001C2764">
      <w:pPr>
        <w:pageBreakBefore/>
        <w:numPr>
          <w:ilvl w:val="2"/>
          <w:numId w:val="0"/>
        </w:numPr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59541927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  <w:bookmarkEnd w:id="8"/>
    </w:p>
    <w:p w:rsidR="00F445EC" w:rsidRPr="00F445EC" w:rsidRDefault="00F445EC" w:rsidP="001C2764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к Стандарту внешнего государственного </w:t>
      </w:r>
      <w:r w:rsidRPr="00F445EC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финансового </w:t>
      </w:r>
      <w:r w:rsidR="00D90730" w:rsidRPr="00F445EC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контроля «</w:t>
      </w:r>
      <w:r w:rsidRPr="00F445EC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Проведение </w:t>
      </w:r>
      <w:r w:rsidRPr="00F445EC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аудита в сфере закупок»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F445EC" w:rsidRPr="00F445EC" w:rsidTr="00F445EC">
        <w:trPr>
          <w:jc w:val="right"/>
        </w:trPr>
        <w:tc>
          <w:tcPr>
            <w:tcW w:w="4501" w:type="dxa"/>
          </w:tcPr>
          <w:p w:rsidR="00F445EC" w:rsidRPr="00F445EC" w:rsidRDefault="00F445EC" w:rsidP="001C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445EC" w:rsidRPr="00F445EC" w:rsidTr="00F445EC">
        <w:trPr>
          <w:jc w:val="right"/>
        </w:trPr>
        <w:tc>
          <w:tcPr>
            <w:tcW w:w="4501" w:type="dxa"/>
          </w:tcPr>
          <w:p w:rsidR="00F445EC" w:rsidRPr="00F445EC" w:rsidRDefault="00F445EC" w:rsidP="001C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45EC" w:rsidRPr="00F445EC" w:rsidRDefault="00F445EC" w:rsidP="001C27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437866306"/>
      <w:bookmarkStart w:id="10" w:name="_Toc59541928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вопросов и направлений для подготовки</w:t>
      </w:r>
    </w:p>
    <w:p w:rsidR="00F445EC" w:rsidRPr="00F445EC" w:rsidRDefault="00F445EC" w:rsidP="001C27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по проведению аудита в сфере закупок</w:t>
      </w:r>
      <w:bookmarkEnd w:id="9"/>
      <w:bookmarkEnd w:id="10"/>
    </w:p>
    <w:p w:rsidR="00F445EC" w:rsidRPr="00F445EC" w:rsidRDefault="00F445EC" w:rsidP="001C27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104"/>
        <w:gridCol w:w="5956"/>
        <w:gridCol w:w="3335"/>
      </w:tblGrid>
      <w:tr w:rsidR="00F445EC" w:rsidRPr="00D90730" w:rsidTr="00F445EC">
        <w:trPr>
          <w:tblHeader/>
        </w:trPr>
        <w:tc>
          <w:tcPr>
            <w:tcW w:w="851" w:type="dxa"/>
            <w:vAlign w:val="center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18" w:type="dxa"/>
            <w:vAlign w:val="center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Вопросы аудита</w:t>
            </w:r>
          </w:p>
        </w:tc>
        <w:tc>
          <w:tcPr>
            <w:tcW w:w="3104" w:type="dxa"/>
            <w:vAlign w:val="center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Нормативно-правовое регулирование</w:t>
            </w:r>
          </w:p>
        </w:tc>
        <w:tc>
          <w:tcPr>
            <w:tcW w:w="5956" w:type="dxa"/>
            <w:vAlign w:val="center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Основные нарушения</w:t>
            </w:r>
          </w:p>
        </w:tc>
        <w:tc>
          <w:tcPr>
            <w:tcW w:w="3335" w:type="dxa"/>
            <w:vAlign w:val="center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Примечания, комментарии</w:t>
            </w: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1.  Организация закупок</w:t>
            </w:r>
          </w:p>
        </w:tc>
      </w:tr>
      <w:tr w:rsidR="00F445EC" w:rsidRPr="00D90730" w:rsidTr="00D90730">
        <w:trPr>
          <w:trHeight w:val="1054"/>
        </w:trPr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наличие и порядок формирования контрактной службы (назначения контрактных управляющих)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38 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контрактная служба либо контрактный управляющий.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Положение (регламент) о контрактной службе отсутствует или не соответствует Типовому положению (регламенту), Закону № 44-ФЗ.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autoSpaceDE w:val="0"/>
              <w:autoSpaceDN w:val="0"/>
              <w:adjustRightInd w:val="0"/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Заказчик создает контрактную службу в случае, если совокупный годовой объем закупок в соответствии с планом-графиком закупок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превышает 100</w:t>
            </w:r>
            <w:r w:rsid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млн. рублей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наличие и порядок формирования комиссии (комиссий) по осуществлению закупок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39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комиссия (комиссии) по осуществлению закупок, внутренний документ о составе комиссии и порядке ее работы.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соблюдены требования части 8 статьи 39 к порядку проведения заседаний комиссии.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 комиссии не соответствует требованиям Закона № 44-ФЗ, в частности: 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1) число членов конкурсной, аукционной или единой комиссии составляет менее 5 человек, число членов котировочной комиссии, комиссии по рассмотрению заявок на участие в запросе предложений и окончательных предложений - менее 3 человек;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в составе комиссии преимущественно отсутствуют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закупки;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3) членами комиссии не являются лица, перечисленные в части 4 статьи 39 Закона № 44-ФЗ, не соблюден процентн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ый состав таких членов комиссии.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порядок выбора и функционал специализированной организации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40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Контракт о привлечении специализированной организации для выполнения отдельных функций заказчика по определению поставщика (подрядчика, исполнителя) заключен не в соответствии с требованиями Закона № 44-ФЗ.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Специализированная организация выполняет функции, относящиеся к исключительному ведению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заказчика в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нарушение требований части 1 статьи 40 Закона № 44-ФЗ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Если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привлекается специализированная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организация 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порядок организации централизованных закупок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26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решение о создании (наделении полномочиями) уполномоченного органа (учреждения).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 решении о создании (наделении полномочиями) уполномоченного органа отсутствует порядок взаимодействия заказчика и уполномоченного органа (учреждения).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Уполномоченный орган (учреждение) выполняет функции, относящиеся к исключительному ведению заказчика, а именно: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1) обоснование закупок; 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определение условий контракта, в том числе определение начальной (максимальной) цены контракта;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3) подписание контракта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При наличии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порядок организации совместных конкурсов и аукционов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Статья 25 Закона № 44-ФЗ 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Соглашение по передаче части полномочий не содержит порядок организации совместных конкурсов и аукционов (как для конкурсов и аукц</w:t>
            </w:r>
            <w:r w:rsid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ионов), отсутствует соглашение.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наличии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19 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утверждены требования к отдельным видам товаров, работ, услуг, в том числе к предельным ценам на них, и (или) нормативные затраты на обеспечение функций заказчиков.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Утвержденные требования к отдельным видам товаров, работ, услуг, в том числе к предельным ценам на них, и (или) нормативные затраты на обеспечение функций заказчиков не размещены в единой информационной системе.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Утвержденные требования к качеству, потребительским свойствам и иным характеристикам товаров, работ, услуг приводят к закупкам товаров, работ, услуг, которые имеют избыточные потребительские свойства или являются предметами роскоши.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Для ГРБС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обоснованность предельных цен, установленных по отдельным видам товаров, работ, услуг, по которым утверждены требования к качеству, потребительским с</w:t>
            </w:r>
            <w:r w:rsid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войствам и иным характеристикам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соблюдены заказчиком требования по подготовке проектов планов-графиков на основании обоснований (расчетов) плановых сметных показателей, формируемых при составлении проекта бюджетной сметы; обоснований (расчетов) плановых показателей выплат, формируемых при составлении проектов планов финансово-хозяйственной деятельности; принятого решения о предоставлении средств из бюджета области на осуществлении капитальных вложений в объекты государственной и муниципальной собственности.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Оценить организацию и порядок проведения ведомственного контроля в сфере закупок в отношении подведомственных заказчиков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Статья 100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регламент проведения ведомственного контроля.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осуществляются мероприятия по ведомственному контролю в отношении подведомственных заказчиков.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Для ГРБС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наличие проведения процедур обязательного общественного обсуждения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закупок в установленных законодательством случаях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Статьи 20 (с 01.01.2017), 112 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Общественное обсуждение не проводилось.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соблюдены сроки проведения общественного обсуждения.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Отсутствуют протоколы общественного обсуждения (первого и второго этапа) и/или размещены в единой информационной системе с н</w:t>
            </w:r>
            <w:r w:rsid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арушением установленных сроков.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Проверяется в обязательном порядке</w:t>
            </w: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2.  Планирование закупок</w:t>
            </w: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2.1.  План-график закупок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Проанализировать план-график закупок, проверить порядок формирования, утверждения и ведения плана-графика закупок, а также порядок его размещения в открытом доступе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16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план-график закупок или нарушен срок его утверждения.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Нарушен срок размещения плана-графика и/или внесенных в него изменений в ЕИС.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 порядок формирования, утверждения и ведения планов-графиков закупок и/или требований к форме плана-графика.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Осуществлены закупки, не предусмотренные планом-графиком.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утвержденном план-графике (в первоначальной редакции) не соответствуют доведенные бюджетные ассигнования в части контрактуемых статей расходов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2.2.  Обоснование закупки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закупок в плане-графике закупок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18, 19,22</w:t>
            </w:r>
          </w:p>
          <w:p w:rsidR="00F445EC" w:rsidRPr="00D90730" w:rsidRDefault="00D90730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Отсутствие обоснования закупок при утверждении плана-графика закупок.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приложенное к плану-графику закупок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18, 22, 93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обосновании начальной (максимальной) цены контракта, цены контракта, заключаемого с единственным поставщиком (подрядчиком, исполнителем) (далее – НМЦК), не соблюдены требования по применению установленных методов определения начальной (максимальной) цены контракта: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1) метод сопоставимых рыночных цен (анализа рынка) – приоритетный метод;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нормативный метод;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3) тарифный метод;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4) проектно-сметный метод;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5) затратный метод.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НМЦК без соблюдения требований статьи 22 Закона № 44-ФЗ, обратив особое внимание на:</w:t>
            </w:r>
          </w:p>
          <w:p w:rsidR="00F445EC" w:rsidRPr="00D90730" w:rsidRDefault="00F90AC9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н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аличие обоснования невозможности применения указанных методов пр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обосновании НМЦК иным методом;</w:t>
            </w:r>
          </w:p>
          <w:p w:rsidR="00F445EC" w:rsidRPr="00D90730" w:rsidRDefault="00F90AC9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н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 использование приоритетного метода (в случае возможности испо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льзования) при обосновании НМЦК;</w:t>
            </w:r>
          </w:p>
          <w:p w:rsidR="00F445EC" w:rsidRPr="00D90730" w:rsidRDefault="00F90AC9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п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ри применении метода сопоставимых рыночных цен (анализа рынка) информация о ценах товаров, работ, услуг получена без учета сопоставимых с условиями планируемой закупки коммерческих и (или) финансовых условий поставок товаров, выполнения работ, оказания услуг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обоснованность и законность выбора конкурентного способа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определения поставщика (подрядчика, исполнителя):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1) открытый конкурс;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конкурс с ограниченным участием;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3) двухэтапный конкурс; 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4) аукцион в электронной форме;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5) закрытые способы определения поставщиков (подрядчиков, исполнителей);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6) запрос котировок;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7) запрос предложений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Статьи 24, 24.1,48, 49, 56, 56.1,57, 57.1, 59, 63, 72, 74 - 76, 82.1, 83, 83.1,84 - 92 Закона № 44-ФЗ, Закон № 135-ФЗ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Выбранный способ не соответствует Закону № 44-ФЗ, Закону № 135-ФЗ, в частности: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1) объект закупки включен в </w:t>
            </w:r>
            <w:hyperlink r:id="rId15" w:history="1">
              <w:r w:rsidRPr="00D90730">
                <w:rPr>
                  <w:rFonts w:ascii="Times New Roman" w:eastAsiaTheme="minorEastAsia" w:hAnsi="Times New Roman" w:cs="Times New Roman"/>
                  <w:sz w:val="18"/>
                  <w:szCs w:val="18"/>
                  <w:lang w:eastAsia="ru-RU"/>
                </w:rPr>
                <w:t>перечень</w:t>
              </w:r>
            </w:hyperlink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товаров, работ, услуг, в соответствии с которым заказчик обязан проводить только аукцион в электронной форме;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2) конкурс с ограниченным участием проведен в случаях, не установленных частью 2 статьи 56, 56.1. Закона № 44-ФЗ, либо не проведен в случае, если закупка должна быть осуществлена путем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проведения конкурса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ограниченным участием;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3) двухэтапный конкурс проведен в случаях, не установленных статьей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57, 57.1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Закона № 44-ФЗ;</w:t>
            </w: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4) осуществление закупки путем запроса котировок в случае, если начальная (максимальная) цена контракта превышает 500 тыс. рублей;</w:t>
            </w:r>
          </w:p>
          <w:p w:rsidR="00F445EC" w:rsidRPr="00D90730" w:rsidRDefault="00F445EC" w:rsidP="001C2764">
            <w:pPr>
              <w:spacing w:after="0" w:line="240" w:lineRule="auto"/>
              <w:ind w:firstLine="50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5) совокупный годовой объем закупок, осуществляемых путем проведения запроса котировок, превышает 10 % от совокупного годового объема закупок заказчика и 100 млн. рублей в год;</w:t>
            </w:r>
          </w:p>
          <w:p w:rsidR="00F90AC9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6) запрос предложений проведен в случаях, не установленных статьей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83, 83.1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Закона № 44-ФЗ;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7) применение закрытых способов определения поставщиков (подрядчиков, исполнителей) в случаях, не установленных статьей 84 Закона № 44-ФЗ и/или с нарушение утвер</w:t>
            </w:r>
            <w:r w:rsid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жденного порядка согласования. 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случае, если в соответствии с Законом № 44-ФЗ закупка должна быть осуществлена путем проведения аукциона, а фактически была проведена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путем проведения конкурса,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2.2.4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Оценить наличие и достоверность источников информации для определения начальной (максимальной) цены контракта, цены контракта, заключаемого с единственным поставщиком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22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 заказчика отсутствуют документы, подтверждающие обоснование начальной (максимальной) цены контракта, цены контракта, заключаемого с единственным поставщиком.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информации, послужившие обоснованием НМЦ контракта, цены контракта являются недостоверными, не соответствующими требованиям закупки.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Отсутствуют запросы, ответы, ссылки на сайты.</w:t>
            </w:r>
          </w:p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Необходимо установить содержание запросов, проверить неизменность требований, включенных в дальнейшем в документацию, по сравнению с требованиями, указанными в запросе.</w:t>
            </w:r>
          </w:p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Необходимо проверять соответствие информации, принятой к расчету цены, и информации, содержащейся в ответах производителей (к расчету принимаются завышенные стоимости, не соответствующие ценам, указанным в ответах на запросы)</w:t>
            </w: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3.  Документация (извещение) о закупках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документацию (извещение) о закупке на предмет включения требований к участникам закупки, влекущих ограничение конкуренции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31 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Документация (извещение) о закупках содержит требования к участникам закупки для данного способа закупки, не предусмотренные Законом № 44-ФЗ.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Дополнительные требования к участникам закупки отдельных видов товаров, работ, услуг применены к закупкам товаров, работ, услуг, не входящих в перечень, установленный Правительством Российской Федерации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документацию (извещение) о закупке на предмет включения требований к объекту закупки, приводящих к ограничению конкуренции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31, 33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17 Закона № 135-ФЗ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Ограничение конкуренции по техническим требованиям к объекту закупки, в частности:</w:t>
            </w:r>
          </w:p>
          <w:p w:rsidR="00F445EC" w:rsidRPr="00D90730" w:rsidRDefault="00F90AC9" w:rsidP="001C2764">
            <w:pPr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описание объекта закупки не соответствует установленным правилам (не указаны характеристики, указаны недостоверные характеристики);</w:t>
            </w:r>
          </w:p>
          <w:p w:rsidR="00F445EC" w:rsidRPr="00D90730" w:rsidRDefault="00F90AC9" w:rsidP="001C2764">
            <w:pPr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состав лота включены товары (работы, услуги), технологически и функционально не связанные с товарами (работами, услугами), поставки (выполнение, оказание) которых являются предметом закупки;</w:t>
            </w:r>
          </w:p>
          <w:p w:rsidR="00F445EC" w:rsidRPr="00D90730" w:rsidRDefault="00F90AC9" w:rsidP="001C2764">
            <w:pPr>
              <w:spacing w:after="0" w:line="240" w:lineRule="auto"/>
              <w:ind w:firstLine="555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F445EC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требования сформированы под конкретный товар (работу, услугу) или под конкретного поставщика (подрядчика, исполнителя) (характеристики заданы не круглыми значениями; заданы с избыточной точностью).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Документация о закупке содержит ссылки на товарные знаки (без указания «или эквивалент»), знаки обслуживания, фирменные наименования, наименование места происхождения товара или наименование производителя и др. 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Документация содержит условия, приводящие к ограничению конкуренции (сроки, несоразмерные объему поставляемого товара, выполняемых работ, оказываемых услуг)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Как правило, много информации содержится в запросах на разъяснения или жалобах в контролирующие органы. Необходимо проанализировать эти запросы и жалобы.</w:t>
            </w:r>
          </w:p>
          <w:p w:rsidR="00F445EC" w:rsidRPr="00D90730" w:rsidRDefault="00F445EC" w:rsidP="00660F7E">
            <w:pPr>
              <w:autoSpaceDE w:val="0"/>
              <w:autoSpaceDN w:val="0"/>
              <w:adjustRightInd w:val="0"/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Без указания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наличие признаков ограничения доступа к информации о закупке, приводящей к необоснованному ограничению числа участников закупок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4, 7,8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Документация (извещение) о закупке не размещена в ЕИС.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Закупки не поддаются поиску в ЕИС («слепые закупки», в том числе использование латиницы, неправильное написание слов, вместо конкретного наименования товара (томограф, МНН лекарственного препарата) указывается укрупненное наименование товара (медицинское оборудование, лекарственные средства), использования кодов ОКПД и ОКВЭД, не соответствующих предмету закупки, и т. п.)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</w:t>
            </w:r>
            <w:r w:rsidR="00D90730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соблюдение требований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к содержанию документации (извещения) о закупке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34, 44, 50, 64, 73, 83, 83.1, 87, 96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документации о закупке (конкурс и аукцион) не установлено обеспечение заявки на участие в закупке.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документации о закупке (конкурс и аукцион) не установлено обеспечение исполнения контракта.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Размер обеспечения заявки и обеспечения исполнения контракта не соответствует размеру, установленному Законом № 44-ФЗ.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Сокращение установленных сроков подачи заявок на участие в закупке.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установленный размер авансирования и его обоснованность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Распоряжение правительства Тульской области о мерах по реализации Закона Тульской области о бюджете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Размер авансирования в проекте контракта превышает установленные в распоряжении правительства Тульской области о мерах по реализации Закона Тульской области о бюджете предельные значения. 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34, 94, 96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проекте контракта в установленных Законом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44-ФЗ случаях отсутствуют следующие условия:</w:t>
            </w:r>
          </w:p>
          <w:p w:rsidR="00660F7E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1)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 ответственности сторон за неисполнение или ненадлежащее исполнение обязательств, предусмотренных контрактом;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существенных условий данного типа контракта;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наличие возможности изменения контракта;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2) указание, что цена контракта является твердой и определяется на весь срок исполнения контракта; 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3) условие о порядке и сроках оплаты товара (работы, услуги); 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4)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 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5) требование обеспечения исполнения контракта;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6) сроки возврата обеспечения исполнения контракта (если обеспечение в денежной форме).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порядок оценки заявок, критерии этой оценки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32, 53, 83,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83.1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Применяются не установленные законодательством критерии оценки заявок участников закупки и величины их значимости.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 установленный Законом № 44-ФЗ порядок оценки заявок участников закупки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Установление преимуществ отдельным участникам закупок: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1) субъекты малого предпринимательства; 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социально ориентированные некоммерческие организации;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3) учреждения и предприятия уголовно- исполнительной системы;</w:t>
            </w:r>
          </w:p>
          <w:p w:rsidR="00F445EC" w:rsidRPr="00D90730" w:rsidRDefault="00F445EC" w:rsidP="001C2764">
            <w:pPr>
              <w:spacing w:after="0" w:line="240" w:lineRule="auto"/>
              <w:ind w:firstLine="17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4) организации инвалидов.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28, 29, 30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Отсутствие закупок у субъектов малого предпринимательства, социально ориентированных некоммерческих организаций.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 закупок, предусмотренный планом-графиком, у субъектов малого предпринимательства, социально ориентированных некоммерческих организаций составляет менее 15 % совокупного годового объема закупок.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ежегодный отчет заказчика об объеме закупок у субъектов малого предпринимательства, социально ориентированных некоммерческих организаций, и (или) он не размещен в единой информационной системе.</w:t>
            </w: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 при осуществлении закупки у субъектов малого предпринимательства, социально ориентированных некоммерческих организаций превышает 20 млн. рублей.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Учреждениям и предприятиям уголовно-исполнительной системы в установленных случаях не предоставлены преимущества в отношении предлагаемой ими цены контракта в размере до 15 % (или предоставлены преимущества в большем объеме).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Организациям инвалидов в установленных случаях не предоставлены преимущества в отношении предлагаемой ими цены контракта в размере до 15 % (или предоставлены преимущества в большем объеме)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4.  Заключенный контракт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Соответствие контракта требованиям, предусмотренным документацией (извещением)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 закупке, протоколам закупки, заявке участника закупки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Статьи 34, 54, 78, 83,</w:t>
            </w:r>
            <w:r w:rsidR="00F90AC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83.1, 91 Закона № 44-ФЗ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Контракт не соответствует проекту контракта, предусмотренному документацией (извещением) о закупке.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Цена контракта превышает цену контракта, указанную в протоколе закупки.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Характеристики объекта закупки, указанные в заявке участника закупки и в контракте, не соответствуют друг другу.</w:t>
            </w:r>
          </w:p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Контракт подписан не уполномоченным лицом.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соблюдение сроков заключения контрактов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54, 83, 83.1, 91, 93 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Пункт 318, 319 Инструкции № 157н</w:t>
            </w:r>
          </w:p>
        </w:tc>
        <w:tc>
          <w:tcPr>
            <w:tcW w:w="5956" w:type="dxa"/>
          </w:tcPr>
          <w:p w:rsidR="00F445EC" w:rsidRPr="00D90730" w:rsidRDefault="00F445EC" w:rsidP="00F90AC9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соблюдены сроки заключения контракта по результатам проведения закупок.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Заключение контракта ранее даты размещения в ЕИС извещения об осуществлении закупки у единственного поставщика (подрядчика, исполнителя) или заключение контракта с нарушением установленного срока.</w:t>
            </w:r>
          </w:p>
          <w:p w:rsidR="00F445EC" w:rsidRPr="00D90730" w:rsidRDefault="00F445EC" w:rsidP="00660F7E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Отсутствие в бухгалтерском (бюджетном) учете и отчетности операций по принятию бюджетных обязательств по контракту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наличие и соответствие законодательству предоставленного обеспечения исполнения контракта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34, 45, 54, 70, 96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Закона № 44-ФЗ,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Инструкция № 157н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Непредоставление</w:t>
            </w:r>
            <w:proofErr w:type="spellEnd"/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или предоставление с нарушением условий (после заключения контракта) заказчику обеспечения исполнения контракта.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Отсутствуют документы, подтверждающие предоставление обеспечения исполнения контракта.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 не соответствует размеру, предусмотренному документацией о закупке (меньше).</w:t>
            </w:r>
          </w:p>
          <w:p w:rsidR="00F445EC" w:rsidRPr="00D90730" w:rsidRDefault="00F445EC" w:rsidP="00F90AC9">
            <w:pPr>
              <w:autoSpaceDE w:val="0"/>
              <w:autoSpaceDN w:val="0"/>
              <w:adjustRightInd w:val="0"/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Отсутствие отражения обеспечения исполнения контракта на счетах бухгалтерского (бюджетного) учета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5.  Закупка у единственного поставщика (подрядчика, исполнителя)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обоснование и законность выбора способа определения поставщика (подрядчика, исполнителя) при закупке у единственного поставщика (подрядчика, исполнителя)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93 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Применение способа закупки у единственного поставщика (подрядчика, исполнителя) в неустановленных случаях.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 в установленных случаях порядок уведомления контрольного органа о заключении контракта с единственным поставщиком (подрядчиком, исполнителем).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 соблюден в установленных случаях порядок согласования возможности заключения контракта с единственным поставщиком (подрядчиком, исполнителем).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Совокупный годовой объем закупок у единственного поставщика (подрядчика, исполнителя) на сумму не более 600 тыс. рублей превышает 10 % размера средств, предусмотренных на осуществление всех закупок заказчика в соответствии с планом-графиком, и (или) составляет более чем 50 млн. рублей в год.</w:t>
            </w:r>
          </w:p>
          <w:p w:rsidR="00F445EC" w:rsidRPr="00D90730" w:rsidRDefault="00F445EC" w:rsidP="00F90AC9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Совокупный годовой объем закупок (образовательного учреждения, учреждения культуры и иного заказчика, установленного законодательством) у единственного поставщика (подрядчика, исполнителя) на сумму не более 600 тыс. рублей превышает 50% размера средств, предусмотренных на осуществление всех закупок заказчика в соответствии с планом-графиком, и (или) составляет более чем 30 млн. рублей в год.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5.2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Наличие в контракте обязательных условий, предусмотренных Законом № 44-ФЗ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93 Закона № 44-ФЗ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660F7E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контракте отсутствуют сведения о расчете и обосновании цены контракт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а.</w:t>
            </w: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5" w:type="dxa"/>
          </w:tcPr>
          <w:p w:rsidR="00F445EC" w:rsidRPr="00D90730" w:rsidRDefault="00F445EC" w:rsidP="001C276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6.  Исполнение государственного (муниципального) контракта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и оценить законность внесения изменений в контракт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34, 95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Дополнительное соглашение к контракту заключено незаконно: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1) изменение существенных условий при исполнении контракта, не предусмотренных Законом № 44-ФЗ (предмет закупки, цена, срок поставки товара (выполнения работ, оказание услуг), срок и порядок приемки товаров (работ, услуг), срок и порядок оплаты, место поставки товара (выполнения работ, оказание услуг), ответственность сторон); 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2) изменение объема закупки в случае, если данное право не было предусмотрено документацией о закупке (конкурс, аукцион) и контрактом, контрактом с единственным поставщиком (подрядчиком, исполнителем);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3) изменение объема закупки в случае, если данное право было предусмотрено документацией о закупке (конкурс, аукцион) и контрактом, контрактом с единственным поставщиком (подрядчиком, исполнителем) свыше 10 %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Необходимо оценивать каждый случай заключения дополнительных соглашений к контрактам на соответствие Закону № 44-ЗФ, при этом важно анализировать как обоснованность изменения цены контракта, так и изменений других существенных условий контракта (по предмету, количеству, объему, срокам, порядку оплаты).</w:t>
            </w:r>
          </w:p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случае, когда дополнительным соглашением изменяются такие существенные условия контракта, как объем и сроки поставки (выполнения, оказания) по контракту,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Проверить и оценить порядок расторжения контракта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Статьи 34, 95 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Контракт расторгнут незаконно.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Не соблюден порядок одностороннего расторжения контракта, предусмотренный статьей 95 </w:t>
            </w:r>
            <w:r w:rsidR="00660F7E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44-ФЗ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660F7E">
            <w:pPr>
              <w:autoSpaceDE w:val="0"/>
              <w:autoSpaceDN w:val="0"/>
              <w:adjustRightInd w:val="0"/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Заказчик вправе принять решение об одностороннем отказе от исполнения контракта при условии, если это было предусмотрено контрактом.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Проверить наличие экспертизы результатов, предусмотренных контрактом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94 Закона № 44-ФЗ,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Отсутствует экспертиза результатов, предусмотренных контрактом.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 приемке поставленного товара, выполненной работы или оказанной услуги, результатов отдельного этапа исполнения контракта в состав приемочной комиссии заказчика входит менее 5 человек.</w:t>
            </w:r>
          </w:p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Отсутствуют документы о приемке поставленного товара, выполненной работы или оказанной услуги.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5" w:type="dxa"/>
          </w:tcPr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Может проводиться как силами заказчика, так и с привлечением на основе контракта экспертов, экспертных организаций.</w:t>
            </w:r>
          </w:p>
          <w:p w:rsidR="00F445EC" w:rsidRPr="00D90730" w:rsidRDefault="00F445EC" w:rsidP="00660F7E">
            <w:pPr>
              <w:spacing w:after="0" w:line="240" w:lineRule="auto"/>
              <w:ind w:firstLine="533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Если заказчиком такая комиссия создана, поскольку </w:t>
            </w:r>
            <w:r w:rsidR="00660F7E"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создан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ие комиссии - это право заказчика.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Оценить своевременность действий заказчика по реализации условий контракта, включая </w:t>
            </w: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своевременность расчетов по контракту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Статьи 34, 94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Приемка товаров (работ, услуг) осуществлена с нарушением сроков и порядка, установленных контрактом.</w:t>
            </w:r>
          </w:p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Расчеты по контракту проведены с нарушением сроков, установленных контрактом.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Оценить соответствие поставленных товаров, выполненных работ, оказанных услуг требованиям, установленным в контрактах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Статья 34,94 Закона № 44-ФЗ</w:t>
            </w: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Поставленные товары, выполненные работы, оказанные услуги не соответствуют контрактным обязательствам поставщика (подрядчика, исполнителя) в целом или частично, а также целям осуществления закупок. 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15764" w:type="dxa"/>
            <w:gridSpan w:val="5"/>
          </w:tcPr>
          <w:p w:rsidR="00F445EC" w:rsidRPr="00D90730" w:rsidRDefault="00F445EC" w:rsidP="001C27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7.  Применение обеспечительных мер и мер ответственности</w:t>
            </w: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Применение обеспечительных мер 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34, 94, 96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Заказчиком не использованы меры обеспечения исполнения обязательств, не направлено требование к Банку-гаранту, с недобросовестного поставщика (подрядчика, исполнителя) не удержано обеспечение исполнения контракта</w:t>
            </w:r>
            <w:r w:rsid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5EC" w:rsidRPr="00D90730" w:rsidTr="00F445EC">
        <w:tc>
          <w:tcPr>
            <w:tcW w:w="851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2518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Применение мер ответственности по контракту</w:t>
            </w:r>
          </w:p>
        </w:tc>
        <w:tc>
          <w:tcPr>
            <w:tcW w:w="3104" w:type="dxa"/>
          </w:tcPr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Статьи 34, 94, 96</w:t>
            </w:r>
          </w:p>
          <w:p w:rsidR="00F445EC" w:rsidRPr="00D90730" w:rsidRDefault="00F445EC" w:rsidP="001C27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Закона № 44-ФЗ</w:t>
            </w:r>
          </w:p>
        </w:tc>
        <w:tc>
          <w:tcPr>
            <w:tcW w:w="5956" w:type="dxa"/>
          </w:tcPr>
          <w:p w:rsidR="00F445EC" w:rsidRPr="00D90730" w:rsidRDefault="00F445EC" w:rsidP="00660F7E">
            <w:pPr>
              <w:spacing w:after="0" w:line="240" w:lineRule="auto"/>
              <w:ind w:firstLine="536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Отсутствуют взыскания неустойки (пени, штрафа) с недобросовестного поставщика (подрядчика, исполнителя).</w:t>
            </w:r>
          </w:p>
          <w:p w:rsidR="00F445EC" w:rsidRPr="00D90730" w:rsidRDefault="00F445EC" w:rsidP="00660F7E">
            <w:pPr>
              <w:tabs>
                <w:tab w:val="left" w:pos="317"/>
              </w:tabs>
              <w:spacing w:after="0" w:line="240" w:lineRule="auto"/>
              <w:ind w:firstLine="53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907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Нарушен порядок отражения в бухгалтерском (бюджетном) учете операций по неустойке при неисполнении контракта. </w:t>
            </w:r>
          </w:p>
        </w:tc>
        <w:tc>
          <w:tcPr>
            <w:tcW w:w="3335" w:type="dxa"/>
          </w:tcPr>
          <w:p w:rsidR="00F445EC" w:rsidRPr="00D90730" w:rsidRDefault="00F445EC" w:rsidP="001C276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1E1F" w:rsidRPr="00F445EC" w:rsidRDefault="00F445EC" w:rsidP="00E91E1F">
      <w:pPr>
        <w:pageBreakBefore/>
        <w:numPr>
          <w:ilvl w:val="2"/>
          <w:numId w:val="0"/>
        </w:numPr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Toc59541929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  <w:r w:rsidR="00660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1"/>
      <w:r w:rsidR="00E91E1F" w:rsidRPr="00E91E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 Стандарту внешнего государственного </w:t>
      </w:r>
      <w:r w:rsidR="00E91E1F" w:rsidRPr="00E91E1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финансового контроля «Проведение </w:t>
      </w:r>
      <w:r w:rsidR="00E91E1F" w:rsidRPr="00E91E1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аудита в сфере закупок»</w:t>
      </w:r>
    </w:p>
    <w:p w:rsidR="00E91E1F" w:rsidRPr="00F445EC" w:rsidRDefault="00E91E1F" w:rsidP="00E91E1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shd w:val="clear" w:color="auto" w:fill="FFFFFF"/>
        <w:autoSpaceDE w:val="0"/>
        <w:spacing w:after="0" w:line="240" w:lineRule="auto"/>
        <w:ind w:firstLine="550"/>
        <w:contextualSpacing/>
        <w:jc w:val="center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Вопросы, рекомендуемые для анализа и оценки закупок при проведении аудита в сфере закупок 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Анализ количества и объемов закупок объектом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600 тыс. рублей).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Анализ закупок, осуществленных неконкурентными способами, в том числе по итогам несостоявшихся закупок.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закупок, осуществляемого заказчиком.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системы планирования закупок объекта аудита, включая анализ качества исполнения плана-графика закупок.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процесса обоснования закупок объектом аудита, включая анализ нормирования и установления начальных (максимальных) цен контрактов.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процесса осуществления закупок объектом аудита на предмет наличия (отсутствия) факторов, ограничивающих число участников закупок и достижение экономии бюджетных средств.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системы управления контрактами, включая своевременность действий объекта аудита по реализации условий контракта, применения обеспечительных средств и мер ответственности по контракту и их влияние на достижение целей осуществления закупок.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законности расходов на закупки объектом аудита в разрезе этапов закупочной деятельности (планирование, осуществление закупок, заключение и исполнение контрактов) с указанием конкретных нарушений законодательства о контрактной системе, в том числе влекущих неэффективное расходование бюджетных средств.  </w:t>
      </w:r>
    </w:p>
    <w:p w:rsidR="00F445EC" w:rsidRPr="00F445EC" w:rsidRDefault="00F445EC" w:rsidP="001C2764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работ, услуг в запланированном количестве (объеме) и качестве) и достижение целей осуществления закупок объектом аудита.</w:t>
      </w:r>
    </w:p>
    <w:p w:rsidR="00F445EC" w:rsidRPr="00F445EC" w:rsidRDefault="00F445EC" w:rsidP="001C2764">
      <w:pPr>
        <w:numPr>
          <w:ilvl w:val="2"/>
          <w:numId w:val="0"/>
        </w:numPr>
        <w:tabs>
          <w:tab w:val="left" w:pos="1276"/>
        </w:tabs>
        <w:suppressAutoHyphens/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12" w:name="__RefHeading___Toc496272251"/>
      <w:bookmarkEnd w:id="12"/>
      <w:r w:rsidRPr="00F445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F445EC" w:rsidRPr="00F445EC" w:rsidRDefault="00F445EC" w:rsidP="001C2764">
      <w:pPr>
        <w:numPr>
          <w:ilvl w:val="2"/>
          <w:numId w:val="0"/>
        </w:numPr>
        <w:tabs>
          <w:tab w:val="left" w:pos="1276"/>
        </w:tabs>
        <w:suppressAutoHyphens/>
        <w:spacing w:after="0" w:line="240" w:lineRule="auto"/>
        <w:ind w:hanging="567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59541930"/>
      <w:r w:rsidRPr="00F445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3</w:t>
      </w:r>
      <w:bookmarkEnd w:id="13"/>
    </w:p>
    <w:p w:rsidR="00F445EC" w:rsidRPr="00F445EC" w:rsidRDefault="00F445EC" w:rsidP="001C2764">
      <w:pPr>
        <w:widowControl w:val="0"/>
        <w:tabs>
          <w:tab w:val="left" w:pos="284"/>
          <w:tab w:val="left" w:pos="1276"/>
        </w:tabs>
        <w:spacing w:after="0" w:line="240" w:lineRule="auto"/>
        <w:ind w:hanging="567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к Стандарту внешнего государственного</w:t>
      </w:r>
    </w:p>
    <w:p w:rsidR="00E91E1F" w:rsidRDefault="00F445EC" w:rsidP="001C2764">
      <w:pPr>
        <w:widowControl w:val="0"/>
        <w:tabs>
          <w:tab w:val="left" w:pos="284"/>
          <w:tab w:val="left" w:pos="1276"/>
        </w:tabs>
        <w:spacing w:after="0" w:line="240" w:lineRule="auto"/>
        <w:ind w:hanging="567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финансового контроля </w:t>
      </w:r>
      <w:r w:rsidRPr="00F445EC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«Проведение </w:t>
      </w:r>
      <w:r w:rsidRPr="00F445EC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аудита в сфере закупок»</w:t>
      </w:r>
    </w:p>
    <w:p w:rsidR="00F445EC" w:rsidRPr="00F445EC" w:rsidRDefault="00F445EC" w:rsidP="001C2764">
      <w:pPr>
        <w:widowControl w:val="0"/>
        <w:tabs>
          <w:tab w:val="left" w:pos="284"/>
          <w:tab w:val="left" w:pos="1276"/>
        </w:tabs>
        <w:spacing w:after="0" w:line="240" w:lineRule="auto"/>
        <w:ind w:hanging="567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445EC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E91E1F">
        <w:rPr>
          <w:rFonts w:ascii="Times New Roman" w:eastAsiaTheme="minorEastAsia" w:hAnsi="Times New Roman" w:cs="Times New Roman"/>
          <w:sz w:val="28"/>
          <w:szCs w:val="28"/>
        </w:rPr>
        <w:t>____________</w:t>
      </w:r>
      <w:r w:rsidRPr="00F445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Сведения о результатах контрольных (экспертно-аналитических) мероприятий, проведенных </w:t>
      </w:r>
      <w:r w:rsidR="00660F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палатой муниципального образования Веневский район </w:t>
      </w:r>
      <w:r w:rsidRPr="00F4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20__ году, в рамках которых проводился аудит в сфере закупок </w:t>
      </w:r>
    </w:p>
    <w:p w:rsidR="00F445EC" w:rsidRPr="00F445EC" w:rsidRDefault="00F445EC" w:rsidP="001C27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445EC" w:rsidRDefault="00F445EC" w:rsidP="001C2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45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сведения о результатах проведенных мероприятий</w:t>
      </w:r>
    </w:p>
    <w:p w:rsidR="00660F7E" w:rsidRPr="00F445EC" w:rsidRDefault="00660F7E" w:rsidP="001C27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7505"/>
        <w:gridCol w:w="7"/>
        <w:gridCol w:w="6379"/>
      </w:tblGrid>
      <w:tr w:rsidR="00F445EC" w:rsidRPr="00660F7E" w:rsidTr="00660F7E">
        <w:trPr>
          <w:trHeight w:val="446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45EC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Общая характеристика мероприятий</w:t>
            </w:r>
          </w:p>
          <w:p w:rsidR="00660F7E" w:rsidRPr="00660F7E" w:rsidRDefault="00660F7E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445EC" w:rsidRPr="00660F7E" w:rsidTr="00660F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Общее количество контрольных и экспертно-аналитических мероприятий, в рамках которых проводился аудит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проведенных мероприятий</w:t>
            </w:r>
          </w:p>
        </w:tc>
      </w:tr>
      <w:tr w:rsidR="00F445EC" w:rsidRPr="00660F7E" w:rsidTr="00660F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Общее количество </w:t>
            </w:r>
            <w:r w:rsidRPr="00660F7E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ru-RU"/>
              </w:rPr>
              <w:t xml:space="preserve">объектов, </w:t>
            </w: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 которых проводился аудит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проверенных объектов</w:t>
            </w:r>
          </w:p>
        </w:tc>
      </w:tr>
      <w:tr w:rsidR="00F445EC" w:rsidRPr="00660F7E" w:rsidTr="00660F7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EC" w:rsidRPr="00660F7E" w:rsidRDefault="00F445EC" w:rsidP="00660F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445EC" w:rsidRPr="00660F7E" w:rsidTr="00A4431D">
        <w:trPr>
          <w:trHeight w:val="1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заказчиков субъектов РФ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проверенных объектов</w:t>
            </w:r>
          </w:p>
        </w:tc>
      </w:tr>
      <w:tr w:rsidR="00F445EC" w:rsidRPr="00660F7E" w:rsidTr="00A4431D">
        <w:trPr>
          <w:trHeight w:val="1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заказчиков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проверенных объектов</w:t>
            </w:r>
          </w:p>
        </w:tc>
      </w:tr>
      <w:tr w:rsidR="00F445EC" w:rsidRPr="00660F7E" w:rsidTr="00660F7E">
        <w:trPr>
          <w:trHeight w:val="433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Выявленные нарушения в сфере закупок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Общее количество и сумма нарушений законодательства о контрактной системе, выявленных при аудите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в том числе в части проверки: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  <w:t>организации закупок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napToGrid w:val="0"/>
                <w:sz w:val="18"/>
                <w:szCs w:val="18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  <w:t>планирования закупок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napToGrid w:val="0"/>
                <w:sz w:val="18"/>
                <w:szCs w:val="18"/>
                <w:lang w:eastAsia="ru-RU"/>
              </w:rPr>
              <w:t>(план-график закупок, обоснование закупки)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  <w:t>документации (извещения) о закупках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преимущества отдельным участникам закупок)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3.4.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ru-RU"/>
              </w:rPr>
              <w:t>заключенных контрактов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napToGrid w:val="0"/>
                <w:sz w:val="18"/>
                <w:szCs w:val="18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закупок у единственного поставщика, подрядчика, исполнителя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процедур закупок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(обеспечение заявок, антидемпинговые меры, протоколы)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исполнения контракта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(3 показателя через дробь)</w:t>
            </w:r>
          </w:p>
        </w:tc>
      </w:tr>
      <w:tr w:rsidR="00F445EC" w:rsidRPr="00660F7E" w:rsidTr="00660F7E">
        <w:trPr>
          <w:trHeight w:val="625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45EC" w:rsidRPr="00660F7E" w:rsidRDefault="00F445EC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Результаты аудита закупок</w:t>
            </w:r>
          </w:p>
        </w:tc>
      </w:tr>
      <w:tr w:rsidR="00F445EC" w:rsidRPr="00660F7E" w:rsidTr="00A443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  <w:t xml:space="preserve">Общее количество представлений/предписаний, направленных по результатам </w:t>
            </w: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направленных представлений/предписаний</w:t>
            </w:r>
          </w:p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(через дробь)</w:t>
            </w:r>
          </w:p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Указываются представления и предписания, в которых имеются факты нарушения законодательства о контрактной системе</w:t>
            </w:r>
          </w:p>
        </w:tc>
      </w:tr>
      <w:tr w:rsidR="00F445EC" w:rsidRPr="00660F7E" w:rsidTr="00A4431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Общее количество обращений, направленных в правоохранительные органы</w:t>
            </w:r>
            <w:r w:rsidRPr="00660F7E"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  <w:t xml:space="preserve"> по результатам </w:t>
            </w: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направленных обращений в правоохранительные органы</w:t>
            </w:r>
          </w:p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Указываются обращения, в которых в том числе имеются факты нарушения законодательства о контрактной системе</w:t>
            </w:r>
          </w:p>
        </w:tc>
      </w:tr>
      <w:tr w:rsidR="00F445EC" w:rsidRPr="00660F7E" w:rsidTr="00A4431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Общее количество обращений, направленных в контрольные органы в сфере закупок по результатам контрольных мероприятий по итогам аудита в сфере закупок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количество направленных обращений в контрольные органы</w:t>
            </w:r>
          </w:p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Указываются только обращения,</w:t>
            </w:r>
          </w:p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 которых имеются факты нарушения законодательства о контрактной системе</w:t>
            </w:r>
          </w:p>
        </w:tc>
      </w:tr>
      <w:tr w:rsidR="00F445EC" w:rsidRPr="00660F7E" w:rsidTr="00A4431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Принятые меры контрольным органом по результатам рассмотрения обращения счетной палатой Тульской области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Указываются принятые контрольным органом меры по каждому направленному обращению</w:t>
            </w:r>
          </w:p>
        </w:tc>
      </w:tr>
      <w:tr w:rsidR="00F445EC" w:rsidRPr="00660F7E" w:rsidTr="00A4431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ru-RU"/>
              </w:rPr>
              <w:t>Общее количество административных и уголовных дел, возбужденных по результатам рассмотрения обращений счетной палатой Тульской области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общее количество возбужденных административных / уголовных дел (через дробь) по направленным обращениям</w:t>
            </w:r>
          </w:p>
        </w:tc>
      </w:tr>
      <w:tr w:rsidR="00F445EC" w:rsidRPr="00660F7E" w:rsidTr="00A4431D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4431D" w:rsidRDefault="00A4431D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4431D" w:rsidRDefault="00A4431D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4431D" w:rsidRDefault="00A4431D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445EC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lastRenderedPageBreak/>
              <w:t>Установление причин нарушений в сфере закупок</w:t>
            </w:r>
          </w:p>
          <w:p w:rsidR="00A4431D" w:rsidRPr="00660F7E" w:rsidRDefault="00A4431D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445EC" w:rsidRPr="00660F7E" w:rsidTr="00A443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  <w:t>Наиболее характерные (типичные) нарушения, выявляемые счетной палатой Тульской области по итогам проведения аудита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наиболее типичные выявляемые </w:t>
            </w:r>
            <w:r w:rsidR="00A4431D"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нарушения в</w:t>
            </w: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соответствии с «Классификатором нарушений», а также доля таких нарушений в общем количестве выявленных нарушений в сфере закупок</w:t>
            </w:r>
          </w:p>
        </w:tc>
      </w:tr>
      <w:tr w:rsidR="00F445EC" w:rsidRPr="00660F7E" w:rsidTr="00A443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Основные причины нарушений, </w:t>
            </w:r>
            <w:r w:rsidR="00A4431D"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выявленных в</w:t>
            </w:r>
            <w:r w:rsidRPr="00660F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ходе контрольных мероприятий в рамках аудита в сфере закупок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Указываются причины выявленных нарушений</w:t>
            </w:r>
          </w:p>
        </w:tc>
      </w:tr>
      <w:tr w:rsidR="00F445EC" w:rsidRPr="00660F7E" w:rsidTr="00660F7E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445EC" w:rsidRDefault="00F445EC" w:rsidP="00660F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5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Предложения</w:t>
            </w:r>
            <w:r w:rsidRPr="00660F7E">
              <w:rPr>
                <w:rFonts w:ascii="Times New Roman" w:eastAsiaTheme="minorEastAsia" w:hAnsi="Times New Roman" w:cs="Times New Roman"/>
                <w:b/>
                <w:spacing w:val="5"/>
                <w:sz w:val="18"/>
                <w:szCs w:val="18"/>
                <w:lang w:eastAsia="ru-RU"/>
              </w:rPr>
              <w:t xml:space="preserve"> по совершенствованию контрактной системы</w:t>
            </w:r>
          </w:p>
          <w:p w:rsidR="00A4431D" w:rsidRPr="00660F7E" w:rsidRDefault="00A4431D" w:rsidP="00660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445EC" w:rsidRPr="00660F7E" w:rsidTr="00A4431D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Theme="minorEastAsia" w:hAnsi="Times New Roman" w:cs="Times New Roman"/>
                <w:spacing w:val="5"/>
                <w:sz w:val="18"/>
                <w:szCs w:val="18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EC" w:rsidRPr="00660F7E" w:rsidRDefault="00F445EC" w:rsidP="00A4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60F7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Формулируются предложения </w:t>
            </w:r>
            <w:r w:rsidRPr="00660F7E">
              <w:rPr>
                <w:rFonts w:ascii="Times New Roman" w:eastAsiaTheme="minorEastAsia" w:hAnsi="Times New Roman" w:cs="Times New Roman"/>
                <w:i/>
                <w:spacing w:val="5"/>
                <w:sz w:val="18"/>
                <w:szCs w:val="18"/>
                <w:lang w:eastAsia="ru-RU"/>
              </w:rPr>
              <w:t>по совершенствованию контрактной системы</w:t>
            </w:r>
          </w:p>
        </w:tc>
      </w:tr>
    </w:tbl>
    <w:p w:rsidR="00F445EC" w:rsidRPr="00F445EC" w:rsidRDefault="00F445EC" w:rsidP="001C276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431D" w:rsidRDefault="00A4431D" w:rsidP="001C276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A4431D" w:rsidRDefault="00A4431D" w:rsidP="001C276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445EC" w:rsidRPr="00F445EC" w:rsidRDefault="00A4431D" w:rsidP="001C276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445EC" w:rsidRPr="00F44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A4431D" w:rsidRDefault="00F445EC" w:rsidP="00A4431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4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A443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A4431D" w:rsidRDefault="00A4431D" w:rsidP="00A4431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муниципального образования</w:t>
      </w:r>
    </w:p>
    <w:p w:rsidR="00F445EC" w:rsidRPr="00F445EC" w:rsidRDefault="00A4431D" w:rsidP="00A4431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Веневский район</w:t>
      </w:r>
      <w:r w:rsidR="00F445EC" w:rsidRPr="00F445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/Ф.И.О.</w:t>
      </w:r>
    </w:p>
    <w:p w:rsidR="0039516F" w:rsidRPr="009E3DE2" w:rsidRDefault="0039516F" w:rsidP="001C2764">
      <w:pPr>
        <w:pStyle w:val="Default"/>
        <w:jc w:val="center"/>
        <w:rPr>
          <w:sz w:val="28"/>
          <w:szCs w:val="28"/>
        </w:rPr>
      </w:pPr>
    </w:p>
    <w:p w:rsidR="001C2764" w:rsidRPr="009E3DE2" w:rsidRDefault="001C2764">
      <w:pPr>
        <w:pStyle w:val="Default"/>
        <w:jc w:val="center"/>
        <w:rPr>
          <w:sz w:val="28"/>
          <w:szCs w:val="28"/>
        </w:rPr>
      </w:pPr>
    </w:p>
    <w:sectPr w:rsidR="001C2764" w:rsidRPr="009E3DE2" w:rsidSect="00D90730">
      <w:headerReference w:type="default" r:id="rId16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F7" w:rsidRDefault="00F77AF7" w:rsidP="009E3DE2">
      <w:pPr>
        <w:spacing w:after="0" w:line="240" w:lineRule="auto"/>
      </w:pPr>
      <w:r>
        <w:separator/>
      </w:r>
    </w:p>
  </w:endnote>
  <w:endnote w:type="continuationSeparator" w:id="0">
    <w:p w:rsidR="00F77AF7" w:rsidRDefault="00F77AF7" w:rsidP="009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1D" w:rsidRDefault="00A443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1D" w:rsidRDefault="00A443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1D" w:rsidRDefault="00A44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F7" w:rsidRDefault="00F77AF7" w:rsidP="009E3DE2">
      <w:pPr>
        <w:spacing w:after="0" w:line="240" w:lineRule="auto"/>
      </w:pPr>
      <w:r>
        <w:separator/>
      </w:r>
    </w:p>
  </w:footnote>
  <w:footnote w:type="continuationSeparator" w:id="0">
    <w:p w:rsidR="00F77AF7" w:rsidRDefault="00F77AF7" w:rsidP="009E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1D" w:rsidRDefault="00A44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505191"/>
      <w:docPartObj>
        <w:docPartGallery w:val="Page Numbers (Top of Page)"/>
        <w:docPartUnique/>
      </w:docPartObj>
    </w:sdtPr>
    <w:sdtEndPr/>
    <w:sdtContent>
      <w:p w:rsidR="00047425" w:rsidRDefault="000474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5D">
          <w:rPr>
            <w:noProof/>
          </w:rPr>
          <w:t>3</w:t>
        </w:r>
        <w:r>
          <w:fldChar w:fldCharType="end"/>
        </w:r>
      </w:p>
    </w:sdtContent>
  </w:sdt>
  <w:p w:rsidR="00047425" w:rsidRDefault="00047425">
    <w:pPr>
      <w:pStyle w:val="a3"/>
    </w:pPr>
  </w:p>
  <w:p w:rsidR="00047425" w:rsidRDefault="000474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1D" w:rsidRDefault="00A4431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197475"/>
      <w:docPartObj>
        <w:docPartGallery w:val="Page Numbers (Top of Page)"/>
        <w:docPartUnique/>
      </w:docPartObj>
    </w:sdtPr>
    <w:sdtEndPr/>
    <w:sdtContent>
      <w:p w:rsidR="00047425" w:rsidRDefault="000474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F5D">
          <w:rPr>
            <w:noProof/>
          </w:rPr>
          <w:t>21</w:t>
        </w:r>
        <w:r>
          <w:fldChar w:fldCharType="end"/>
        </w:r>
      </w:p>
    </w:sdtContent>
  </w:sdt>
  <w:p w:rsidR="00047425" w:rsidRDefault="000474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3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5" w15:restartNumberingAfterBreak="0">
    <w:nsid w:val="00000014"/>
    <w:multiLevelType w:val="singleLevel"/>
    <w:tmpl w:val="00000014"/>
    <w:name w:val="WW8Num26"/>
    <w:lvl w:ilvl="0">
      <w:start w:val="3"/>
      <w:numFmt w:val="decimal"/>
      <w:lvlText w:val="7.%1."/>
      <w:lvlJc w:val="left"/>
      <w:pPr>
        <w:tabs>
          <w:tab w:val="num" w:pos="494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6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7" w15:restartNumberingAfterBreak="0">
    <w:nsid w:val="00000016"/>
    <w:multiLevelType w:val="singleLevel"/>
    <w:tmpl w:val="00000016"/>
    <w:name w:val="WW8Num28"/>
    <w:lvl w:ilvl="0">
      <w:start w:val="3"/>
      <w:numFmt w:val="decimal"/>
      <w:lvlText w:val="3.%1."/>
      <w:lvlJc w:val="left"/>
      <w:pPr>
        <w:tabs>
          <w:tab w:val="num" w:pos="489"/>
        </w:tabs>
        <w:ind w:left="0" w:firstLine="0"/>
      </w:pPr>
      <w:rPr>
        <w:rFonts w:ascii="Times New Roman" w:hAnsi="Times New Roman" w:cs="Times New Roman" w:hint="default"/>
        <w:szCs w:val="28"/>
        <w:lang w:eastAsia="en-US"/>
      </w:rPr>
    </w:lvl>
  </w:abstractNum>
  <w:abstractNum w:abstractNumId="8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9" w15:restartNumberingAfterBreak="0">
    <w:nsid w:val="00D35A45"/>
    <w:multiLevelType w:val="multilevel"/>
    <w:tmpl w:val="E5E418B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8221D2"/>
    <w:multiLevelType w:val="hybridMultilevel"/>
    <w:tmpl w:val="453C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478"/>
    <w:multiLevelType w:val="multilevel"/>
    <w:tmpl w:val="E494BC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4C6461"/>
    <w:multiLevelType w:val="hybridMultilevel"/>
    <w:tmpl w:val="1E7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3AB1"/>
    <w:multiLevelType w:val="multilevel"/>
    <w:tmpl w:val="F92CA7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4" w15:restartNumberingAfterBreak="0">
    <w:nsid w:val="2A942C5D"/>
    <w:multiLevelType w:val="multilevel"/>
    <w:tmpl w:val="592A0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BFA4144"/>
    <w:multiLevelType w:val="multilevel"/>
    <w:tmpl w:val="FE5EE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44655F"/>
    <w:multiLevelType w:val="hybridMultilevel"/>
    <w:tmpl w:val="DEDAFE90"/>
    <w:lvl w:ilvl="0" w:tplc="24FE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0E525E"/>
    <w:multiLevelType w:val="multilevel"/>
    <w:tmpl w:val="CA721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9C032F7"/>
    <w:multiLevelType w:val="multilevel"/>
    <w:tmpl w:val="4294B84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B305998"/>
    <w:multiLevelType w:val="hybridMultilevel"/>
    <w:tmpl w:val="CB16CA4E"/>
    <w:lvl w:ilvl="0" w:tplc="95E635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A10A51"/>
    <w:multiLevelType w:val="multilevel"/>
    <w:tmpl w:val="FF8651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1F350DF"/>
    <w:multiLevelType w:val="multilevel"/>
    <w:tmpl w:val="68329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28773B3"/>
    <w:multiLevelType w:val="multilevel"/>
    <w:tmpl w:val="F940C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3"/>
  </w:num>
  <w:num w:numId="5">
    <w:abstractNumId w:val="19"/>
  </w:num>
  <w:num w:numId="6">
    <w:abstractNumId w:val="17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5"/>
  </w:num>
  <w:num w:numId="12">
    <w:abstractNumId w:val="20"/>
  </w:num>
  <w:num w:numId="13">
    <w:abstractNumId w:val="10"/>
  </w:num>
  <w:num w:numId="14">
    <w:abstractNumId w:val="21"/>
  </w:num>
  <w:num w:numId="15">
    <w:abstractNumId w:val="14"/>
  </w:num>
  <w:num w:numId="16">
    <w:abstractNumId w:val="0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E2"/>
    <w:rsid w:val="00026DB9"/>
    <w:rsid w:val="00047425"/>
    <w:rsid w:val="001C2764"/>
    <w:rsid w:val="00280A15"/>
    <w:rsid w:val="00366220"/>
    <w:rsid w:val="0039516F"/>
    <w:rsid w:val="00416F5D"/>
    <w:rsid w:val="004F2442"/>
    <w:rsid w:val="005A7A56"/>
    <w:rsid w:val="00660F7E"/>
    <w:rsid w:val="006661CE"/>
    <w:rsid w:val="006C19A0"/>
    <w:rsid w:val="00757464"/>
    <w:rsid w:val="00851F3D"/>
    <w:rsid w:val="00853C6F"/>
    <w:rsid w:val="009E3DE2"/>
    <w:rsid w:val="00A4431D"/>
    <w:rsid w:val="00AC657E"/>
    <w:rsid w:val="00B54681"/>
    <w:rsid w:val="00C96165"/>
    <w:rsid w:val="00CB0972"/>
    <w:rsid w:val="00D643A8"/>
    <w:rsid w:val="00D90730"/>
    <w:rsid w:val="00E13B75"/>
    <w:rsid w:val="00E91E1F"/>
    <w:rsid w:val="00F0160F"/>
    <w:rsid w:val="00F445EC"/>
    <w:rsid w:val="00F77AF7"/>
    <w:rsid w:val="00F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1B1156-3EB3-4FDC-8928-A0A96CD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4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44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DE2"/>
  </w:style>
  <w:style w:type="paragraph" w:styleId="a5">
    <w:name w:val="footer"/>
    <w:basedOn w:val="a"/>
    <w:link w:val="a6"/>
    <w:uiPriority w:val="99"/>
    <w:unhideWhenUsed/>
    <w:rsid w:val="009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DE2"/>
  </w:style>
  <w:style w:type="paragraph" w:styleId="a7">
    <w:name w:val="Balloon Text"/>
    <w:basedOn w:val="a"/>
    <w:link w:val="a8"/>
    <w:uiPriority w:val="99"/>
    <w:semiHidden/>
    <w:unhideWhenUsed/>
    <w:rsid w:val="0036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2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445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5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4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45EC"/>
  </w:style>
  <w:style w:type="paragraph" w:styleId="a9">
    <w:name w:val="List Paragraph"/>
    <w:basedOn w:val="a"/>
    <w:uiPriority w:val="34"/>
    <w:qFormat/>
    <w:rsid w:val="00F445E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445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F445E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45EC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5E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45EC"/>
    <w:rPr>
      <w:rFonts w:eastAsiaTheme="minorEastAsia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F445EC"/>
    <w:rPr>
      <w:rFonts w:eastAsiaTheme="minorEastAsia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semiHidden/>
    <w:unhideWhenUsed/>
    <w:rsid w:val="00F445E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445EC"/>
    <w:rPr>
      <w:sz w:val="20"/>
      <w:szCs w:val="20"/>
    </w:rPr>
  </w:style>
  <w:style w:type="character" w:customStyle="1" w:styleId="31">
    <w:name w:val="Основной текст 3 Знак"/>
    <w:link w:val="32"/>
    <w:rsid w:val="00F445EC"/>
    <w:rPr>
      <w:rFonts w:ascii="Arial" w:hAnsi="Arial" w:cs="Arial"/>
      <w:sz w:val="24"/>
      <w:szCs w:val="24"/>
      <w:lang w:eastAsia="ar-SA"/>
    </w:rPr>
  </w:style>
  <w:style w:type="paragraph" w:styleId="32">
    <w:name w:val="Body Text 3"/>
    <w:basedOn w:val="a"/>
    <w:link w:val="31"/>
    <w:rsid w:val="00F445EC"/>
    <w:pPr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F445EC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445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F4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F445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44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445EC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445EC"/>
    <w:pPr>
      <w:spacing w:after="100" w:line="276" w:lineRule="auto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445EC"/>
    <w:pPr>
      <w:tabs>
        <w:tab w:val="left" w:pos="0"/>
        <w:tab w:val="right" w:leader="dot" w:pos="9627"/>
      </w:tabs>
      <w:spacing w:after="100" w:line="276" w:lineRule="auto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445EC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f5">
    <w:name w:val="Hyperlink"/>
    <w:basedOn w:val="a0"/>
    <w:uiPriority w:val="99"/>
    <w:unhideWhenUsed/>
    <w:rsid w:val="00F445EC"/>
    <w:rPr>
      <w:color w:val="0563C1" w:themeColor="hyperlink"/>
      <w:u w:val="single"/>
    </w:rPr>
  </w:style>
  <w:style w:type="character" w:customStyle="1" w:styleId="85pt0pt">
    <w:name w:val="Основной текст + 8;5 pt;Интервал 0 pt"/>
    <w:rsid w:val="00F44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styleId="af6">
    <w:name w:val="Title"/>
    <w:basedOn w:val="a"/>
    <w:link w:val="af7"/>
    <w:qFormat/>
    <w:rsid w:val="00F44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F445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671F96BA7F66FB9C6A7A9CE2D4A0FD19E54274083C796C9E38128AAA37ADFD685A78BD9CDFFED32AAA0A9F90F9DD4237FE12E7647ED86o41D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0A4324C5BB96FB9D5AE40DDDAE0594D6586A67018982B1E28C0B96B0018DD9C0BAF9CAFBAF996CgC55O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6E01-F31C-4051-89A2-8B8B5C87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25</Pages>
  <Words>9021</Words>
  <Characters>51424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2021-04-29T08:32:00Z</cp:lastPrinted>
  <dcterms:created xsi:type="dcterms:W3CDTF">2021-01-28T11:06:00Z</dcterms:created>
  <dcterms:modified xsi:type="dcterms:W3CDTF">2021-04-30T06:52:00Z</dcterms:modified>
</cp:coreProperties>
</file>