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82F" w:rsidRDefault="000069F9" w:rsidP="00D0382F">
      <w:pPr>
        <w:tabs>
          <w:tab w:val="left" w:pos="709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69F9">
        <w:rPr>
          <w:rFonts w:ascii="Times New Roman" w:eastAsia="Calibri" w:hAnsi="Times New Roman" w:cs="Times New Roman"/>
          <w:b/>
          <w:sz w:val="28"/>
          <w:szCs w:val="28"/>
        </w:rPr>
        <w:t xml:space="preserve">ПРОВЕРКА ЦЕЛЕВОГО И ЭФФЕКТИВНОГО ИСПОЛЬЗОВАНИЯ ИМУЩЕСТВА МУНИЦИПАЛЬНОГО ОБРАЗОВАНИЯ ВЕНЕВСКИЙ РАЙОН, ПЕРЕДАННОГО </w:t>
      </w:r>
      <w:r w:rsidR="002842EA">
        <w:rPr>
          <w:rFonts w:ascii="Times New Roman" w:eastAsia="Calibri" w:hAnsi="Times New Roman" w:cs="Times New Roman"/>
          <w:b/>
          <w:sz w:val="28"/>
          <w:szCs w:val="28"/>
        </w:rPr>
        <w:t xml:space="preserve">ООО </w:t>
      </w:r>
      <w:bookmarkStart w:id="0" w:name="_GoBack"/>
      <w:bookmarkEnd w:id="0"/>
      <w:r w:rsidRPr="000069F9">
        <w:rPr>
          <w:rFonts w:ascii="Times New Roman" w:eastAsia="Calibri" w:hAnsi="Times New Roman" w:cs="Times New Roman"/>
          <w:b/>
          <w:sz w:val="28"/>
          <w:szCs w:val="28"/>
        </w:rPr>
        <w:t>«КОМПАНИЯ КОММУНАЛЬНОЙ СФЕРЫ» В РАМКАХ КОНЦЕССИОННОГО СОГЛАШЕНИЯ ОТ 31.01.2019 № ДС/31</w:t>
      </w:r>
    </w:p>
    <w:p w:rsidR="00915A17" w:rsidRDefault="00D0382F" w:rsidP="00D0382F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15A17">
        <w:rPr>
          <w:rFonts w:ascii="Times New Roman" w:eastAsia="Calibri" w:hAnsi="Times New Roman" w:cs="Times New Roman"/>
          <w:sz w:val="28"/>
          <w:szCs w:val="28"/>
        </w:rPr>
        <w:t>В ходе проведен</w:t>
      </w:r>
      <w:r>
        <w:rPr>
          <w:rFonts w:ascii="Times New Roman" w:eastAsia="Calibri" w:hAnsi="Times New Roman" w:cs="Times New Roman"/>
          <w:sz w:val="28"/>
          <w:szCs w:val="28"/>
        </w:rPr>
        <w:t>ия</w:t>
      </w:r>
      <w:r w:rsidR="00915A17">
        <w:rPr>
          <w:rFonts w:ascii="Times New Roman" w:eastAsia="Calibri" w:hAnsi="Times New Roman" w:cs="Times New Roman"/>
          <w:sz w:val="28"/>
          <w:szCs w:val="28"/>
        </w:rPr>
        <w:t xml:space="preserve"> контрольного мероприятия установлено:</w:t>
      </w:r>
    </w:p>
    <w:p w:rsidR="00D0382F" w:rsidRDefault="00D0382F" w:rsidP="00D0382F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Администрацией МО Веневский район заключено с ООО «ККС» концессионное соглашение по объектам теплоснабжения, принадлежащих на правах собственности МО Веневский район.</w:t>
      </w:r>
    </w:p>
    <w:p w:rsidR="00D0382F" w:rsidRDefault="00D0382F" w:rsidP="00D0382F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данному Соглашению ООО «ККС» (в дальнейшем – Концессионер) обязуется за свой счет (в том числе за счет привлеченных им средств) в порядке, в сроки и на условиях, установленных Соглашением:</w:t>
      </w:r>
    </w:p>
    <w:p w:rsidR="00D0382F" w:rsidRPr="00D0382F" w:rsidRDefault="00D0382F" w:rsidP="00D0382F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0382F">
        <w:rPr>
          <w:rFonts w:ascii="Times New Roman" w:eastAsia="Calibri" w:hAnsi="Times New Roman" w:cs="Times New Roman"/>
          <w:sz w:val="28"/>
          <w:szCs w:val="28"/>
        </w:rPr>
        <w:t>обеспечить создание и реконструкцию Объекта соглашения, право собственности на который принадлежит или будет принадлежать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 Веневский район (далее – </w:t>
      </w:r>
      <w:r w:rsidRPr="00D0382F">
        <w:rPr>
          <w:rFonts w:ascii="Times New Roman" w:eastAsia="Calibri" w:hAnsi="Times New Roman" w:cs="Times New Roman"/>
          <w:sz w:val="28"/>
          <w:szCs w:val="28"/>
        </w:rPr>
        <w:t>Концедент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D0382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382F" w:rsidRDefault="00D0382F" w:rsidP="00D0382F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82F">
        <w:rPr>
          <w:rFonts w:ascii="Times New Roman" w:eastAsia="Calibri" w:hAnsi="Times New Roman" w:cs="Times New Roman"/>
          <w:sz w:val="28"/>
          <w:szCs w:val="28"/>
        </w:rPr>
        <w:t>- осуществлять с использованием Объекта соглашения Иного имущества деятельность по производству, передаче, распределению тепловой энергии и осуществлению горячего водоснабжения.</w:t>
      </w:r>
    </w:p>
    <w:p w:rsidR="00D0382F" w:rsidRPr="00D0382F" w:rsidRDefault="00D0382F" w:rsidP="00D0382F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D0382F">
        <w:rPr>
          <w:rFonts w:ascii="Times New Roman" w:eastAsia="Calibri" w:hAnsi="Times New Roman" w:cs="Times New Roman"/>
          <w:sz w:val="28"/>
          <w:szCs w:val="28"/>
        </w:rPr>
        <w:t>Объектом Соглашения на территории Веневского района являются:</w:t>
      </w:r>
    </w:p>
    <w:p w:rsidR="00D0382F" w:rsidRPr="00D0382F" w:rsidRDefault="00D0382F" w:rsidP="00D0382F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82F">
        <w:rPr>
          <w:rFonts w:ascii="Times New Roman" w:eastAsia="Calibri" w:hAnsi="Times New Roman" w:cs="Times New Roman"/>
          <w:sz w:val="28"/>
          <w:szCs w:val="28"/>
        </w:rPr>
        <w:t xml:space="preserve">- 49 единиц теплоснабжения котельных в </w:t>
      </w:r>
      <w:r w:rsidR="002842EA">
        <w:rPr>
          <w:rFonts w:ascii="Times New Roman" w:eastAsia="Calibri" w:hAnsi="Times New Roman" w:cs="Times New Roman"/>
          <w:sz w:val="28"/>
          <w:szCs w:val="28"/>
        </w:rPr>
        <w:t>Веневском районе</w:t>
      </w:r>
      <w:r w:rsidRPr="00D0382F">
        <w:rPr>
          <w:rFonts w:ascii="Times New Roman" w:eastAsia="Calibri" w:hAnsi="Times New Roman" w:cs="Times New Roman"/>
          <w:sz w:val="28"/>
          <w:szCs w:val="28"/>
        </w:rPr>
        <w:t xml:space="preserve"> общей мощностью 91,928 Гкал/ч;</w:t>
      </w:r>
    </w:p>
    <w:p w:rsidR="00D0382F" w:rsidRPr="00D0382F" w:rsidRDefault="00D0382F" w:rsidP="00D0382F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82F">
        <w:rPr>
          <w:rFonts w:ascii="Times New Roman" w:eastAsia="Calibri" w:hAnsi="Times New Roman" w:cs="Times New Roman"/>
          <w:sz w:val="28"/>
          <w:szCs w:val="28"/>
        </w:rPr>
        <w:t>- тепловых сетей протяженностью 28 520,8 м, в том числе: эксплуатируемые – 2 778,2 м</w:t>
      </w:r>
      <w:r w:rsidR="002842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382F" w:rsidRDefault="00D0382F" w:rsidP="00D0382F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82F">
        <w:rPr>
          <w:rFonts w:ascii="Times New Roman" w:eastAsia="Calibri" w:hAnsi="Times New Roman" w:cs="Times New Roman"/>
          <w:sz w:val="28"/>
          <w:szCs w:val="28"/>
        </w:rPr>
        <w:t>Рыночная стоимость (без НДС) по состоянию на 01.03.2019 переданного имущества определена в сумме 109 540,7 тыс. рублей.</w:t>
      </w:r>
    </w:p>
    <w:p w:rsidR="002842EA" w:rsidRPr="002842EA" w:rsidRDefault="002842EA" w:rsidP="002842EA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2842EA">
        <w:rPr>
          <w:rFonts w:ascii="Times New Roman" w:eastAsia="Calibri" w:hAnsi="Times New Roman" w:cs="Times New Roman"/>
          <w:sz w:val="28"/>
          <w:szCs w:val="28"/>
        </w:rPr>
        <w:t>По утвержденным мероприятиям по созданию и реконструкции объекта Соглашения предельный размер расходов запланирован в течение 2019 – 2022 годов в общей сумме (с учетом индекса дефлятора и в ценах года реализации) 85 209,17 тыс. руб., без НДС.</w:t>
      </w:r>
    </w:p>
    <w:p w:rsidR="002842EA" w:rsidRDefault="002842EA" w:rsidP="002842EA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2EA">
        <w:rPr>
          <w:rFonts w:ascii="Times New Roman" w:eastAsia="Calibri" w:hAnsi="Times New Roman" w:cs="Times New Roman"/>
          <w:sz w:val="28"/>
          <w:szCs w:val="28"/>
        </w:rPr>
        <w:t>Фактические расходы, принимаемые Концедентом в ходе осуществления контроля за исполнением Соглашения, составили за период 2019 – 2022 годы в общей сумме 94 438,4 тыс. рублей.</w:t>
      </w:r>
    </w:p>
    <w:p w:rsidR="002842EA" w:rsidRPr="002842EA" w:rsidRDefault="002842EA" w:rsidP="002842EA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2842EA">
        <w:rPr>
          <w:rFonts w:ascii="Times New Roman" w:eastAsia="Calibri" w:hAnsi="Times New Roman" w:cs="Times New Roman"/>
          <w:sz w:val="28"/>
          <w:szCs w:val="28"/>
        </w:rPr>
        <w:t>В актах о результатах контроля со стороны администрации МО Веневский район за исполнением концессионного соглашения:</w:t>
      </w:r>
    </w:p>
    <w:p w:rsidR="002842EA" w:rsidRPr="002842EA" w:rsidRDefault="002842EA" w:rsidP="002842EA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2EA">
        <w:rPr>
          <w:rFonts w:ascii="Times New Roman" w:eastAsia="Calibri" w:hAnsi="Times New Roman" w:cs="Times New Roman"/>
          <w:sz w:val="28"/>
          <w:szCs w:val="28"/>
        </w:rPr>
        <w:t>- не отражена информация о проверке фактической суммы вложенных Концессионером финансовых средств и сведений о технических характеристиках и достигнутых показателях;</w:t>
      </w:r>
    </w:p>
    <w:p w:rsidR="002842EA" w:rsidRPr="002842EA" w:rsidRDefault="002842EA" w:rsidP="002842EA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2EA">
        <w:rPr>
          <w:rFonts w:ascii="Times New Roman" w:eastAsia="Calibri" w:hAnsi="Times New Roman" w:cs="Times New Roman"/>
          <w:sz w:val="28"/>
          <w:szCs w:val="28"/>
        </w:rPr>
        <w:t xml:space="preserve">- отсутствуют ссылки на документы по мероприятиям по строительству и реконструкции объектов теплоснабжения в рамках концессионного соглашения (акты приемки выполненных работ (КС-2), справки о стоимости работ (КС-3), </w:t>
      </w:r>
      <w:r w:rsidRPr="002842EA">
        <w:rPr>
          <w:rFonts w:ascii="Times New Roman" w:eastAsia="Calibri" w:hAnsi="Times New Roman" w:cs="Times New Roman"/>
          <w:sz w:val="28"/>
          <w:szCs w:val="28"/>
        </w:rPr>
        <w:lastRenderedPageBreak/>
        <w:t>акты о списании материалов, договоры подряда, ведомости объемов работ, акты оказания сопутствующих услуг (работ));</w:t>
      </w:r>
    </w:p>
    <w:p w:rsidR="002842EA" w:rsidRDefault="002842EA" w:rsidP="002842EA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2EA">
        <w:rPr>
          <w:rFonts w:ascii="Times New Roman" w:eastAsia="Calibri" w:hAnsi="Times New Roman" w:cs="Times New Roman"/>
          <w:sz w:val="28"/>
          <w:szCs w:val="28"/>
        </w:rPr>
        <w:t>- отсутствует информация, связанная с проведением капитального ремонта объектов теплоснабжения, переданных по концессионному соглашению, результатов исследования отчетов о проведенных работах по капитальным ремонтам за проверяемые периоды.</w:t>
      </w:r>
    </w:p>
    <w:p w:rsidR="002842EA" w:rsidRDefault="002842EA" w:rsidP="002842EA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П</w:t>
      </w:r>
      <w:r w:rsidRPr="002842EA">
        <w:rPr>
          <w:rFonts w:ascii="Times New Roman" w:eastAsia="Calibri" w:hAnsi="Times New Roman" w:cs="Times New Roman"/>
          <w:sz w:val="28"/>
          <w:szCs w:val="28"/>
        </w:rPr>
        <w:t xml:space="preserve">о состоянию на </w:t>
      </w:r>
      <w:r>
        <w:rPr>
          <w:rFonts w:ascii="Times New Roman" w:eastAsia="Calibri" w:hAnsi="Times New Roman" w:cs="Times New Roman"/>
          <w:sz w:val="28"/>
          <w:szCs w:val="28"/>
        </w:rPr>
        <w:t>момент проведения контрольного мероприятия</w:t>
      </w:r>
      <w:r w:rsidRPr="002842EA">
        <w:rPr>
          <w:rFonts w:ascii="Times New Roman" w:eastAsia="Calibri" w:hAnsi="Times New Roman" w:cs="Times New Roman"/>
          <w:sz w:val="28"/>
          <w:szCs w:val="28"/>
        </w:rPr>
        <w:t xml:space="preserve"> отсутствуют вновь созданные и реконструированные объекты Сог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лашения общей стоимостью 21 368,4 тыс. </w:t>
      </w:r>
      <w:r w:rsidRPr="002842EA">
        <w:rPr>
          <w:rFonts w:ascii="Times New Roman" w:eastAsia="Calibri" w:hAnsi="Times New Roman" w:cs="Times New Roman"/>
          <w:sz w:val="28"/>
          <w:szCs w:val="28"/>
        </w:rPr>
        <w:t>рублей.</w:t>
      </w:r>
    </w:p>
    <w:p w:rsidR="002842EA" w:rsidRDefault="002842EA" w:rsidP="002842EA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По результатам проведенного контрольного мероприятия предложено:</w:t>
      </w:r>
    </w:p>
    <w:p w:rsidR="002842EA" w:rsidRPr="002842EA" w:rsidRDefault="002842EA" w:rsidP="002842EA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6.1. </w:t>
      </w:r>
      <w:r w:rsidRPr="002842EA">
        <w:rPr>
          <w:rFonts w:ascii="Times New Roman" w:eastAsia="Calibri" w:hAnsi="Times New Roman" w:cs="Times New Roman"/>
          <w:sz w:val="28"/>
          <w:szCs w:val="28"/>
        </w:rPr>
        <w:t xml:space="preserve">Рассмотреть и утвердить муниципальный правовой акт, регламентирующий порядок обеспечения Концедентом и уполномоченным им органами контроля за соблюдением Концессионером условий концессионного соглашения в отношении объектов теплоснабжения, принадлежащих на правах собственности МО Веневский район. </w:t>
      </w:r>
    </w:p>
    <w:p w:rsidR="002842EA" w:rsidRDefault="002842EA" w:rsidP="002842EA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842EA">
        <w:rPr>
          <w:rFonts w:ascii="Times New Roman" w:eastAsia="Calibri" w:hAnsi="Times New Roman" w:cs="Times New Roman"/>
          <w:sz w:val="28"/>
          <w:szCs w:val="28"/>
        </w:rPr>
        <w:t xml:space="preserve">.2. При выявлении имущества, находящегося в технически неисправном, не пригодном к дальнейшей эксплуатации состоянии, необходимо рассмотреть его на предмет целесообразности ремонта. </w:t>
      </w:r>
    </w:p>
    <w:p w:rsidR="002842EA" w:rsidRPr="002842EA" w:rsidRDefault="002842EA" w:rsidP="002842EA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6.3. </w:t>
      </w:r>
      <w:r w:rsidRPr="002842EA">
        <w:rPr>
          <w:rFonts w:ascii="Times New Roman" w:eastAsia="Calibri" w:hAnsi="Times New Roman" w:cs="Times New Roman"/>
          <w:sz w:val="28"/>
          <w:szCs w:val="28"/>
        </w:rPr>
        <w:t xml:space="preserve">При проведении работ на объектах концессионного соглашения включать в акты выполненных работ представителей Концедента, согласовывать сметную стоимость выполненных работ, предоставлять отчетную документацию. </w:t>
      </w:r>
    </w:p>
    <w:p w:rsidR="002842EA" w:rsidRPr="002842EA" w:rsidRDefault="002842EA" w:rsidP="002842EA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6.4. </w:t>
      </w:r>
      <w:r w:rsidRPr="002842EA">
        <w:rPr>
          <w:rFonts w:ascii="Times New Roman" w:eastAsia="Calibri" w:hAnsi="Times New Roman" w:cs="Times New Roman"/>
          <w:sz w:val="28"/>
          <w:szCs w:val="28"/>
        </w:rPr>
        <w:t>В целях реализации права на осуществление контроля за исполнением Соглашения в соответствии со ст. 9 Федерального закона                        № 115-ФЗ предлагается, среди прочего рассмотрения дополнительных показателей и пояснений к бухгалтерской отчетности Концессионера в части, раскрывающей исполнение Концессионером Соглашения, исходя из Положения по бухгалтерскому учету «Бухгалтерская отчетность организации» ПБУ 4/99, утвержденная приказом Минфина России от 06.07.1999 № 43н, а именно:</w:t>
      </w:r>
    </w:p>
    <w:p w:rsidR="002842EA" w:rsidRPr="002842EA" w:rsidRDefault="002842EA" w:rsidP="002842EA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2EA">
        <w:rPr>
          <w:rFonts w:ascii="Times New Roman" w:eastAsia="Calibri" w:hAnsi="Times New Roman" w:cs="Times New Roman"/>
          <w:sz w:val="28"/>
          <w:szCs w:val="28"/>
        </w:rPr>
        <w:t>- о затратах Концессионера на создание и (или) реконструкцию объекта Соглашения;</w:t>
      </w:r>
    </w:p>
    <w:p w:rsidR="002842EA" w:rsidRPr="002842EA" w:rsidRDefault="002842EA" w:rsidP="002842EA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2EA">
        <w:rPr>
          <w:rFonts w:ascii="Times New Roman" w:eastAsia="Calibri" w:hAnsi="Times New Roman" w:cs="Times New Roman"/>
          <w:sz w:val="28"/>
          <w:szCs w:val="28"/>
        </w:rPr>
        <w:t>- о сумме амортизации права пользования объектом Соглашения;</w:t>
      </w:r>
    </w:p>
    <w:p w:rsidR="002842EA" w:rsidRPr="002842EA" w:rsidRDefault="002842EA" w:rsidP="002842EA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2EA">
        <w:rPr>
          <w:rFonts w:ascii="Times New Roman" w:eastAsia="Calibri" w:hAnsi="Times New Roman" w:cs="Times New Roman"/>
          <w:sz w:val="28"/>
          <w:szCs w:val="28"/>
        </w:rPr>
        <w:t xml:space="preserve">- о доходах от ведения деятельности, предусмотренной Соглашением. </w:t>
      </w:r>
    </w:p>
    <w:p w:rsidR="002842EA" w:rsidRPr="002842EA" w:rsidRDefault="002842EA" w:rsidP="002842EA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6.5. </w:t>
      </w:r>
      <w:r w:rsidRPr="002842EA">
        <w:rPr>
          <w:rFonts w:ascii="Times New Roman" w:eastAsia="Calibri" w:hAnsi="Times New Roman" w:cs="Times New Roman"/>
          <w:sz w:val="28"/>
          <w:szCs w:val="28"/>
        </w:rPr>
        <w:t xml:space="preserve">Решить вопрос с принятием в состав имущества казны МО Веневский район вновь созданные и реконструированные объекты теплоснабжения в ходе реализации концессионного соглашения общей стоимостью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2842EA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842EA">
        <w:rPr>
          <w:rFonts w:ascii="Times New Roman" w:eastAsia="Calibri" w:hAnsi="Times New Roman" w:cs="Times New Roman"/>
          <w:sz w:val="28"/>
          <w:szCs w:val="28"/>
        </w:rPr>
        <w:t>368</w:t>
      </w:r>
      <w:r>
        <w:rPr>
          <w:rFonts w:ascii="Times New Roman" w:eastAsia="Calibri" w:hAnsi="Times New Roman" w:cs="Times New Roman"/>
          <w:sz w:val="28"/>
          <w:szCs w:val="28"/>
        </w:rPr>
        <w:t xml:space="preserve">, 4 тыс. </w:t>
      </w:r>
      <w:r w:rsidRPr="002842EA">
        <w:rPr>
          <w:rFonts w:ascii="Times New Roman" w:eastAsia="Calibri" w:hAnsi="Times New Roman" w:cs="Times New Roman"/>
          <w:sz w:val="28"/>
          <w:szCs w:val="28"/>
        </w:rPr>
        <w:t xml:space="preserve">рублей. </w:t>
      </w:r>
    </w:p>
    <w:sectPr w:rsidR="002842EA" w:rsidRPr="002842EA" w:rsidSect="00D74DFE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62"/>
    <w:rsid w:val="000069F9"/>
    <w:rsid w:val="000E6FA2"/>
    <w:rsid w:val="00144A89"/>
    <w:rsid w:val="002842EA"/>
    <w:rsid w:val="00306DA9"/>
    <w:rsid w:val="0035464D"/>
    <w:rsid w:val="00580429"/>
    <w:rsid w:val="00915A17"/>
    <w:rsid w:val="00A42A62"/>
    <w:rsid w:val="00CE2E4A"/>
    <w:rsid w:val="00D0382F"/>
    <w:rsid w:val="00D7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CB547B-8BDA-442B-88EF-877B1424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2023-05-11T08:20:00Z</dcterms:created>
  <dcterms:modified xsi:type="dcterms:W3CDTF">2023-11-13T07:28:00Z</dcterms:modified>
</cp:coreProperties>
</file>