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9" w:rsidRDefault="0063652F" w:rsidP="00D74DFE">
      <w:pPr>
        <w:spacing w:after="0"/>
        <w:jc w:val="center"/>
        <w:rPr>
          <w:rFonts w:ascii="Times New Roman" w:eastAsia="Calibri" w:hAnsi="Times New Roman" w:cs="Times New Roman"/>
          <w:b/>
          <w:sz w:val="28"/>
          <w:szCs w:val="28"/>
        </w:rPr>
      </w:pPr>
      <w:r w:rsidRPr="0063652F">
        <w:rPr>
          <w:rFonts w:ascii="Times New Roman" w:eastAsia="Calibri" w:hAnsi="Times New Roman" w:cs="Times New Roman"/>
          <w:b/>
          <w:sz w:val="28"/>
          <w:szCs w:val="28"/>
        </w:rPr>
        <w:t>Проверка отдельных вопросов финансово-хозяйственной деятельности в администрации муниципального образования Грицовское Веневского района за</w:t>
      </w:r>
      <w:r>
        <w:rPr>
          <w:rFonts w:ascii="Times New Roman" w:eastAsia="Calibri" w:hAnsi="Times New Roman" w:cs="Times New Roman"/>
          <w:b/>
          <w:sz w:val="28"/>
          <w:szCs w:val="28"/>
        </w:rPr>
        <w:t xml:space="preserve"> период деятельности с 01.01.2022 по 31.12.2022</w:t>
      </w:r>
    </w:p>
    <w:p w:rsidR="0063652F" w:rsidRPr="00580429" w:rsidRDefault="0063652F" w:rsidP="00D74DFE">
      <w:pPr>
        <w:spacing w:after="0"/>
        <w:jc w:val="center"/>
        <w:rPr>
          <w:sz w:val="28"/>
          <w:szCs w:val="28"/>
        </w:rPr>
      </w:pPr>
    </w:p>
    <w:p w:rsidR="00D74DFE" w:rsidRDefault="00D74DFE" w:rsidP="00D74DFE">
      <w:pPr>
        <w:tabs>
          <w:tab w:val="left" w:pos="710"/>
          <w:tab w:val="left" w:pos="3184"/>
          <w:tab w:val="left" w:pos="5618"/>
        </w:tabs>
        <w:spacing w:after="0" w:line="276" w:lineRule="auto"/>
        <w:jc w:val="both"/>
        <w:rPr>
          <w:rFonts w:ascii="Times New Roman" w:eastAsia="Calibri" w:hAnsi="Times New Roman" w:cs="Times New Roman"/>
          <w:sz w:val="28"/>
          <w:szCs w:val="28"/>
        </w:rPr>
      </w:pPr>
      <w:r w:rsidRPr="00D74DFE">
        <w:rPr>
          <w:rFonts w:ascii="Times New Roman" w:eastAsia="Calibri" w:hAnsi="Times New Roman" w:cs="Times New Roman"/>
          <w:sz w:val="28"/>
          <w:szCs w:val="28"/>
        </w:rPr>
        <w:t xml:space="preserve">          В ходе проведен</w:t>
      </w:r>
      <w:r>
        <w:rPr>
          <w:rFonts w:ascii="Times New Roman" w:eastAsia="Calibri" w:hAnsi="Times New Roman" w:cs="Times New Roman"/>
          <w:sz w:val="28"/>
          <w:szCs w:val="28"/>
        </w:rPr>
        <w:t>ия</w:t>
      </w:r>
      <w:r w:rsidRPr="00D74DFE">
        <w:rPr>
          <w:rFonts w:ascii="Times New Roman" w:eastAsia="Calibri" w:hAnsi="Times New Roman" w:cs="Times New Roman"/>
          <w:sz w:val="28"/>
          <w:szCs w:val="28"/>
        </w:rPr>
        <w:t xml:space="preserve"> проверки установлено следующее:</w:t>
      </w:r>
    </w:p>
    <w:p w:rsidR="00A5617C" w:rsidRDefault="00CE2E4A" w:rsidP="00A5617C">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Calibri" w:hAnsi="Times New Roman" w:cs="Times New Roman"/>
          <w:sz w:val="28"/>
          <w:szCs w:val="28"/>
        </w:rPr>
        <w:tab/>
      </w:r>
      <w:r w:rsidR="00A5617C" w:rsidRPr="00F47E9B">
        <w:rPr>
          <w:rFonts w:ascii="Times New Roman" w:eastAsia="Times New Roman" w:hAnsi="Times New Roman" w:cs="Times New Roman"/>
          <w:spacing w:val="-5"/>
          <w:sz w:val="28"/>
          <w:szCs w:val="28"/>
          <w:lang w:eastAsia="ru-RU"/>
        </w:rPr>
        <w:t>По результатам контрольного мероприятия установлено</w:t>
      </w:r>
      <w:r w:rsidR="00A5617C">
        <w:rPr>
          <w:rFonts w:ascii="Times New Roman" w:eastAsia="Times New Roman" w:hAnsi="Times New Roman" w:cs="Times New Roman"/>
          <w:spacing w:val="-5"/>
          <w:sz w:val="28"/>
          <w:szCs w:val="28"/>
          <w:lang w:eastAsia="ru-RU"/>
        </w:rPr>
        <w:t>:</w:t>
      </w:r>
    </w:p>
    <w:p w:rsidR="00A5617C" w:rsidRPr="00BC05E9" w:rsidRDefault="00A5617C" w:rsidP="00A5617C">
      <w:pPr>
        <w:spacing w:after="0" w:line="240" w:lineRule="auto"/>
        <w:ind w:firstLine="696"/>
        <w:jc w:val="both"/>
        <w:rPr>
          <w:rFonts w:ascii="Times New Roman" w:eastAsia="Calibri" w:hAnsi="Times New Roman" w:cs="Times New Roman"/>
          <w:sz w:val="28"/>
          <w:szCs w:val="28"/>
        </w:rPr>
      </w:pPr>
      <w:r>
        <w:rPr>
          <w:rFonts w:ascii="Times New Roman" w:eastAsia="Calibri" w:hAnsi="Times New Roman" w:cs="Times New Roman"/>
          <w:sz w:val="28"/>
          <w:szCs w:val="28"/>
        </w:rPr>
        <w:t>1. П</w:t>
      </w:r>
      <w:r w:rsidRPr="00BC05E9">
        <w:rPr>
          <w:rFonts w:ascii="Times New Roman" w:eastAsia="Calibri" w:hAnsi="Times New Roman" w:cs="Times New Roman"/>
          <w:sz w:val="28"/>
          <w:szCs w:val="28"/>
        </w:rPr>
        <w:t>ри подписании администрацией МО Грицовское Веневского района актов о приемке выполненных работ Веневским Фондом поддержки малого и среднего предпринимательства и программ местного развития (далее – Фонд) отсутствует информация о конкретных оказанн</w:t>
      </w:r>
      <w:r>
        <w:rPr>
          <w:rFonts w:ascii="Times New Roman" w:eastAsia="Calibri" w:hAnsi="Times New Roman" w:cs="Times New Roman"/>
          <w:sz w:val="28"/>
          <w:szCs w:val="28"/>
        </w:rPr>
        <w:t>ых Фондом услугах;</w:t>
      </w:r>
    </w:p>
    <w:p w:rsidR="00A5617C" w:rsidRDefault="00A5617C" w:rsidP="00A561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Администрацией муниципального образования Веневский район при проведении ремонта автодорог общего пользования по улицам Первомайская и Молодежная в пос. Грицовский Веневского района по акту приема-передачи от 29.08.2022 передано в адрес администрации муниципального образования Грицовское Веневского района асфальтогранулят в общем количестве 600,0 куб. м. и распределен по семи улицам поселка для их ремонта хозспособом в количестве 500,0 куб. м., а оставшийся 100,0 куб. м. складированы вблизи здания пожарной части по ул. Степная. </w:t>
      </w:r>
    </w:p>
    <w:p w:rsidR="00A5617C" w:rsidRDefault="00A5617C" w:rsidP="00A561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Исполнительной документации (контрактов, смет, актов приема - передачи выполненных работ) с применением вышеуказанного объема асфальтогранулята в ходе проведения контрольного мероприятия не представлено. </w:t>
      </w:r>
    </w:p>
    <w:p w:rsidR="00A5617C" w:rsidRPr="00BC05E9" w:rsidRDefault="00A5617C" w:rsidP="00A561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нарушение статей 9,13 Федерального закона от 06.12.2011 № 402-ФЗ «О бухгалтерском учете»,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Инструкции № 157н) не учтено в бухгалтерском учете администрации поселения получение и дальнейшее использование вышеуказанного асфальтогранулята. </w:t>
      </w:r>
    </w:p>
    <w:p w:rsidR="00A5617C" w:rsidRDefault="00A5617C" w:rsidP="00A5617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 учетом вышеизложенного предлагается в муниципальном образовании Грицовское Веневского района:</w:t>
      </w:r>
    </w:p>
    <w:p w:rsidR="00A5617C" w:rsidRDefault="00A5617C" w:rsidP="00A56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 целью контроля за целевым и эффективным использованием бюджетных средств на оказание привлеченными юридическими и физическими лицами юридических услуг вместе со счетом и актом выполненных работ составлять отчет об оказанных юридических услугах с подробными их описаниями.</w:t>
      </w:r>
    </w:p>
    <w:p w:rsidR="00A5617C" w:rsidRDefault="00A5617C" w:rsidP="00A5617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При получении материалов, в том числе асфальтогранулята учитывать их в соответствии со </w:t>
      </w:r>
      <w:r>
        <w:rPr>
          <w:rFonts w:ascii="Times New Roman" w:hAnsi="Times New Roman" w:cs="Times New Roman"/>
          <w:sz w:val="28"/>
          <w:szCs w:val="28"/>
        </w:rPr>
        <w:t xml:space="preserve">статей 9,13 Федерального закона от 06.12.2011 № 402-ФЗ «О бухгалтерском учете», Инструкции № 157н. </w:t>
      </w:r>
    </w:p>
    <w:p w:rsidR="00CE2E4A" w:rsidRPr="00CE2E4A" w:rsidRDefault="00CE2E4A" w:rsidP="00A5617C">
      <w:pPr>
        <w:tabs>
          <w:tab w:val="left" w:pos="710"/>
          <w:tab w:val="left" w:pos="3184"/>
          <w:tab w:val="left" w:pos="5618"/>
        </w:tabs>
        <w:spacing w:after="0"/>
        <w:jc w:val="both"/>
        <w:rPr>
          <w:rFonts w:ascii="Times New Roman" w:eastAsia="Calibri" w:hAnsi="Times New Roman" w:cs="Times New Roman"/>
          <w:sz w:val="28"/>
          <w:szCs w:val="28"/>
        </w:rPr>
      </w:pPr>
      <w:bookmarkStart w:id="0" w:name="_GoBack"/>
      <w:bookmarkEnd w:id="0"/>
    </w:p>
    <w:p w:rsidR="00CE2E4A" w:rsidRPr="00CE2E4A" w:rsidRDefault="00CE2E4A" w:rsidP="00CE2E4A">
      <w:pPr>
        <w:tabs>
          <w:tab w:val="left" w:pos="710"/>
          <w:tab w:val="left" w:pos="3184"/>
          <w:tab w:val="left" w:pos="5618"/>
        </w:tabs>
        <w:spacing w:after="0" w:line="276" w:lineRule="auto"/>
        <w:jc w:val="both"/>
        <w:rPr>
          <w:rFonts w:ascii="Times New Roman" w:eastAsia="Calibri" w:hAnsi="Times New Roman" w:cs="Times New Roman"/>
          <w:b/>
          <w:sz w:val="28"/>
          <w:szCs w:val="28"/>
        </w:rPr>
      </w:pPr>
    </w:p>
    <w:sectPr w:rsidR="00CE2E4A" w:rsidRPr="00CE2E4A" w:rsidSect="00D74DFE">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62"/>
    <w:rsid w:val="000E6FA2"/>
    <w:rsid w:val="00144A89"/>
    <w:rsid w:val="00306DA9"/>
    <w:rsid w:val="0035464D"/>
    <w:rsid w:val="00580429"/>
    <w:rsid w:val="0063652F"/>
    <w:rsid w:val="00A42A62"/>
    <w:rsid w:val="00A5617C"/>
    <w:rsid w:val="00CE2E4A"/>
    <w:rsid w:val="00D7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B547B-8BDA-442B-88EF-877B1424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2023-05-11T08:20:00Z</dcterms:created>
  <dcterms:modified xsi:type="dcterms:W3CDTF">2023-08-02T11:50:00Z</dcterms:modified>
</cp:coreProperties>
</file>