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07" w:rsidRDefault="00A53F0E" w:rsidP="00A53F0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3F0E">
        <w:rPr>
          <w:rFonts w:ascii="Times New Roman" w:hAnsi="Times New Roman" w:cs="Times New Roman"/>
          <w:sz w:val="28"/>
          <w:szCs w:val="28"/>
          <w:u w:val="single"/>
        </w:rPr>
        <w:t>О проведении контрольных мероприятий по финансовому обеспечению муниципальных заданий в отдельных организациях муниципального образования Веневский район (далее муниципальное образование).</w:t>
      </w:r>
    </w:p>
    <w:p w:rsidR="00A53F0E" w:rsidRDefault="00A53F0E" w:rsidP="00A53F0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3F0E" w:rsidRDefault="00A53F0E" w:rsidP="00A5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3 статьи 69.2 Бюджетного кодекса РФ муниципальное задание формируется в порядке, установленном администрацией муниципального образования.</w:t>
      </w:r>
    </w:p>
    <w:p w:rsidR="00A53F0E" w:rsidRDefault="00A53F0E" w:rsidP="00A5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Показатели муниципального задания используются при составлении бюджета муниципального образования на очередной финансовый год и плановый период для планирования бюджетных ассигнований на оказание муниципальных услуг.</w:t>
      </w:r>
    </w:p>
    <w:p w:rsidR="00A53F0E" w:rsidRDefault="00A53F0E" w:rsidP="00A5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Финансовое обеспечение выполнения муниципального задания бюджетными, казенными и автономными учреждениями осуществляется на основании</w:t>
      </w:r>
      <w:r w:rsidR="0086555D">
        <w:rPr>
          <w:rFonts w:ascii="Times New Roman" w:hAnsi="Times New Roman" w:cs="Times New Roman"/>
          <w:sz w:val="28"/>
          <w:szCs w:val="28"/>
        </w:rPr>
        <w:t xml:space="preserve"> бюджетных смет в виде субсидий (пункт 6 статьи 9.2 Федерального Закона от 04.06.2011 № 7-ФЗ «О некоммерческих организациях» и пункта 3 статьи 4 Федерального закона от 03.11.2006 № 174-ФЗ «Об автономных учреждениях».</w:t>
      </w:r>
    </w:p>
    <w:p w:rsidR="0086555D" w:rsidRDefault="0086555D" w:rsidP="00A5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Наибольший удельный вес в расходах вышеперечисленных учреждений в группе 200 «Расходы» имеют статьи 210 «Оплата труда и начисления на оплату труда» и 220 «Приобретение услуг».</w:t>
      </w:r>
    </w:p>
    <w:p w:rsidR="0086555D" w:rsidRDefault="0086555D" w:rsidP="00A5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проведении в мае – июне 2014 года совместно со счетной палатой Тульской области контрольного мероприятия по проверке реализации Закона Тульской области от 20.07.2011 № 1619-ЗТО</w:t>
      </w:r>
      <w:r w:rsidR="003A44C5">
        <w:rPr>
          <w:rFonts w:ascii="Times New Roman" w:hAnsi="Times New Roman" w:cs="Times New Roman"/>
          <w:sz w:val="28"/>
          <w:szCs w:val="28"/>
        </w:rPr>
        <w:t xml:space="preserve"> «</w:t>
      </w:r>
      <w:r w:rsidR="003A44C5" w:rsidRPr="003A44C5">
        <w:rPr>
          <w:rFonts w:ascii="Times New Roman" w:hAnsi="Times New Roman" w:cs="Times New Roman"/>
          <w:sz w:val="28"/>
          <w:szCs w:val="28"/>
        </w:rPr>
        <w:t xml:space="preserve">О наделении органов местного самоуправления государственными полномочиями по предоставлению мер социальной поддержки работникам муниципальных </w:t>
      </w:r>
      <w:r w:rsidR="003A44C5">
        <w:rPr>
          <w:rFonts w:ascii="Times New Roman" w:hAnsi="Times New Roman" w:cs="Times New Roman"/>
          <w:sz w:val="28"/>
          <w:szCs w:val="28"/>
        </w:rPr>
        <w:t xml:space="preserve">учреждений культуры </w:t>
      </w:r>
      <w:r w:rsidR="003A44C5" w:rsidRPr="003A44C5">
        <w:rPr>
          <w:rFonts w:ascii="Times New Roman" w:hAnsi="Times New Roman" w:cs="Times New Roman"/>
          <w:sz w:val="28"/>
          <w:szCs w:val="28"/>
        </w:rPr>
        <w:t>и их филиалов</w:t>
      </w:r>
      <w:r w:rsidR="003A44C5">
        <w:rPr>
          <w:rFonts w:ascii="Times New Roman" w:hAnsi="Times New Roman" w:cs="Times New Roman"/>
          <w:sz w:val="28"/>
          <w:szCs w:val="28"/>
        </w:rPr>
        <w:t>» за 2013 год и 1 квартал 2014 года в адрес Контрольно-счетной палаты муниципального образования Веневский район обратились представители прокуратуры Веневского района и ОМВД России по Веневскому району с просьбой провести проверку фактов фиктивного трудоустройства работников в один из филиалов учреждений культуры Веневского района.</w:t>
      </w:r>
    </w:p>
    <w:p w:rsidR="003A44C5" w:rsidRDefault="003A44C5" w:rsidP="00A5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совместной работы КСП муниципального образования, Прокуратуры Веневского района и ОМВД России по Веневскому району установлено, что за период с 01.01.2011 по 30.04.2014 установлены факты фиктивного трудоустройства физических лиц в филиалы вышеуказанного учреждения культуры.</w:t>
      </w:r>
    </w:p>
    <w:p w:rsidR="003A44C5" w:rsidRDefault="003A44C5" w:rsidP="00A5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227A">
        <w:rPr>
          <w:rFonts w:ascii="Times New Roman" w:hAnsi="Times New Roman" w:cs="Times New Roman"/>
          <w:sz w:val="28"/>
          <w:szCs w:val="28"/>
        </w:rPr>
        <w:t>За проверяемый период начислено заработной платы и других выплат (оплата пособий на санаторно-курортное лечение, выплаты региональных надбавок</w:t>
      </w:r>
      <w:r w:rsidR="00AD6316">
        <w:rPr>
          <w:rFonts w:ascii="Times New Roman" w:hAnsi="Times New Roman" w:cs="Times New Roman"/>
          <w:sz w:val="28"/>
          <w:szCs w:val="28"/>
        </w:rPr>
        <w:t xml:space="preserve">, единовременные денежные выплаты) фиктивно трудоустроенным работникам в общей сумме 739,4 тыс. руб., перечислено </w:t>
      </w:r>
      <w:r w:rsidR="00305911">
        <w:rPr>
          <w:rFonts w:ascii="Times New Roman" w:hAnsi="Times New Roman" w:cs="Times New Roman"/>
          <w:sz w:val="28"/>
          <w:szCs w:val="28"/>
        </w:rPr>
        <w:t xml:space="preserve">данным физическим лицам </w:t>
      </w:r>
      <w:r w:rsidR="00AD6316">
        <w:rPr>
          <w:rFonts w:ascii="Times New Roman" w:hAnsi="Times New Roman" w:cs="Times New Roman"/>
          <w:sz w:val="28"/>
          <w:szCs w:val="28"/>
        </w:rPr>
        <w:t xml:space="preserve">на </w:t>
      </w:r>
      <w:r w:rsidR="00305911">
        <w:rPr>
          <w:rFonts w:ascii="Times New Roman" w:hAnsi="Times New Roman" w:cs="Times New Roman"/>
          <w:sz w:val="28"/>
          <w:szCs w:val="28"/>
        </w:rPr>
        <w:t xml:space="preserve">зарплатные </w:t>
      </w:r>
      <w:r w:rsidR="00AD6316">
        <w:rPr>
          <w:rFonts w:ascii="Times New Roman" w:hAnsi="Times New Roman" w:cs="Times New Roman"/>
          <w:sz w:val="28"/>
          <w:szCs w:val="28"/>
        </w:rPr>
        <w:t>карточк</w:t>
      </w:r>
      <w:r w:rsidR="00305911">
        <w:rPr>
          <w:rFonts w:ascii="Times New Roman" w:hAnsi="Times New Roman" w:cs="Times New Roman"/>
          <w:sz w:val="28"/>
          <w:szCs w:val="28"/>
        </w:rPr>
        <w:t>и Сбербанка РФ – 650,9 тыс. рублей.</w:t>
      </w:r>
      <w:r w:rsidR="00AD6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D5D" w:rsidRDefault="00930D5D" w:rsidP="00A5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Веневский районный суд Тульской области в сентябре 2014 года в открытом судебном заседании</w:t>
      </w:r>
      <w:r w:rsidR="00610ECD">
        <w:rPr>
          <w:rFonts w:ascii="Times New Roman" w:hAnsi="Times New Roman" w:cs="Times New Roman"/>
          <w:sz w:val="28"/>
          <w:szCs w:val="28"/>
        </w:rPr>
        <w:t xml:space="preserve"> в особом порядке судебного разбирательства уголовного дела, в связи с согласием обвиняемого с представленным обвинением, рассмотрел материалы уголовного дела в отношении бывшего директора учреждения и установил хищение бюджетных денежных средств в общей сумме 310,3 тыс. руб. и назначил наказание по совокупности преступлений в виде штрафа в размере 150,0 тыс. руб. и в дальнейшем по иску Прокуратуры – возмещение причиненного ущерба бюджету в сумме       </w:t>
      </w:r>
      <w:r w:rsidR="00305911">
        <w:rPr>
          <w:rFonts w:ascii="Times New Roman" w:hAnsi="Times New Roman" w:cs="Times New Roman"/>
          <w:sz w:val="28"/>
          <w:szCs w:val="28"/>
        </w:rPr>
        <w:t xml:space="preserve">                 310,3 тыс. рублей.</w:t>
      </w:r>
      <w:r w:rsidR="00610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ECD" w:rsidRDefault="00610ECD" w:rsidP="00A5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5911">
        <w:rPr>
          <w:rFonts w:ascii="Times New Roman" w:hAnsi="Times New Roman" w:cs="Times New Roman"/>
          <w:sz w:val="28"/>
          <w:szCs w:val="28"/>
        </w:rPr>
        <w:t>Штраф виновным лицом внесен в бюджет, частично</w:t>
      </w:r>
      <w:r w:rsidR="00FB111C">
        <w:rPr>
          <w:rFonts w:ascii="Times New Roman" w:hAnsi="Times New Roman" w:cs="Times New Roman"/>
          <w:sz w:val="28"/>
          <w:szCs w:val="28"/>
        </w:rPr>
        <w:t xml:space="preserve"> на сегодняшний момент возмещен </w:t>
      </w:r>
      <w:r w:rsidR="00305911">
        <w:rPr>
          <w:rFonts w:ascii="Times New Roman" w:hAnsi="Times New Roman" w:cs="Times New Roman"/>
          <w:sz w:val="28"/>
          <w:szCs w:val="28"/>
        </w:rPr>
        <w:t xml:space="preserve">виновным лицом </w:t>
      </w:r>
      <w:r w:rsidR="00FB111C">
        <w:rPr>
          <w:rFonts w:ascii="Times New Roman" w:hAnsi="Times New Roman" w:cs="Times New Roman"/>
          <w:sz w:val="28"/>
          <w:szCs w:val="28"/>
        </w:rPr>
        <w:t xml:space="preserve">причиненный </w:t>
      </w:r>
      <w:r w:rsidR="00305911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FB111C">
        <w:rPr>
          <w:rFonts w:ascii="Times New Roman" w:hAnsi="Times New Roman" w:cs="Times New Roman"/>
          <w:sz w:val="28"/>
          <w:szCs w:val="28"/>
        </w:rPr>
        <w:t>ущерб.</w:t>
      </w:r>
    </w:p>
    <w:p w:rsidR="00FB111C" w:rsidRDefault="00FB111C" w:rsidP="00A5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Совместно с ОМВД России по Веневскому району в феврале – марте 2015 года проведено контрольное мероприятие по фактам фиктивного трудоустройства работников в период с 2011 по 2014 годы в детском дошкольном образовательном учреждении района.</w:t>
      </w:r>
    </w:p>
    <w:p w:rsidR="00FB111C" w:rsidRDefault="00FB111C" w:rsidP="00A53F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проведенных мероприятий установлены факты </w:t>
      </w:r>
      <w:r w:rsidRPr="00FB111C">
        <w:rPr>
          <w:rFonts w:ascii="Times New Roman" w:hAnsi="Times New Roman" w:cs="Times New Roman"/>
          <w:sz w:val="28"/>
          <w:szCs w:val="28"/>
        </w:rPr>
        <w:t>фиктивного трудоустройства физических лиц в указанно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11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произведено необоснованное начисление заработной платы и других выплат в общей сумме 621,6 тыс. руб., перечислено </w:t>
      </w:r>
      <w:r w:rsidR="00305911">
        <w:rPr>
          <w:rFonts w:ascii="Times New Roman" w:hAnsi="Times New Roman" w:cs="Times New Roman"/>
          <w:sz w:val="28"/>
          <w:szCs w:val="28"/>
        </w:rPr>
        <w:t xml:space="preserve">данным физическим лицам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05911">
        <w:rPr>
          <w:rFonts w:ascii="Times New Roman" w:hAnsi="Times New Roman" w:cs="Times New Roman"/>
          <w:sz w:val="28"/>
          <w:szCs w:val="28"/>
        </w:rPr>
        <w:t xml:space="preserve">зарплатные </w:t>
      </w:r>
      <w:r w:rsidRPr="00FB111C">
        <w:rPr>
          <w:rFonts w:ascii="Times New Roman" w:hAnsi="Times New Roman" w:cs="Times New Roman"/>
          <w:sz w:val="28"/>
          <w:szCs w:val="28"/>
        </w:rPr>
        <w:t xml:space="preserve">карточки Сбербанка РФ – </w:t>
      </w:r>
      <w:r>
        <w:rPr>
          <w:rFonts w:ascii="Times New Roman" w:hAnsi="Times New Roman" w:cs="Times New Roman"/>
          <w:sz w:val="28"/>
          <w:szCs w:val="28"/>
        </w:rPr>
        <w:t>536,4</w:t>
      </w:r>
      <w:r w:rsidR="003059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111C" w:rsidRDefault="00FB111C" w:rsidP="00FB1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Веневским районным судом Тульской области в апреле 2015 года в  открытом судебном заседании в особом порядке судебного разбирательства уголовного дела, в связи с согласием обвиняемого с представленным обвинением, рассмотрел материалы уголовного дела в отношении бывшего директора учреждения и установил хищение бюджетных денежных средств в общей сумме 450,0 тыс. руб. и назначил наказание по совокупности преступлений в виде штрафа в размере 150,0 тыс. руб. и в дальнейшем по иску Прокуратуры – возмещение виновным лицом причиненного ущерба</w:t>
      </w:r>
      <w:r w:rsidR="00305911">
        <w:rPr>
          <w:rFonts w:ascii="Times New Roman" w:hAnsi="Times New Roman" w:cs="Times New Roman"/>
          <w:sz w:val="28"/>
          <w:szCs w:val="28"/>
        </w:rPr>
        <w:t xml:space="preserve"> бюджету в сумме 450,0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11C" w:rsidRDefault="00FB111C" w:rsidP="00FB1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Штраф виновным лицом погашен. По погашению ущерба в сумме </w:t>
      </w:r>
      <w:r w:rsidR="0030591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450,0 тыс. руб. информация пока отсутствует.</w:t>
      </w:r>
    </w:p>
    <w:p w:rsidR="00FB111C" w:rsidRPr="009D1197" w:rsidRDefault="00FB111C" w:rsidP="00FB1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декабре 2015 – январе 2016 года КСП м</w:t>
      </w:r>
      <w:r w:rsidR="009D119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совместно с </w:t>
      </w:r>
      <w:r w:rsidR="009D1197">
        <w:rPr>
          <w:rFonts w:ascii="Times New Roman" w:hAnsi="Times New Roman" w:cs="Times New Roman"/>
          <w:sz w:val="28"/>
          <w:szCs w:val="28"/>
        </w:rPr>
        <w:t>ОМВД России по Веневскому району проведено контрольное мероприятие по фактам фиктивного трудоустройства работников в период с 200</w:t>
      </w:r>
      <w:r w:rsidR="00A55F24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9D1197">
        <w:rPr>
          <w:rFonts w:ascii="Times New Roman" w:hAnsi="Times New Roman" w:cs="Times New Roman"/>
          <w:sz w:val="28"/>
          <w:szCs w:val="28"/>
        </w:rPr>
        <w:t xml:space="preserve"> </w:t>
      </w:r>
      <w:r w:rsidR="009D1197" w:rsidRPr="009D1197">
        <w:rPr>
          <w:rFonts w:ascii="Times New Roman" w:hAnsi="Times New Roman" w:cs="Times New Roman"/>
          <w:sz w:val="28"/>
          <w:szCs w:val="28"/>
        </w:rPr>
        <w:t>по 2015 годы в детском дошкольном образовательном учреждении района.</w:t>
      </w:r>
    </w:p>
    <w:p w:rsidR="009D1197" w:rsidRPr="009D1197" w:rsidRDefault="009D1197" w:rsidP="009D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197">
        <w:rPr>
          <w:rFonts w:ascii="Times New Roman" w:hAnsi="Times New Roman" w:cs="Times New Roman"/>
          <w:sz w:val="28"/>
          <w:szCs w:val="28"/>
        </w:rPr>
        <w:tab/>
        <w:t xml:space="preserve">В результате проведенных мероприятий установлены факты фиктивного трудоустройства физических лиц в указанном учреждении и произведено необоснованное начисление заработной платы, и другие выплаты в проверяемый период в общей сумме 1 249,3 тыс. руб., выплачено </w:t>
      </w:r>
      <w:r w:rsidR="00305911">
        <w:rPr>
          <w:rFonts w:ascii="Times New Roman" w:hAnsi="Times New Roman" w:cs="Times New Roman"/>
          <w:sz w:val="28"/>
          <w:szCs w:val="28"/>
        </w:rPr>
        <w:t xml:space="preserve">данным физическим лицам </w:t>
      </w:r>
      <w:r w:rsidRPr="009D1197">
        <w:rPr>
          <w:rFonts w:ascii="Times New Roman" w:hAnsi="Times New Roman" w:cs="Times New Roman"/>
          <w:sz w:val="28"/>
          <w:szCs w:val="28"/>
        </w:rPr>
        <w:t xml:space="preserve">наличными и перечислено на </w:t>
      </w:r>
      <w:r w:rsidR="00305911">
        <w:rPr>
          <w:rFonts w:ascii="Times New Roman" w:hAnsi="Times New Roman" w:cs="Times New Roman"/>
          <w:sz w:val="28"/>
          <w:szCs w:val="28"/>
        </w:rPr>
        <w:t xml:space="preserve">зарплатные </w:t>
      </w:r>
      <w:r w:rsidRPr="009D1197">
        <w:rPr>
          <w:rFonts w:ascii="Times New Roman" w:hAnsi="Times New Roman" w:cs="Times New Roman"/>
          <w:sz w:val="28"/>
          <w:szCs w:val="28"/>
        </w:rPr>
        <w:t>карточки Сбербанка РФ – 1 112,7 тыс. р</w:t>
      </w:r>
      <w:r w:rsidR="00305911">
        <w:rPr>
          <w:rFonts w:ascii="Times New Roman" w:hAnsi="Times New Roman" w:cs="Times New Roman"/>
          <w:sz w:val="28"/>
          <w:szCs w:val="28"/>
        </w:rPr>
        <w:t>ублей.</w:t>
      </w:r>
    </w:p>
    <w:p w:rsidR="009D1197" w:rsidRDefault="009D1197" w:rsidP="009D11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197">
        <w:rPr>
          <w:rFonts w:ascii="Times New Roman" w:hAnsi="Times New Roman" w:cs="Times New Roman"/>
          <w:sz w:val="28"/>
          <w:szCs w:val="28"/>
        </w:rPr>
        <w:lastRenderedPageBreak/>
        <w:tab/>
        <w:t>Веневским районным судом в середине мая текущего года в  открытом судебном заседании в особом порядке судебного разбирательства уголовного дела, в связи с согласием обвиняемого с представленным обвинением, рассмотрел материалы уголовного дела в отношении бывшего директора учреждения и установил хищение бюджетных денежных средств в общей сумме 1 112,7 тыс. руб. и назначил наказание по совокупности преступлений в виде штрафа в размере 110,0 тыс. руб. и предъявил к взысканию сумму материального ущерба в размере 1 112,7 тыс. руб</w:t>
      </w:r>
      <w:r w:rsidR="00305911">
        <w:rPr>
          <w:rFonts w:ascii="Times New Roman" w:hAnsi="Times New Roman" w:cs="Times New Roman"/>
          <w:sz w:val="28"/>
          <w:szCs w:val="28"/>
        </w:rPr>
        <w:t>лей.</w:t>
      </w:r>
      <w:r w:rsidRPr="009D1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F0E" w:rsidRPr="00A53F0E" w:rsidRDefault="00A53F0E" w:rsidP="00FB111C">
      <w:pPr>
        <w:tabs>
          <w:tab w:val="left" w:pos="784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53F0E" w:rsidRPr="00A5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7C"/>
    <w:rsid w:val="00305911"/>
    <w:rsid w:val="003A44C5"/>
    <w:rsid w:val="00610ECD"/>
    <w:rsid w:val="00763907"/>
    <w:rsid w:val="0086555D"/>
    <w:rsid w:val="00930D5D"/>
    <w:rsid w:val="009D1197"/>
    <w:rsid w:val="00A53F0E"/>
    <w:rsid w:val="00A55F24"/>
    <w:rsid w:val="00AD6316"/>
    <w:rsid w:val="00B8227A"/>
    <w:rsid w:val="00C341EA"/>
    <w:rsid w:val="00D6627C"/>
    <w:rsid w:val="00FB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AFA9C-7841-453A-951C-054B3207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2016-06-10T06:17:00Z</dcterms:created>
  <dcterms:modified xsi:type="dcterms:W3CDTF">2016-06-20T08:12:00Z</dcterms:modified>
</cp:coreProperties>
</file>