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DE" w:rsidRDefault="00B81ADE" w:rsidP="00A77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Веневского района, финансовых и иных ресурсов МО Веневский район (совместно с счетной палатой Тульской области).</w:t>
      </w:r>
    </w:p>
    <w:p w:rsidR="00B81ADE" w:rsidRDefault="00B81ADE" w:rsidP="00A77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ADE" w:rsidRDefault="00B81ADE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утверждении бюджетов городского и сельских поселений Веневского района соблюден принцип сбалансированности бюджета, закрепленный в статье 33 Бюджетного кодекса РФ.</w:t>
      </w:r>
    </w:p>
    <w:p w:rsidR="00B81ADE" w:rsidRDefault="00B81ADE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дефицитом утвержден бюджет МО Веневский район. Размер дефицита бюджета МО Веневский район соответствует ограничениям, установленным статьей 92.1 БК РФ.</w:t>
      </w:r>
    </w:p>
    <w:p w:rsidR="00812E4D" w:rsidRDefault="00A77DC8" w:rsidP="00A77D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E4D">
        <w:rPr>
          <w:rFonts w:ascii="Times New Roman" w:hAnsi="Times New Roman" w:cs="Times New Roman"/>
          <w:sz w:val="28"/>
          <w:szCs w:val="28"/>
        </w:rPr>
        <w:t>Сбалансированность бюджета сельских поселений условна, так как в расходной части бюджетов поселений отсутствуют ассигнования на реализацию расходных обязательств вопросов местного значения сельского поселения, предусмотренных пунктами 3,9,12,14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12E4D">
        <w:rPr>
          <w:rFonts w:ascii="Times New Roman" w:hAnsi="Times New Roman" w:cs="Times New Roman"/>
          <w:sz w:val="28"/>
          <w:szCs w:val="28"/>
        </w:rPr>
        <w:t xml:space="preserve"> № 131-ФЗ.</w:t>
      </w:r>
    </w:p>
    <w:p w:rsidR="007F3DAF" w:rsidRDefault="00812E4D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120 и 121 БК РФ, а также в целях совершенствования системы управления муниципальным долгом принято постановление администрации МО Веневский район от 27.01.2022 № 77 (в ред. </w:t>
      </w:r>
      <w:r w:rsidR="007F3DAF">
        <w:rPr>
          <w:rFonts w:ascii="Times New Roman" w:hAnsi="Times New Roman" w:cs="Times New Roman"/>
          <w:sz w:val="28"/>
          <w:szCs w:val="28"/>
        </w:rPr>
        <w:t>11.07.2022 № 667) об утверждении Положения о порядке ведения долговой книги МО Веневский район.</w:t>
      </w:r>
    </w:p>
    <w:p w:rsidR="007F3DAF" w:rsidRDefault="007F3DAF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долговая книга ведется финансовым управлением администрации МО Веневский район. </w:t>
      </w:r>
    </w:p>
    <w:p w:rsidR="00C0292E" w:rsidRDefault="007F3DAF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184.1 БК РФ решением о бюджете утверждается верхний предел муниципального внутреннего долга по состоянию на 1 января года, следующего за очередным финансовым годом с указанием, в том числе верхнего предела долга по муниципальным гарантиям.</w:t>
      </w:r>
    </w:p>
    <w:p w:rsidR="007F3DAF" w:rsidRDefault="007F3DAF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расходы по обслуживанию муниципального долга составили 2 384,0 тыс. руб. и не превысили 15% объема расходов бюджета, что соответствует </w:t>
      </w:r>
      <w:r w:rsidR="00DD6E7E">
        <w:rPr>
          <w:rFonts w:ascii="Times New Roman" w:hAnsi="Times New Roman" w:cs="Times New Roman"/>
          <w:sz w:val="28"/>
          <w:szCs w:val="28"/>
        </w:rPr>
        <w:t>требованиям статьи 111 БК РФ.</w:t>
      </w:r>
    </w:p>
    <w:p w:rsidR="00DD6E7E" w:rsidRDefault="00DD6E7E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бюджетов муниципальных образований Веневского района по доходам показал, что поступления по земельному налогу относятся к бюджетообразующим доходным источникам в бюджетах поселений.</w:t>
      </w:r>
    </w:p>
    <w:p w:rsidR="00DD6E7E" w:rsidRDefault="00DD6E7E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начисленного земельного налога и не поступившая в бюджеты муниципальных образований, составила 9 384,0 тыс. руб., из них в связи с освобождением от уплаты земельного налога на основании нормативно-правовых актов муниципальных образований – 2 197,0 тыс. руб., или 23,4% от общей суммы.</w:t>
      </w:r>
    </w:p>
    <w:p w:rsidR="00215DCC" w:rsidRDefault="00215DCC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158 БК РФ установлены бюджетные полномочия главного распорядителя бюджетных средств.</w:t>
      </w:r>
    </w:p>
    <w:p w:rsidR="00215DCC" w:rsidRDefault="00215DCC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контрольных мероприятий установлено, что в нарушение пункта 1 статьи 158 Бюджетного кодекса РФ в МО Веневский район не ведется реестр расходных обязательств.</w:t>
      </w:r>
    </w:p>
    <w:p w:rsidR="00215DCC" w:rsidRDefault="00215DCC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Статьей 160.1 БК РФ </w:t>
      </w:r>
      <w:r w:rsidR="00CC7C01">
        <w:rPr>
          <w:rFonts w:ascii="Times New Roman" w:hAnsi="Times New Roman" w:cs="Times New Roman"/>
          <w:sz w:val="28"/>
          <w:szCs w:val="28"/>
        </w:rPr>
        <w:t>установлены бюджетные полномочия главного администратора (администратора) доходов. В нарушение требований указанной статьи в МО Грицовское, МО Мордвесское и МО Центральное отсутствует порядок осуществления бюджетных полномочий.</w:t>
      </w:r>
    </w:p>
    <w:p w:rsidR="00CC7C01" w:rsidRDefault="00CC7C01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160.2 БК РФ установлены бюджетные полномочия главного администратора (администратора) </w:t>
      </w:r>
      <w:r w:rsidR="009B513B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бюджета. В нарушение требований указанной статьи администрацией МО Грицовское не утверждена методика прогнозирования поступлений по источникам финансирования дефицита бюджета.</w:t>
      </w:r>
    </w:p>
    <w:p w:rsidR="009B513B" w:rsidRDefault="009B513B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Порядки составления и ведения сводной бюджетной росписи бюджетов муниципальных образований утверждены соответствующими нормативными актами МО Веневский район и муниципальных образований Веневского района, что соответствует требованиям статьи 217 БК РФ.</w:t>
      </w:r>
    </w:p>
    <w:p w:rsidR="009B513B" w:rsidRDefault="009B513B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</w:t>
      </w:r>
      <w:r w:rsidR="00831720">
        <w:rPr>
          <w:rFonts w:ascii="Times New Roman" w:hAnsi="Times New Roman" w:cs="Times New Roman"/>
          <w:sz w:val="28"/>
          <w:szCs w:val="28"/>
        </w:rPr>
        <w:t>шение норм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131 ФЗ и Устава МО Веневский район порядок заключения соглашений о передаче </w:t>
      </w:r>
      <w:r w:rsidR="005F337A">
        <w:rPr>
          <w:rFonts w:ascii="Times New Roman" w:hAnsi="Times New Roman" w:cs="Times New Roman"/>
          <w:sz w:val="28"/>
          <w:szCs w:val="28"/>
        </w:rPr>
        <w:t xml:space="preserve">(принятии) части полномочий не разработан. </w:t>
      </w:r>
      <w:r w:rsidR="00FC266F">
        <w:rPr>
          <w:rFonts w:ascii="Times New Roman" w:hAnsi="Times New Roman" w:cs="Times New Roman"/>
          <w:sz w:val="28"/>
          <w:szCs w:val="28"/>
        </w:rPr>
        <w:t xml:space="preserve">Соглашения должны содержать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</w:t>
      </w:r>
      <w:r w:rsidR="00E378D6">
        <w:rPr>
          <w:rFonts w:ascii="Times New Roman" w:hAnsi="Times New Roman" w:cs="Times New Roman"/>
          <w:sz w:val="28"/>
          <w:szCs w:val="28"/>
        </w:rPr>
        <w:t>неисполнение соглашений.</w:t>
      </w:r>
    </w:p>
    <w:p w:rsidR="00E378D6" w:rsidRDefault="00E378D6" w:rsidP="00A7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Заключенные соглашения не содержат порядок ежегодного объема межбюджетных трансфертов и положений о финансовых санкциях за неисполнение соглашений. По состоянию на 01.01.2024 остаток средств межбюджетных трансфертов на осуществление переданных полномочий, неиспользованных муниципальными образованиями сельских поселений и не возвращенных в бюджет муниципального района отсутствует. </w:t>
      </w:r>
    </w:p>
    <w:sectPr w:rsidR="00E378D6" w:rsidSect="00A77DC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62"/>
    <w:rsid w:val="00105C1A"/>
    <w:rsid w:val="00215DCC"/>
    <w:rsid w:val="00260762"/>
    <w:rsid w:val="003E6D9A"/>
    <w:rsid w:val="003F5BD8"/>
    <w:rsid w:val="005F337A"/>
    <w:rsid w:val="007F3DAF"/>
    <w:rsid w:val="00812E4D"/>
    <w:rsid w:val="00831720"/>
    <w:rsid w:val="009B513B"/>
    <w:rsid w:val="00A77DC8"/>
    <w:rsid w:val="00A91D39"/>
    <w:rsid w:val="00B81ADE"/>
    <w:rsid w:val="00C0292E"/>
    <w:rsid w:val="00CC7C01"/>
    <w:rsid w:val="00DD6E7E"/>
    <w:rsid w:val="00E378D6"/>
    <w:rsid w:val="00EC51F1"/>
    <w:rsid w:val="00EE6015"/>
    <w:rsid w:val="00EF0EA4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29ABB1-2ABC-447E-87E7-912355FA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2022-03-17T10:03:00Z</cp:lastPrinted>
  <dcterms:created xsi:type="dcterms:W3CDTF">2022-03-17T09:44:00Z</dcterms:created>
  <dcterms:modified xsi:type="dcterms:W3CDTF">2024-11-08T10:10:00Z</dcterms:modified>
</cp:coreProperties>
</file>