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EF" w:rsidRDefault="007022EF" w:rsidP="007022EF">
      <w:pPr>
        <w:tabs>
          <w:tab w:val="left" w:pos="490"/>
          <w:tab w:val="left" w:pos="5730"/>
        </w:tabs>
        <w:spacing w:after="0"/>
        <w:jc w:val="center"/>
        <w:rPr>
          <w:rFonts w:ascii="Times New Roman" w:hAnsi="Times New Roman" w:cs="Times New Roman"/>
          <w:b/>
          <w:sz w:val="28"/>
          <w:szCs w:val="28"/>
        </w:rPr>
      </w:pPr>
      <w:r>
        <w:rPr>
          <w:rFonts w:ascii="Times New Roman" w:hAnsi="Times New Roman" w:cs="Times New Roman"/>
          <w:b/>
          <w:sz w:val="28"/>
          <w:szCs w:val="28"/>
        </w:rPr>
        <w:t>Контрольные мероприятия</w:t>
      </w:r>
      <w:r w:rsidR="003E49EC">
        <w:rPr>
          <w:rFonts w:ascii="Times New Roman" w:hAnsi="Times New Roman" w:cs="Times New Roman"/>
          <w:b/>
          <w:sz w:val="28"/>
          <w:szCs w:val="28"/>
        </w:rPr>
        <w:t xml:space="preserve"> Контрольно-счетной палаты муниципального образования Веневский район. </w:t>
      </w:r>
    </w:p>
    <w:p w:rsidR="007022EF" w:rsidRPr="007022EF" w:rsidRDefault="007022EF" w:rsidP="007022EF">
      <w:pPr>
        <w:tabs>
          <w:tab w:val="left" w:pos="490"/>
          <w:tab w:val="left" w:pos="5730"/>
        </w:tabs>
        <w:spacing w:after="0"/>
        <w:jc w:val="both"/>
        <w:rPr>
          <w:rFonts w:ascii="Times New Roman" w:hAnsi="Times New Roman" w:cs="Times New Roman"/>
          <w:b/>
          <w:sz w:val="28"/>
          <w:szCs w:val="28"/>
        </w:rPr>
      </w:pPr>
    </w:p>
    <w:p w:rsidR="007022EF" w:rsidRPr="007022EF" w:rsidRDefault="007022EF" w:rsidP="007022EF">
      <w:pPr>
        <w:tabs>
          <w:tab w:val="left" w:pos="490"/>
          <w:tab w:val="left" w:pos="573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B422CE">
        <w:rPr>
          <w:rFonts w:ascii="Times New Roman" w:hAnsi="Times New Roman" w:cs="Times New Roman"/>
          <w:b/>
          <w:sz w:val="28"/>
          <w:szCs w:val="28"/>
        </w:rPr>
        <w:t>1.</w:t>
      </w:r>
      <w:r w:rsidRPr="007022EF">
        <w:rPr>
          <w:rFonts w:ascii="Times New Roman" w:hAnsi="Times New Roman" w:cs="Times New Roman"/>
          <w:b/>
          <w:sz w:val="28"/>
          <w:szCs w:val="28"/>
        </w:rPr>
        <w:t xml:space="preserve"> Проверкой целевого и эффективного использования средств бюджета МО Веневский район и г. Венев Веневского района на капитальный ремонт муниципального жилфонда в 2015 году и 10 месяцев 2016 года установлено:</w:t>
      </w:r>
    </w:p>
    <w:p w:rsidR="007022EF" w:rsidRDefault="00390963"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022EF">
        <w:rPr>
          <w:rFonts w:ascii="Times New Roman" w:hAnsi="Times New Roman" w:cs="Times New Roman"/>
          <w:sz w:val="28"/>
          <w:szCs w:val="28"/>
        </w:rPr>
        <w:t xml:space="preserve"> 1.</w:t>
      </w:r>
      <w:r>
        <w:rPr>
          <w:rFonts w:ascii="Times New Roman" w:hAnsi="Times New Roman" w:cs="Times New Roman"/>
          <w:sz w:val="28"/>
          <w:szCs w:val="28"/>
        </w:rPr>
        <w:t>1</w:t>
      </w:r>
      <w:r w:rsidR="007022EF">
        <w:rPr>
          <w:rFonts w:ascii="Times New Roman" w:hAnsi="Times New Roman" w:cs="Times New Roman"/>
          <w:sz w:val="28"/>
          <w:szCs w:val="28"/>
        </w:rPr>
        <w:t xml:space="preserve"> По состоянию на 30.04.2016 общее количество объектов муниципальной казны, учитываемых в бухгалтерском учете, составляло 287 единиц общей стоимостью 57 2015,6 тыс. руб., в том числе 66 единиц объектов недвижимости (детские игровые комплексы, здания бойлерных в мкр. Южный, котельные г. Венева, нежилые здания, теплотрассы и трубопроводы) на общую сумму 31 288,5 тыс. руб.</w:t>
      </w:r>
    </w:p>
    <w:p w:rsidR="007022EF" w:rsidRDefault="007022EF"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представленному Реестру имущества казны на вышеуказанную дату недвижимое имущество (жилые и нежилые помещения, тепловые сети и трубопроводы) в количестве 2 391 единицы общей балансовой стоимостью 134 306,7 тыс. руб., остаточной – 95 789,2 тыс. руб. Причем у значительной части имущества казны отсутствовали стоимостные показатели.</w:t>
      </w:r>
    </w:p>
    <w:p w:rsidR="007022EF" w:rsidRDefault="007022EF"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Решением Собрания представителей МО Веневский район от 22.12.2016 № 36/204 утверждено Положение о порядке ведения реестра муниципальной собственности, в том числе имущества казны (проект данного решения разработан КСП в ходе проведения данного контрольного мероприятия).</w:t>
      </w:r>
    </w:p>
    <w:p w:rsidR="007022EF" w:rsidRDefault="007022EF"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проведения данного контрольного мероприятия администрацией МО Веневский район приняты постановления (от 26.10.2016 №№925, 926 и от 27.12.2016 № 1224) о включении в состав имущества муниципальной казны 985 квартир общей площадью 47 783,3 кв. м. общей балансовой стоимостью 118 416,2 тыс. руб., остаточной стоимостью – 97 176,0 тыс. руб. В тоже время администрацией МО Веневский район только в сентябре 2016 года списано числившиеся в реестре муниципальной собственности на основании полученных кадастровых паспортов 583 квартиры в микрорайонах Северный и Южный г. Венева. Согласно предоставленной администрацией МО Веневский район оборотной ведомости по нефинансовым активам                       (ф. 0504035) по состоянию на 01.03.2017 общее количество недвижимого имущества казны (без учета земельных участков) составило 1 315 единиц общей стоимостью 646 280,7 тыс. руб., в том числе муниципального жилья – 980 единиц стоимостью 120 513,9 тыс. рублей. </w:t>
      </w:r>
    </w:p>
    <w:p w:rsidR="007022EF" w:rsidRDefault="00390963"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022EF">
        <w:rPr>
          <w:rFonts w:ascii="Times New Roman" w:hAnsi="Times New Roman" w:cs="Times New Roman"/>
          <w:sz w:val="28"/>
          <w:szCs w:val="28"/>
        </w:rPr>
        <w:t xml:space="preserve"> </w:t>
      </w:r>
      <w:r>
        <w:rPr>
          <w:rFonts w:ascii="Times New Roman" w:hAnsi="Times New Roman" w:cs="Times New Roman"/>
          <w:sz w:val="28"/>
          <w:szCs w:val="28"/>
        </w:rPr>
        <w:t>1.</w:t>
      </w:r>
      <w:r w:rsidR="007022EF">
        <w:rPr>
          <w:rFonts w:ascii="Times New Roman" w:hAnsi="Times New Roman" w:cs="Times New Roman"/>
          <w:sz w:val="28"/>
          <w:szCs w:val="28"/>
        </w:rPr>
        <w:t xml:space="preserve">2 Произведенным в ходе настоящего контрольного мероприятия сопоставлением количества жилого фонда, включенного в состав имущества казны в октябре и декабре 2016 года с жилым муниципальным фондом, включенным в договоры с Фондом капитального ремонта Тульской области по перечислению ежемесячных взносов на капитальный ремонт жилых и нежилых помещений установлено превышение количества жилого фонда на </w:t>
      </w:r>
      <w:r w:rsidR="007022EF">
        <w:rPr>
          <w:rFonts w:ascii="Times New Roman" w:hAnsi="Times New Roman" w:cs="Times New Roman"/>
          <w:sz w:val="28"/>
          <w:szCs w:val="28"/>
        </w:rPr>
        <w:lastRenderedPageBreak/>
        <w:t>20 624,0 кв. м. В денежном выражении необоснованное ежемесячное превышение взносов на капитальный ремонт муниципального жилья составило 103 120,0 (20 624, кв. м. *5,0 руб.) руб., за период с января по сентябрь 2016 года 928,1 тыс. рублей.</w:t>
      </w:r>
    </w:p>
    <w:p w:rsidR="007022EF" w:rsidRDefault="007022EF"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В тоже время не учтено в договорах с Фондом капитального ремонта муниципальное жилье в количестве 10 985,8 кв. м. с ежемесячными взносами на капитальный ремонт в сумме 54 929,2 руб., за 9 месяцев 2016 года –          494,4 тыс. рублей.</w:t>
      </w:r>
    </w:p>
    <w:p w:rsidR="007022EF" w:rsidRDefault="007022EF"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0963">
        <w:rPr>
          <w:rFonts w:ascii="Times New Roman" w:hAnsi="Times New Roman" w:cs="Times New Roman"/>
          <w:sz w:val="28"/>
          <w:szCs w:val="28"/>
        </w:rPr>
        <w:t>1.3</w:t>
      </w:r>
      <w:r>
        <w:rPr>
          <w:rFonts w:ascii="Times New Roman" w:hAnsi="Times New Roman" w:cs="Times New Roman"/>
          <w:sz w:val="28"/>
          <w:szCs w:val="28"/>
        </w:rPr>
        <w:t xml:space="preserve"> На момент проведения контрольного мероприятия отсутствовал в учете казны муниципальных образований Веневский район и Грицовское многоквартирный жилой фонд, расположенный в пос. Грицовский в количестве 66 единиц общей балансовой стоимостью 36 513,4 тыс. руб., остаточной стоимостью 25 420,3 тыс. руб. В тоже время по данным реестра муниципальных жилых помещений, являющимся приложением к договору между администрацией района и Фондом капитального ремонта Тульской области, администрация района за 9 месяцев 2016 года перечислила взносы на капитальный ремонт 40 многоквартирных домов пос. Грицовский в общей сумме 597,6 тыс. руб.  Отсутствует информация по начислению взносов на капитальный ремонт 26 жилых домов пос. Грицовский балансовой стоимостью 5 255,7 тыс. руб., остаточной – 1 276,8 тыс. рублей.</w:t>
      </w:r>
    </w:p>
    <w:p w:rsidR="007022EF" w:rsidRDefault="007022EF"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0963">
        <w:rPr>
          <w:rFonts w:ascii="Times New Roman" w:hAnsi="Times New Roman" w:cs="Times New Roman"/>
          <w:sz w:val="28"/>
          <w:szCs w:val="28"/>
        </w:rPr>
        <w:t xml:space="preserve"> 1.4</w:t>
      </w:r>
      <w:r>
        <w:rPr>
          <w:rFonts w:ascii="Times New Roman" w:hAnsi="Times New Roman" w:cs="Times New Roman"/>
          <w:sz w:val="28"/>
          <w:szCs w:val="28"/>
        </w:rPr>
        <w:t xml:space="preserve"> Представленным в ходе контрольного мероприятия сведениям от ОАО «Областной Единый Информационно-Расчетный Центр» в период с января по октябрь 2016 года начислено платы за наем муниципального жилья в сумме 4 686,2 тыс. руб., в том числе за жилые помещения, не являющееся муниципальным жильем – 1 523,3 тыс. руб. Поступило платежей в указанный период от нанимателей муниципального жилья в сумме 2 959,8 тыс. руб., в том числе за немуниципальное жилье – 1 065,3 тыс. руб. (сумма неуплаты начисленных платежей за наем данного жилья по состоянию на 01.11.2016 составила 1 028,5 тыс. руб.).</w:t>
      </w:r>
    </w:p>
    <w:p w:rsidR="007022EF" w:rsidRDefault="00390963" w:rsidP="007022EF">
      <w:pPr>
        <w:tabs>
          <w:tab w:val="left" w:pos="51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1.5</w:t>
      </w:r>
      <w:r w:rsidR="007022EF">
        <w:rPr>
          <w:rFonts w:ascii="Times New Roman" w:hAnsi="Times New Roman" w:cs="Times New Roman"/>
          <w:sz w:val="28"/>
          <w:szCs w:val="28"/>
        </w:rPr>
        <w:t xml:space="preserve"> По муниципальному контракту от 04.02.2016                                                          № 0166300024615000174-0186813-02, заключенному с ООО «РегионСтрой», администрацией района оплачены работы по установке индивидуальных приборов учета холодной и горячей воды в муниципальном жилье г. Венева в сумме 1 282,6 тыс. руб., в том числе и за неустановленные счетчики для воды универсальные (с комплектом присоединения) и кранов шаровых в количестве 550 штук данных комплектов и шаровых кранов общей стоимостью (с учетом понижающего коэффициента  К=0,1) – 606,4 тыс. руб. Оплата работ подрядчику за неустановленные счетчики воды не производилась. </w:t>
      </w:r>
    </w:p>
    <w:p w:rsidR="007022EF" w:rsidRDefault="007022EF" w:rsidP="007022EF">
      <w:pPr>
        <w:tabs>
          <w:tab w:val="left" w:pos="51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Из общего количества жилых помещений, в которых установлены приборы учета холодного и горячего водоснабжения в ходе исполнения данного муниципального контракта, 52 жилых помещений, по сведениям, предоставленным администрацией муниципального образования Веневский </w:t>
      </w:r>
      <w:r>
        <w:rPr>
          <w:rFonts w:ascii="Times New Roman" w:hAnsi="Times New Roman" w:cs="Times New Roman"/>
          <w:sz w:val="28"/>
          <w:szCs w:val="28"/>
        </w:rPr>
        <w:lastRenderedPageBreak/>
        <w:t xml:space="preserve">район не являются муниципальными квартирами. В данных жилых помещениях установлен 101 прибор учета холодного и горячего водоснабжения, в том числе 52 прибора учета холодного водоснабжения и 49 приборов горячего водоснабжения. Оплаченная стоимость установки данных приборов учета водоснабжения в немуниципальных квартирах составила 183 607,9 (1 817,9 * 101) рублей.        </w:t>
      </w:r>
    </w:p>
    <w:p w:rsidR="007022EF" w:rsidRDefault="007022EF" w:rsidP="007022EF">
      <w:pPr>
        <w:tabs>
          <w:tab w:val="left" w:pos="510"/>
          <w:tab w:val="center" w:pos="4677"/>
        </w:tabs>
        <w:spacing w:after="0"/>
        <w:ind w:left="75"/>
        <w:jc w:val="both"/>
        <w:rPr>
          <w:rFonts w:ascii="Times New Roman" w:hAnsi="Times New Roman" w:cs="Times New Roman"/>
          <w:sz w:val="28"/>
          <w:szCs w:val="28"/>
        </w:rPr>
      </w:pPr>
      <w:r>
        <w:rPr>
          <w:rFonts w:ascii="Times New Roman" w:hAnsi="Times New Roman" w:cs="Times New Roman"/>
          <w:sz w:val="28"/>
          <w:szCs w:val="28"/>
        </w:rPr>
        <w:t xml:space="preserve">       Общая сумма нецелевых расходов бюджетных средств (несоблюдение ст. 306.4 Бюджетного кодекса РФ) по муниципальному контракту от 04.02.2016 № 0166300024615000174-0186813-02 на работы по установке индивидуальных приборов учета холодной и горячей воды составила 789 973,8 (606 365,90 + 183 607,9) рублей.</w:t>
      </w:r>
    </w:p>
    <w:p w:rsidR="007022EF" w:rsidRDefault="007022EF" w:rsidP="007022EF">
      <w:pPr>
        <w:tabs>
          <w:tab w:val="left" w:pos="51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0963">
        <w:rPr>
          <w:rFonts w:ascii="Times New Roman" w:hAnsi="Times New Roman" w:cs="Times New Roman"/>
          <w:sz w:val="28"/>
          <w:szCs w:val="28"/>
        </w:rPr>
        <w:t>1.</w:t>
      </w:r>
      <w:r>
        <w:rPr>
          <w:rFonts w:ascii="Times New Roman" w:hAnsi="Times New Roman" w:cs="Times New Roman"/>
          <w:sz w:val="28"/>
          <w:szCs w:val="28"/>
        </w:rPr>
        <w:t>6 По муниципальному контракту от 19.04.2016 № 016630002416000028-0186813-02, заключенному с ИП Ермаков Сергей Николаевич, администрацией муниципального образования Веневский район предусмотрены работы по установке в 491 квартире индивидуальных приборов учета холодной и горячей воды в количестве 491 единицы. Стоимость контракта – 860,5 тыс. руб., а с учетом заключения последующих дополнительных соглашений – 715,1 тыс. руб.</w:t>
      </w:r>
    </w:p>
    <w:p w:rsidR="007022EF" w:rsidRDefault="007022EF" w:rsidP="007022EF">
      <w:pPr>
        <w:tabs>
          <w:tab w:val="left" w:pos="51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акту о приемке выполненных работ подрядчиком выполнены работы по установке (замене) индивидуальных приборов учета холодной и горячей воды в муниципальных жилых помещениях Веневского района (исключение – жилье г. Венева) в 408 квартирах, в том числе установлен 171 прибор учета воды в жилых помещениях, согласно представленных администрацией муниципального образования Веневский район, не являющихся имуществом казны. Стоимость работ по установке приборов в данных жилых помещениях составила 299,7 тыс. руб.</w:t>
      </w:r>
    </w:p>
    <w:p w:rsidR="007022EF" w:rsidRDefault="007022EF" w:rsidP="007022EF">
      <w:pPr>
        <w:tabs>
          <w:tab w:val="left" w:pos="51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момент проведения контрольного мероприятия оплата подрядчику за выполненные работы не проводилась.</w:t>
      </w:r>
    </w:p>
    <w:p w:rsidR="007022EF" w:rsidRDefault="007022EF"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Финансовым управлением администрации МО Веневский район от 14.03.2017 № 05/130 в соответствии с уведомлением Контрольно-счетной палаты о применении бюджетных мер принуждения по результатам данного контрольного мероприятия уменьшены лимиты на перечисление ежемесячных взносов в Фонд капитального ремонта Тульской области и на капитальный ремонт муниципального жилья во 2 – 4 квартале 2017 года в общей сумме 1 367,2 тыс. рублей.</w:t>
      </w:r>
    </w:p>
    <w:p w:rsidR="007022EF" w:rsidRDefault="007022EF"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МО Веневский район представлен акт приема – передачи б/н от 25.12.2016 на прием от ООО «РегионСтрой» материальных ценностей:</w:t>
      </w:r>
    </w:p>
    <w:p w:rsidR="007022EF" w:rsidRDefault="007022EF"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 счетчики воды универсальные СВУ-15 в количестве 550 штук;</w:t>
      </w:r>
    </w:p>
    <w:p w:rsidR="007022EF" w:rsidRDefault="007022EF"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t xml:space="preserve">           - Кран шаровый ДУ-15 в количестве 550 штук.</w:t>
      </w:r>
    </w:p>
    <w:p w:rsidR="007022EF" w:rsidRDefault="007022EF" w:rsidP="007022EF">
      <w:pPr>
        <w:tabs>
          <w:tab w:val="left" w:pos="490"/>
          <w:tab w:val="left" w:pos="573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Стоимость вышеуказанных материальных ценностей в данном документе отсутствует.    Материал контрольного мероприятия передан в Прокуратуру Веневского района. </w:t>
      </w:r>
    </w:p>
    <w:p w:rsidR="00ED0AC3" w:rsidRDefault="00B422CE" w:rsidP="00B422CE">
      <w:pPr>
        <w:tabs>
          <w:tab w:val="left" w:pos="510"/>
          <w:tab w:val="center" w:pos="4677"/>
        </w:tabs>
        <w:spacing w:after="0" w:line="240" w:lineRule="auto"/>
        <w:ind w:left="75"/>
        <w:jc w:val="both"/>
        <w:rPr>
          <w:rFonts w:ascii="Times New Roman" w:hAnsi="Times New Roman" w:cs="Times New Roman"/>
          <w:b/>
          <w:sz w:val="28"/>
          <w:szCs w:val="28"/>
        </w:rPr>
      </w:pPr>
      <w:r>
        <w:rPr>
          <w:rFonts w:ascii="Times New Roman" w:hAnsi="Times New Roman" w:cs="Times New Roman"/>
          <w:b/>
          <w:sz w:val="28"/>
          <w:szCs w:val="28"/>
        </w:rPr>
        <w:t xml:space="preserve">   </w:t>
      </w:r>
    </w:p>
    <w:p w:rsidR="00ED0AC3" w:rsidRDefault="00ED0AC3" w:rsidP="00B422CE">
      <w:pPr>
        <w:tabs>
          <w:tab w:val="left" w:pos="510"/>
          <w:tab w:val="center" w:pos="4677"/>
        </w:tabs>
        <w:spacing w:after="0" w:line="240" w:lineRule="auto"/>
        <w:ind w:left="75"/>
        <w:jc w:val="both"/>
        <w:rPr>
          <w:rFonts w:ascii="Times New Roman" w:hAnsi="Times New Roman" w:cs="Times New Roman"/>
          <w:b/>
          <w:sz w:val="28"/>
          <w:szCs w:val="28"/>
        </w:rPr>
      </w:pPr>
    </w:p>
    <w:p w:rsidR="00B422CE" w:rsidRPr="00B422CE" w:rsidRDefault="00B422CE" w:rsidP="00B422CE">
      <w:pPr>
        <w:tabs>
          <w:tab w:val="left" w:pos="510"/>
          <w:tab w:val="center" w:pos="4677"/>
        </w:tabs>
        <w:spacing w:after="0" w:line="240" w:lineRule="auto"/>
        <w:ind w:left="75"/>
        <w:jc w:val="both"/>
        <w:rPr>
          <w:rFonts w:ascii="Times New Roman" w:hAnsi="Times New Roman" w:cs="Times New Roman"/>
          <w:b/>
          <w:sz w:val="28"/>
          <w:szCs w:val="28"/>
        </w:rPr>
      </w:pPr>
      <w:r>
        <w:rPr>
          <w:rFonts w:ascii="Times New Roman" w:hAnsi="Times New Roman" w:cs="Times New Roman"/>
          <w:b/>
          <w:sz w:val="28"/>
          <w:szCs w:val="28"/>
        </w:rPr>
        <w:t xml:space="preserve"> 2.</w:t>
      </w:r>
      <w:r>
        <w:rPr>
          <w:rFonts w:ascii="Times New Roman" w:hAnsi="Times New Roman" w:cs="Times New Roman"/>
          <w:sz w:val="28"/>
          <w:szCs w:val="28"/>
        </w:rPr>
        <w:t xml:space="preserve"> </w:t>
      </w:r>
      <w:r w:rsidRPr="00B422CE">
        <w:rPr>
          <w:rFonts w:ascii="Times New Roman" w:hAnsi="Times New Roman" w:cs="Times New Roman"/>
          <w:b/>
          <w:sz w:val="28"/>
          <w:szCs w:val="28"/>
        </w:rPr>
        <w:t xml:space="preserve">Проведенным совместно с сектором муниципального контроля администрации и организации работы в сфере ЖКХ муниципального образования Веневский район контрольного мероприятия по проверке отдельных вопросов финансово-хозяйственной деятельности МУП бытового обслуживания населения администрации МО Веневский район за 2015,2016 и январь 2017 года. В ходе контрольного мероприятия установлено: </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hAnsi="Times New Roman" w:cs="Times New Roman"/>
          <w:sz w:val="28"/>
          <w:szCs w:val="28"/>
        </w:rPr>
        <w:t xml:space="preserve"> </w:t>
      </w:r>
      <w:r w:rsidR="00390963">
        <w:rPr>
          <w:rFonts w:ascii="Times New Roman" w:hAnsi="Times New Roman" w:cs="Times New Roman"/>
          <w:sz w:val="28"/>
          <w:szCs w:val="28"/>
        </w:rPr>
        <w:t xml:space="preserve">       2.1</w:t>
      </w:r>
      <w:r w:rsidRPr="00730B9E">
        <w:rPr>
          <w:rFonts w:ascii="Times New Roman" w:eastAsia="Calibri" w:hAnsi="Times New Roman" w:cs="Times New Roman"/>
          <w:sz w:val="28"/>
          <w:szCs w:val="24"/>
        </w:rPr>
        <w:t xml:space="preserve"> На предприятии не формировалась и ежегодно не утверждалась, исходя из своей структуры деятельности, учетная политика предприятия в целях бухгалтерского и налогового учета.</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r w:rsidR="00390963">
        <w:rPr>
          <w:rFonts w:ascii="Times New Roman" w:eastAsia="Calibri" w:hAnsi="Times New Roman" w:cs="Times New Roman"/>
          <w:sz w:val="28"/>
          <w:szCs w:val="24"/>
        </w:rPr>
        <w:t>2.2</w:t>
      </w:r>
      <w:r>
        <w:rPr>
          <w:rFonts w:ascii="Times New Roman" w:eastAsia="Calibri" w:hAnsi="Times New Roman" w:cs="Times New Roman"/>
          <w:sz w:val="28"/>
          <w:szCs w:val="24"/>
        </w:rPr>
        <w:t xml:space="preserve"> </w:t>
      </w:r>
      <w:r w:rsidRPr="00730B9E">
        <w:rPr>
          <w:rFonts w:ascii="Times New Roman" w:eastAsia="Calibri" w:hAnsi="Times New Roman" w:cs="Times New Roman"/>
          <w:sz w:val="28"/>
          <w:szCs w:val="24"/>
        </w:rPr>
        <w:t xml:space="preserve">В нарушение п.п. 13,14 Порядка осуществления наличных денежных расчетов и (или) расчетов с использованием платежных карт без применения контрольно-кассовой техники, утвержденного Постановлением Правительства РФ от 06.05.2008 № 359 отсутствуют на предприятии журналы по ведению учета бланков строгой отчетности за период с 01.01.2015 по 13.09.2015. Во многих копиях бланков и корешках бланков строгой отчетности по фактически оказанным услугам нечетко проставлены даты оказанных услуг, сведения об исполнителе (должность, Ф.И.О.), выдавшего квитанцию потребителю услуг.    </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w:t>
      </w:r>
      <w:r w:rsidR="00390963">
        <w:rPr>
          <w:rFonts w:ascii="Times New Roman" w:eastAsia="Calibri" w:hAnsi="Times New Roman" w:cs="Times New Roman"/>
          <w:sz w:val="28"/>
          <w:szCs w:val="24"/>
        </w:rPr>
        <w:t>2.3</w:t>
      </w:r>
      <w:r w:rsidRPr="00730B9E">
        <w:rPr>
          <w:rFonts w:ascii="Times New Roman" w:eastAsia="Calibri" w:hAnsi="Times New Roman" w:cs="Times New Roman"/>
          <w:sz w:val="28"/>
          <w:szCs w:val="24"/>
        </w:rPr>
        <w:t xml:space="preserve"> Предприятием не соблюдается требования Указаний ЦБ РФ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а именно:</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отсутствует должным образом оформленная кассовая книга на бумажном носителе за 2015 год (не сшита, не прошнурована, не пронумерована и не скреплена печатью, не заверена подписями руководителя организации и главного бухгалтера;</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не предоставлены приказы по предприятию на утверждение лимита наличных денег в кассе;</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отсутствовал на предприятии контроль за достоверным оформлением кассовых документов за 2015 год (на страницах кассовой книги, приходных и расходных кассовых ордерах отсутствуют подписи кассира, главного бухгалтера, директора предприятия, подписи получателей денежных средств, имеются факты расхождения значений сумм, указанных в кассовой книге и непосредственно в кассовых документах (расходных кассовых ордерах, платежных ведомостях);</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отсутствовал контроль за соответствием принимаемых сумм первичным документам – квитанциям об оплате услуг, прилагаемым подразделениями предприятия при сдаче выручки в кассу: установлены </w:t>
      </w:r>
      <w:r w:rsidRPr="00730B9E">
        <w:rPr>
          <w:rFonts w:ascii="Times New Roman" w:eastAsia="Calibri" w:hAnsi="Times New Roman" w:cs="Times New Roman"/>
          <w:sz w:val="28"/>
          <w:szCs w:val="24"/>
        </w:rPr>
        <w:lastRenderedPageBreak/>
        <w:t>расхождения значений сумм выручки, принятой в кассу по приходному кассовому ордеру и сумм выручки, предназначенной для сдачи в кассу по квитанциям (имело место как недостача денежных средств в сумме 19 315,0 руб., так и излишка в сумме 310,0 руб.);</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проверкой достоверности и полноты оприходования поступающей в кассу предприятия выручки от оказанных услуг путем стыковки поступившей в кассу выручки с ежемесячными справками предприятия по объемам оказанных бытовых услуг по каждому работнику с имеющимися записями (ведомостями) по учету ежемесячной выручки по каждому работнику за период с 03.08. 2015 по 08.10.2015 и наличием в данном периоде достоверных первичных расходных документов установлено отсутствие первичных расходных кассовых документов на общую сумму 285 400,31 руб.</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выдача денежных средств под отчет выполнялась без письменного заявления подотчетного лица, значительное количество авансовых отчетов подотчетных лиц не имеют подписей кассира, главного бухгалтера, утверждающей подписи директора, подписи самих подотчетных лиц, свидетельствующих об недостаточном контроле со стороны должностных лиц за достоверностью и состоянию расчетов с подотчетными лицами, по результатам настоящего контрольного мероприятия установлено в отсутствии каких либо оправдательных документов, за исключением не подписанных должностными лицами расходных кассовых ордеров наличие задолженности по подотчетным наличным средствам у Порубенской О.В. в 2015 году на общую сумму 8 659,01 руб.; наличие отчетов в 2015 году подотчетного лица Хилинского Н.Ф. на сумму  размере 1 304,0 рубля превышающего сумму прилагаемых первичных документов, подтверждающих расходование денежных средств; за директором предприятия Дешко Д.М. на момент проведения настоящего контрольного мероприятия числится задолженность подотчетных сумм, выданных в октябре 2016 года в сумме 50 000,0 руб.; за уволенным в сентябре 2015 года работником Калугиной А.М. числится задолженность по подотчетным средствам в сумме 5 389,99 руб., выданной ей в августе 2015 года.        </w:t>
      </w:r>
    </w:p>
    <w:p w:rsidR="00B422CE" w:rsidRPr="00730B9E" w:rsidRDefault="00390963" w:rsidP="00B422CE">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2.4</w:t>
      </w:r>
      <w:r w:rsidR="00B422CE" w:rsidRPr="00730B9E">
        <w:rPr>
          <w:rFonts w:ascii="Times New Roman" w:eastAsia="Calibri" w:hAnsi="Times New Roman" w:cs="Times New Roman"/>
          <w:sz w:val="28"/>
          <w:szCs w:val="24"/>
        </w:rPr>
        <w:t xml:space="preserve"> В нарушение п. 2 ст. 295 ГК РФ и п. 2 ст. 18 Федерального закона от 14.11.2002 № 161-ФЗ «О государственных и муниципальных унитарных предприятий предприятием реализовано в июле 2015 года сооружение – металлоконструкция (навес) стоимостью 36 238,0 руб. без согласования с собственником имущества предприятия в лице администрации муниципального образования Веневский район.</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Предприятием заключен без согласования с администрацией муниципального образования Веневский район договор комиссии на реализацию товаров ритуального назначения, принадлежащего ИП Синдеев А.Б. с нереальным сроком действия договора – до 31.12.2064 года. Пунктом 4.1.6. данного договора комиссии предоставлено право предприятию отказаться от исполнения данного договора комиссии только при условии полного выкупа товара, находящегося на на момент расторжения договора на территории предприятия, а также выплаты компенсации в адрес ИП Синдеев </w:t>
      </w:r>
      <w:r w:rsidRPr="00730B9E">
        <w:rPr>
          <w:rFonts w:ascii="Times New Roman" w:eastAsia="Calibri" w:hAnsi="Times New Roman" w:cs="Times New Roman"/>
          <w:sz w:val="28"/>
          <w:szCs w:val="24"/>
        </w:rPr>
        <w:lastRenderedPageBreak/>
        <w:t>А.Б. в сумме 3 000 000,0 руб. (по оборотно-сальдовой ведомости предприятия по счету 004.1 на конец 2015 года числится нереализованных товарно-материальных ценностей, полученных от ИП Синдеев А.Б. в количестве 33 единиц общей стоимостью 530 300,0 руб.).</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Пунктами 4.1.5 и 4.1.6 договора комиссии на предприятие возложена ответственность перед ИП Синдеев А.Б. за утрату, недостачу или повреждение за полученный на реализацию товар по вине предприятия. На момент проведения настоящего контрольного мероприятия на предприятии нет условий по обеспечению сохранности вышеуказанных товарно-материальных ценностей.</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w:t>
      </w:r>
      <w:r w:rsidR="00390963">
        <w:rPr>
          <w:rFonts w:ascii="Times New Roman" w:eastAsia="Calibri" w:hAnsi="Times New Roman" w:cs="Times New Roman"/>
          <w:sz w:val="28"/>
          <w:szCs w:val="24"/>
        </w:rPr>
        <w:t>2.5</w:t>
      </w:r>
      <w:r w:rsidRPr="00730B9E">
        <w:rPr>
          <w:rFonts w:ascii="Times New Roman" w:eastAsia="Calibri" w:hAnsi="Times New Roman" w:cs="Times New Roman"/>
          <w:sz w:val="28"/>
          <w:szCs w:val="24"/>
        </w:rPr>
        <w:t xml:space="preserve"> Предприятием допускались случаи выдачи под отчет при наличии за подотчетным лицом задолженности по ранее полученным суммам (несоблюдение п. 6.3, абзац 3 Указаний ЦБ РФ от 11.03.2014 № 3210-У).</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r w:rsidRPr="00730B9E">
        <w:rPr>
          <w:rFonts w:ascii="Times New Roman" w:eastAsia="Calibri" w:hAnsi="Times New Roman" w:cs="Times New Roman"/>
          <w:sz w:val="28"/>
          <w:szCs w:val="24"/>
        </w:rPr>
        <w:t xml:space="preserve"> На предприятии отсутствуют нормативные документы, регламентирующие срок выдачи денежных средств под отчет сотрудникам, отсутствует на предприятии контроль за получением денежных средств и своевременным предоставлением отчетов подотчетными лицами за полученные денежные средства.</w:t>
      </w:r>
    </w:p>
    <w:p w:rsidR="00B422CE" w:rsidRPr="00730B9E" w:rsidRDefault="00390963" w:rsidP="00B422CE">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2.6</w:t>
      </w:r>
      <w:r w:rsidR="00B422CE" w:rsidRPr="00730B9E">
        <w:rPr>
          <w:rFonts w:ascii="Times New Roman" w:eastAsia="Calibri" w:hAnsi="Times New Roman" w:cs="Times New Roman"/>
          <w:sz w:val="28"/>
          <w:szCs w:val="24"/>
        </w:rPr>
        <w:t xml:space="preserve"> Директором МУП БОН Дешко Д.М. предоставлен предприятию по договору безвозмездного пользования личный автомобиль без составления акта приема – передачи с указанием показания спидометра данного автомобиля на момент эксплуатации данного автомобиля. В нарушении ч. 1 ст. 9 Федерального закона от 06.12.2011 № 402-ФЗ «О бухгалтерском учете», п. 2 Приказа Минтранса России от 18.09.2008 № 152 «Об утверждении обязательных реквизитов и порядка заполнения путевых листов» в первичных бухгалтерских документах по содержанию данного автомобиля – путевых листах не полностью заполняются обязательные реквизиты, в том числе:</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показания спидометра на момент выезда автомобиля из гаража и возвращения в гараж;</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данные, в чье распоряжение предоставляется автомобиль;</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подписи диспетчера – нарядчика и механика, разрешающего выезд автомобиля;</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подписи лиц, использующие данный автомобиль.</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r w:rsidRPr="00730B9E">
        <w:rPr>
          <w:rFonts w:ascii="Times New Roman" w:eastAsia="Calibri" w:hAnsi="Times New Roman" w:cs="Times New Roman"/>
          <w:sz w:val="28"/>
          <w:szCs w:val="24"/>
        </w:rPr>
        <w:t>В предоставленном журнале учета путевых листов на автотранспорт предприятия отсутствует регистрация путевых листов на вышеуказанный автомобиль.</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r w:rsidRPr="00730B9E">
        <w:rPr>
          <w:rFonts w:ascii="Times New Roman" w:eastAsia="Calibri" w:hAnsi="Times New Roman" w:cs="Times New Roman"/>
          <w:sz w:val="28"/>
          <w:szCs w:val="24"/>
        </w:rPr>
        <w:t>Договору безвозмездного пользования вышеуказанным автомобилем заключен 01.09.2015, в тоже время согласно представленных путевых листов данного автомобиля за август 2015 года необоснованно списано в расход бензина марки АИ-92 в количестве 397,25 л на сумму</w:t>
      </w:r>
      <w:r>
        <w:rPr>
          <w:rFonts w:ascii="Times New Roman" w:eastAsia="Calibri" w:hAnsi="Times New Roman" w:cs="Times New Roman"/>
          <w:sz w:val="28"/>
          <w:szCs w:val="24"/>
        </w:rPr>
        <w:t xml:space="preserve"> </w:t>
      </w:r>
      <w:r w:rsidRPr="00730B9E">
        <w:rPr>
          <w:rFonts w:ascii="Times New Roman" w:eastAsia="Calibri" w:hAnsi="Times New Roman" w:cs="Times New Roman"/>
          <w:sz w:val="28"/>
          <w:szCs w:val="24"/>
        </w:rPr>
        <w:t xml:space="preserve">13 580,77 рублей. </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r w:rsidRPr="00730B9E">
        <w:rPr>
          <w:rFonts w:ascii="Times New Roman" w:eastAsia="Calibri" w:hAnsi="Times New Roman" w:cs="Times New Roman"/>
          <w:sz w:val="28"/>
          <w:szCs w:val="24"/>
        </w:rPr>
        <w:t xml:space="preserve">Не заполняются обязательные реквизиты в путевых листах по другим автомобилям предприятия: нет отметок, в чье распоряжение предоставляются автомобили, не указывается время возвращения автомобиля в гараж, отсутствуют подписи лиц, ответственных за использование автомобиля, в </w:t>
      </w:r>
      <w:r w:rsidRPr="00730B9E">
        <w:rPr>
          <w:rFonts w:ascii="Times New Roman" w:eastAsia="Calibri" w:hAnsi="Times New Roman" w:cs="Times New Roman"/>
          <w:sz w:val="28"/>
          <w:szCs w:val="24"/>
        </w:rPr>
        <w:lastRenderedPageBreak/>
        <w:t>отдельных путевых листах допускаются неоговоренные исправления в пробеге автомобиля, в разделе «Движение горючего».</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w:t>
      </w:r>
      <w:r w:rsidR="00390963">
        <w:rPr>
          <w:rFonts w:ascii="Times New Roman" w:eastAsia="Calibri" w:hAnsi="Times New Roman" w:cs="Times New Roman"/>
          <w:sz w:val="28"/>
          <w:szCs w:val="24"/>
        </w:rPr>
        <w:t>2.7</w:t>
      </w:r>
      <w:r w:rsidRPr="00730B9E">
        <w:rPr>
          <w:rFonts w:ascii="Times New Roman" w:eastAsia="Calibri" w:hAnsi="Times New Roman" w:cs="Times New Roman"/>
          <w:sz w:val="28"/>
          <w:szCs w:val="24"/>
        </w:rPr>
        <w:t xml:space="preserve"> Отсутствуют на предприятии данные о проведении обязательной инвентаризации имущества и обязательств перед составлением годовой бухгалтерской отчетности за 2015 год (нарушение п. п. 26,27 «Положения по ведению бухгалтерского учета и отчетности в Российской Федерации», утвержденные Приказом Минфина РФ от 29.07.1998 № 34н, п. 1,5 Методических указаний по инвентаризации имущества и финансовых обязательств, утвержденных Приказом Минфина РФ от 13.06.1995 № 49.</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r w:rsidRPr="00730B9E">
        <w:rPr>
          <w:rFonts w:ascii="Times New Roman" w:eastAsia="Calibri" w:hAnsi="Times New Roman" w:cs="Times New Roman"/>
          <w:sz w:val="28"/>
          <w:szCs w:val="24"/>
        </w:rPr>
        <w:t xml:space="preserve">  Проведенной в ходе настоящего контрольного мероприятия выборочной инвентаризации   товарно-материальных ценностей установлена недостача материальных ценностей на общую сумму 41 350,0 руб., в том числе:</w:t>
      </w:r>
    </w:p>
    <w:p w:rsidR="00B422CE" w:rsidRPr="00730B9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ноутбука стоимостью 24 990,0 руб., находящегося в пользовании бывшего работника предприятия Филонова В.В.;</w:t>
      </w:r>
    </w:p>
    <w:p w:rsidR="00B422C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sidRPr="00730B9E">
        <w:rPr>
          <w:rFonts w:ascii="Times New Roman" w:eastAsia="Calibri" w:hAnsi="Times New Roman" w:cs="Times New Roman"/>
          <w:sz w:val="28"/>
          <w:szCs w:val="24"/>
        </w:rPr>
        <w:t xml:space="preserve">        - строительных блоков стоимостью 6 240,0 руб., приобретенных за наличный расчет Дешко Д.М. </w:t>
      </w:r>
    </w:p>
    <w:p w:rsidR="00B422CE" w:rsidRDefault="00B422CE" w:rsidP="00B422CE">
      <w:pPr>
        <w:tabs>
          <w:tab w:val="left" w:pos="510"/>
          <w:tab w:val="center" w:pos="4677"/>
        </w:tabs>
        <w:spacing w:after="0" w:line="240" w:lineRule="auto"/>
        <w:ind w:left="75"/>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Материал данного контрольного мероприятия передан в ОМВД России по Веневскому району.</w:t>
      </w:r>
      <w:r w:rsidRPr="00730B9E">
        <w:rPr>
          <w:rFonts w:ascii="Times New Roman" w:eastAsia="Calibri" w:hAnsi="Times New Roman" w:cs="Times New Roman"/>
          <w:sz w:val="28"/>
          <w:szCs w:val="24"/>
        </w:rPr>
        <w:t xml:space="preserve"> </w:t>
      </w:r>
    </w:p>
    <w:p w:rsidR="007022EF" w:rsidRDefault="007022EF" w:rsidP="007022EF">
      <w:pPr>
        <w:tabs>
          <w:tab w:val="left" w:pos="490"/>
          <w:tab w:val="left" w:pos="5730"/>
        </w:tabs>
        <w:spacing w:after="0"/>
        <w:jc w:val="both"/>
        <w:rPr>
          <w:rFonts w:ascii="Times New Roman" w:hAnsi="Times New Roman" w:cs="Times New Roman"/>
          <w:sz w:val="28"/>
          <w:szCs w:val="28"/>
        </w:rPr>
      </w:pPr>
    </w:p>
    <w:p w:rsidR="00B422CE" w:rsidRDefault="00B422CE" w:rsidP="007022EF">
      <w:pPr>
        <w:tabs>
          <w:tab w:val="left" w:pos="490"/>
          <w:tab w:val="left" w:pos="5730"/>
        </w:tabs>
        <w:spacing w:after="0"/>
        <w:jc w:val="both"/>
        <w:rPr>
          <w:rFonts w:ascii="Times New Roman" w:hAnsi="Times New Roman" w:cs="Times New Roman"/>
          <w:sz w:val="28"/>
          <w:szCs w:val="28"/>
        </w:rPr>
      </w:pPr>
    </w:p>
    <w:p w:rsidR="00B422CE" w:rsidRDefault="00B422CE" w:rsidP="007022EF">
      <w:pPr>
        <w:tabs>
          <w:tab w:val="left" w:pos="490"/>
          <w:tab w:val="left" w:pos="5730"/>
        </w:tabs>
        <w:spacing w:after="0"/>
        <w:jc w:val="both"/>
        <w:rPr>
          <w:rFonts w:ascii="Times New Roman" w:hAnsi="Times New Roman" w:cs="Times New Roman"/>
          <w:sz w:val="28"/>
          <w:szCs w:val="28"/>
        </w:rPr>
      </w:pPr>
    </w:p>
    <w:p w:rsidR="007B53D0" w:rsidRDefault="00B422CE" w:rsidP="007B53D0">
      <w:pPr>
        <w:jc w:val="both"/>
        <w:rPr>
          <w:rFonts w:ascii="Times New Roman" w:hAnsi="Times New Roman" w:cs="Times New Roman"/>
          <w:b/>
          <w:sz w:val="28"/>
          <w:szCs w:val="28"/>
        </w:rPr>
      </w:pPr>
      <w:r w:rsidRPr="00B422CE">
        <w:rPr>
          <w:rFonts w:ascii="Times New Roman" w:hAnsi="Times New Roman" w:cs="Times New Roman"/>
          <w:b/>
          <w:sz w:val="28"/>
          <w:szCs w:val="28"/>
        </w:rPr>
        <w:t xml:space="preserve">     3. Проверкой отдельных вопросов финансово-хозяйственной деятельности муниципального унитарного предприятия «Управляющая организация муниципального образования Веневский район» за 2016 год и январь 2017 года установлено: </w:t>
      </w:r>
    </w:p>
    <w:p w:rsidR="00390963" w:rsidRDefault="00390963" w:rsidP="00390963">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3.1 В нарушении статей 20 и 26 Федерального закона от 14.11.2002 № 161 ФЗ «О государственных и муниципальных предприятиях», подпункта 17        пункта 5.1.  Устава предприятия администрации МО Веневский район не принимались решения о проведении аудиторских проверок, утверждение аудитора и определение размера оплаты его услуг. </w:t>
      </w:r>
    </w:p>
    <w:p w:rsidR="00390963" w:rsidRDefault="00390963" w:rsidP="00390963">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3.2 Несоблюдение подпункта 9 пункта 5.1 Устава предприятия в части утверждения собственником имущества – администрацией МО Веневский район вносимых с января по ноябрь 2016 года изменений в структуру и штаты предприятия.   </w:t>
      </w:r>
    </w:p>
    <w:p w:rsidR="00390963" w:rsidRDefault="00390963" w:rsidP="00390963">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3.3 Нарушение требований части 2 статьи 15 Трудового кодекса РФ о запрете заключения гражданско –правовых договоров с работниками, с которыми фактически регулируются трудовые отношения между работником и работодателем. Всего в 2016 году администрацией предприятия заключено 284 договора гражданско-правового характера на общую сумму 4 316,2 тыс. рублей.  </w:t>
      </w:r>
    </w:p>
    <w:p w:rsidR="00722424" w:rsidRDefault="00390963" w:rsidP="00390963">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3.4 При приеме авансовых отчетов на многих товарных чеках, приложенных без кассовых чеков, отсутствуют необходимые сведения – Ф.И.О. индивидуального предпринимателя, его ИНН и данные лица, выдавшего товарный чек (п. 2 ст. 2 Федерального закона от 22.05.2003 № 54-</w:t>
      </w:r>
      <w:r>
        <w:rPr>
          <w:rFonts w:ascii="Times New Roman" w:hAnsi="Times New Roman" w:cs="Times New Roman"/>
          <w:sz w:val="28"/>
          <w:szCs w:val="28"/>
        </w:rPr>
        <w:lastRenderedPageBreak/>
        <w:t xml:space="preserve">ФЗ «О применении контрольно-кассовой техники при осуществлении наличных денежных средств и (или) расчетов с использованием платежных карт».           </w:t>
      </w:r>
    </w:p>
    <w:p w:rsidR="00390963" w:rsidRPr="007B53D0" w:rsidRDefault="00390963" w:rsidP="00390963">
      <w:pPr>
        <w:jc w:val="both"/>
        <w:rPr>
          <w:rFonts w:ascii="Times New Roman" w:hAnsi="Times New Roman" w:cs="Times New Roman"/>
          <w:sz w:val="28"/>
          <w:szCs w:val="28"/>
        </w:rPr>
      </w:pPr>
      <w:r>
        <w:rPr>
          <w:rFonts w:ascii="Times New Roman" w:hAnsi="Times New Roman" w:cs="Times New Roman"/>
          <w:sz w:val="28"/>
          <w:szCs w:val="28"/>
        </w:rPr>
        <w:t xml:space="preserve">         3.5 Допускалась на предприятии эксплуатация автомобиля с неисправным спидометром (несоблюдение подпункта 7.4 перечня неисправностей и условий, при которых запрещается эксплуатация транспортных средств, утвержденных Постановлением Правительства РФ от 23.10.1993 № 1090 «О правилах дорожного движения»).                                                                                                    По результатам контрольного мероприятия вынесено в адрес администрации МО Веневский район и МУП «УО МО Веневский район» представление для принятия необходимых мер по устранению выявленных нарушений. </w:t>
      </w:r>
    </w:p>
    <w:p w:rsidR="00390963" w:rsidRDefault="00390963" w:rsidP="00390963">
      <w:pPr>
        <w:tabs>
          <w:tab w:val="left" w:pos="510"/>
          <w:tab w:val="center" w:pos="4677"/>
        </w:tabs>
        <w:spacing w:after="0" w:line="240" w:lineRule="auto"/>
        <w:ind w:left="75"/>
        <w:jc w:val="both"/>
      </w:pPr>
    </w:p>
    <w:p w:rsidR="00F302F6" w:rsidRDefault="00F302F6" w:rsidP="00390963">
      <w:pPr>
        <w:tabs>
          <w:tab w:val="left" w:pos="510"/>
          <w:tab w:val="center" w:pos="4677"/>
        </w:tabs>
        <w:spacing w:after="0" w:line="240" w:lineRule="auto"/>
        <w:ind w:left="75"/>
        <w:jc w:val="both"/>
      </w:pPr>
    </w:p>
    <w:p w:rsidR="00F302F6" w:rsidRDefault="00F302F6" w:rsidP="00390963">
      <w:pPr>
        <w:tabs>
          <w:tab w:val="left" w:pos="510"/>
          <w:tab w:val="center" w:pos="4677"/>
        </w:tabs>
        <w:spacing w:after="0" w:line="240" w:lineRule="auto"/>
        <w:ind w:left="75"/>
        <w:jc w:val="both"/>
      </w:pPr>
    </w:p>
    <w:p w:rsidR="00F302F6" w:rsidRDefault="00F302F6" w:rsidP="00390963">
      <w:pPr>
        <w:tabs>
          <w:tab w:val="left" w:pos="510"/>
          <w:tab w:val="center" w:pos="4677"/>
        </w:tabs>
        <w:spacing w:after="0" w:line="240" w:lineRule="auto"/>
        <w:ind w:left="75"/>
        <w:jc w:val="both"/>
      </w:pPr>
    </w:p>
    <w:p w:rsidR="00F302F6" w:rsidRDefault="00F302F6" w:rsidP="00390963">
      <w:pPr>
        <w:tabs>
          <w:tab w:val="left" w:pos="510"/>
          <w:tab w:val="center" w:pos="4677"/>
        </w:tabs>
        <w:spacing w:after="0" w:line="240" w:lineRule="auto"/>
        <w:ind w:left="75"/>
        <w:jc w:val="both"/>
      </w:pPr>
    </w:p>
    <w:p w:rsidR="00F302F6" w:rsidRDefault="00F302F6" w:rsidP="00F302F6">
      <w:pPr>
        <w:tabs>
          <w:tab w:val="left" w:pos="510"/>
          <w:tab w:val="center" w:pos="4677"/>
        </w:tabs>
        <w:spacing w:after="0" w:line="240" w:lineRule="auto"/>
        <w:ind w:left="75"/>
        <w:jc w:val="both"/>
        <w:rPr>
          <w:rFonts w:ascii="Times New Roman" w:hAnsi="Times New Roman" w:cs="Times New Roman"/>
          <w:b/>
          <w:sz w:val="28"/>
          <w:szCs w:val="28"/>
        </w:rPr>
      </w:pPr>
      <w:r>
        <w:rPr>
          <w:rFonts w:ascii="Times New Roman" w:hAnsi="Times New Roman" w:cs="Times New Roman"/>
          <w:b/>
          <w:sz w:val="28"/>
          <w:szCs w:val="28"/>
        </w:rPr>
        <w:t xml:space="preserve">    </w:t>
      </w:r>
      <w:r w:rsidRPr="00F302F6">
        <w:rPr>
          <w:rFonts w:ascii="Times New Roman" w:hAnsi="Times New Roman" w:cs="Times New Roman"/>
          <w:b/>
          <w:sz w:val="28"/>
          <w:szCs w:val="28"/>
        </w:rPr>
        <w:t>4. Проверкой обоснованности начисления и выплаты заработной платы и дополнительных выплат (субвенций) работникам Веневского МДОУ детский сад № 4 установлено:</w:t>
      </w:r>
    </w:p>
    <w:p w:rsidR="00F302F6" w:rsidRDefault="00F302F6" w:rsidP="00F302F6">
      <w:pPr>
        <w:tabs>
          <w:tab w:val="left" w:pos="510"/>
          <w:tab w:val="center" w:pos="4677"/>
        </w:tabs>
        <w:spacing w:after="0" w:line="240" w:lineRule="auto"/>
        <w:ind w:left="75"/>
        <w:jc w:val="both"/>
        <w:rPr>
          <w:rFonts w:ascii="Times New Roman" w:hAnsi="Times New Roman" w:cs="Times New Roman"/>
          <w:b/>
          <w:sz w:val="28"/>
          <w:szCs w:val="28"/>
        </w:rPr>
      </w:pPr>
      <w:r>
        <w:rPr>
          <w:rFonts w:ascii="Times New Roman" w:hAnsi="Times New Roman" w:cs="Times New Roman"/>
          <w:b/>
          <w:sz w:val="28"/>
          <w:szCs w:val="28"/>
        </w:rPr>
        <w:t xml:space="preserve"> </w:t>
      </w:r>
    </w:p>
    <w:p w:rsidR="00F302F6" w:rsidRDefault="00F302F6" w:rsidP="00F302F6">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b/>
          <w:sz w:val="28"/>
          <w:szCs w:val="28"/>
        </w:rPr>
        <w:t xml:space="preserve">  </w:t>
      </w:r>
      <w:r w:rsidR="0021163F">
        <w:rPr>
          <w:rFonts w:ascii="Times New Roman" w:hAnsi="Times New Roman" w:cs="Times New Roman"/>
          <w:b/>
          <w:sz w:val="28"/>
          <w:szCs w:val="28"/>
        </w:rPr>
        <w:t xml:space="preserve">   </w:t>
      </w:r>
      <w:r>
        <w:rPr>
          <w:rFonts w:ascii="Times New Roman" w:hAnsi="Times New Roman" w:cs="Times New Roman"/>
          <w:sz w:val="28"/>
          <w:szCs w:val="28"/>
        </w:rPr>
        <w:t xml:space="preserve">Контрольно-счетной палатой совместно с ОМВД России по Веневскому району произведены проверки обоснованности и начисления и выплаты заработной платы и дополнительных выплат (субвенций) работникам Веневского МДОУ детский сад № 4 и установлены факты фиктивного трудоустройства в вышеуказанное учреждение физических лиц в период с 2005 по 2015 годы произведено необоснованное начисление и выплаты заработной платы и других выплат в общей сумме 968,5 тыс. рублей. Фактически выплачено данным физическим лицам и </w:t>
      </w:r>
      <w:r w:rsidR="0021163F">
        <w:rPr>
          <w:rFonts w:ascii="Times New Roman" w:hAnsi="Times New Roman" w:cs="Times New Roman"/>
          <w:sz w:val="28"/>
          <w:szCs w:val="28"/>
        </w:rPr>
        <w:t>перечислено</w:t>
      </w:r>
      <w:r>
        <w:rPr>
          <w:rFonts w:ascii="Times New Roman" w:hAnsi="Times New Roman" w:cs="Times New Roman"/>
          <w:sz w:val="28"/>
          <w:szCs w:val="28"/>
        </w:rPr>
        <w:t xml:space="preserve"> на зарплатные карточки Сбербанка РФ</w:t>
      </w:r>
      <w:r w:rsidR="0021163F">
        <w:rPr>
          <w:rFonts w:ascii="Times New Roman" w:hAnsi="Times New Roman" w:cs="Times New Roman"/>
          <w:sz w:val="28"/>
          <w:szCs w:val="28"/>
        </w:rPr>
        <w:t xml:space="preserve"> 850,1 тыс. рублей.</w:t>
      </w:r>
    </w:p>
    <w:p w:rsidR="0021163F" w:rsidRPr="00F302F6" w:rsidRDefault="0021163F" w:rsidP="00F302F6">
      <w:pPr>
        <w:tabs>
          <w:tab w:val="left" w:pos="510"/>
          <w:tab w:val="center" w:pos="4677"/>
        </w:tabs>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По материалам данного контрольного мероприятия возбуждено уголовное дело, идет следствие. </w:t>
      </w:r>
      <w:bookmarkStart w:id="0" w:name="_GoBack"/>
      <w:bookmarkEnd w:id="0"/>
      <w:r>
        <w:rPr>
          <w:rFonts w:ascii="Times New Roman" w:hAnsi="Times New Roman" w:cs="Times New Roman"/>
          <w:sz w:val="28"/>
          <w:szCs w:val="28"/>
        </w:rPr>
        <w:t xml:space="preserve"> </w:t>
      </w:r>
    </w:p>
    <w:sectPr w:rsidR="0021163F" w:rsidRPr="00F302F6" w:rsidSect="007022EF">
      <w:pgSz w:w="11906" w:h="16838"/>
      <w:pgMar w:top="1134" w:right="850" w:bottom="1134" w:left="1701" w:header="708"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B7" w:rsidRDefault="001F69B7" w:rsidP="007022EF">
      <w:pPr>
        <w:spacing w:after="0" w:line="240" w:lineRule="auto"/>
      </w:pPr>
      <w:r>
        <w:separator/>
      </w:r>
    </w:p>
  </w:endnote>
  <w:endnote w:type="continuationSeparator" w:id="0">
    <w:p w:rsidR="001F69B7" w:rsidRDefault="001F69B7" w:rsidP="0070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B7" w:rsidRDefault="001F69B7" w:rsidP="007022EF">
      <w:pPr>
        <w:spacing w:after="0" w:line="240" w:lineRule="auto"/>
      </w:pPr>
      <w:r>
        <w:separator/>
      </w:r>
    </w:p>
  </w:footnote>
  <w:footnote w:type="continuationSeparator" w:id="0">
    <w:p w:rsidR="001F69B7" w:rsidRDefault="001F69B7" w:rsidP="00702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68"/>
    <w:rsid w:val="001F69B7"/>
    <w:rsid w:val="0021163F"/>
    <w:rsid w:val="00367268"/>
    <w:rsid w:val="00390963"/>
    <w:rsid w:val="003E49EC"/>
    <w:rsid w:val="003F259A"/>
    <w:rsid w:val="005E0616"/>
    <w:rsid w:val="007022EF"/>
    <w:rsid w:val="00722424"/>
    <w:rsid w:val="007B53D0"/>
    <w:rsid w:val="009E645A"/>
    <w:rsid w:val="00B422CE"/>
    <w:rsid w:val="00D8305B"/>
    <w:rsid w:val="00ED0AC3"/>
    <w:rsid w:val="00F20417"/>
    <w:rsid w:val="00F302F6"/>
    <w:rsid w:val="00F95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A0E5C7-565E-4E0D-94C6-86297E41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2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22EF"/>
  </w:style>
  <w:style w:type="paragraph" w:styleId="a5">
    <w:name w:val="footer"/>
    <w:basedOn w:val="a"/>
    <w:link w:val="a6"/>
    <w:uiPriority w:val="99"/>
    <w:unhideWhenUsed/>
    <w:rsid w:val="007022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3054</Words>
  <Characters>17410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2017-04-25T06:24:00Z</dcterms:created>
  <dcterms:modified xsi:type="dcterms:W3CDTF">2017-05-12T06:24:00Z</dcterms:modified>
</cp:coreProperties>
</file>