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66" w:rsidRDefault="000D00A3" w:rsidP="000D0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A3">
        <w:rPr>
          <w:rFonts w:ascii="Times New Roman" w:hAnsi="Times New Roman" w:cs="Times New Roman"/>
          <w:b/>
          <w:sz w:val="28"/>
          <w:szCs w:val="28"/>
        </w:rPr>
        <w:t xml:space="preserve">«Информация о закупках товаров, работ, услуг за </w:t>
      </w:r>
      <w:r w:rsidRPr="000D00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00A3">
        <w:rPr>
          <w:rFonts w:ascii="Times New Roman" w:hAnsi="Times New Roman" w:cs="Times New Roman"/>
          <w:b/>
          <w:sz w:val="28"/>
          <w:szCs w:val="28"/>
        </w:rPr>
        <w:t xml:space="preserve"> полугодие 2018 года»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00A3" w:rsidRDefault="000D00A3" w:rsidP="000D0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A3" w:rsidRDefault="000D00A3" w:rsidP="000A2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первом полугодии 2018 года Контрольно-счетная палата МО Веневский район конкурсы по закупкам не проводила.</w:t>
      </w:r>
    </w:p>
    <w:p w:rsidR="000D00A3" w:rsidRDefault="000D00A3" w:rsidP="000A2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период с 01 января 2018 года по 30 июня 2018 года Контрольно-счетной палатой МО Веневский район был</w:t>
      </w:r>
      <w:r w:rsidR="000A2007">
        <w:rPr>
          <w:rFonts w:ascii="Times New Roman" w:hAnsi="Times New Roman" w:cs="Times New Roman"/>
          <w:sz w:val="28"/>
          <w:szCs w:val="28"/>
        </w:rPr>
        <w:t xml:space="preserve">о заключено 5 договоров на общую сумму 80 543,69 рублей. </w:t>
      </w:r>
    </w:p>
    <w:p w:rsidR="000A2007" w:rsidRDefault="000A2007" w:rsidP="000A2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Затраты на закупку товаров, работ (услуг) для обеспечения деятельности Контрольно-счетной палаты МО Веневский район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составили: </w:t>
      </w:r>
    </w:p>
    <w:p w:rsidR="000A2007" w:rsidRDefault="000A2007" w:rsidP="000A2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компьютерной техники – 10 560,00 руб.;</w:t>
      </w:r>
    </w:p>
    <w:p w:rsidR="000A2007" w:rsidRDefault="000A2007" w:rsidP="000A2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– 3 883,84 руб.;</w:t>
      </w:r>
    </w:p>
    <w:p w:rsidR="000A2007" w:rsidRDefault="000A2007" w:rsidP="000A2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 – 14 455,00 руб.;</w:t>
      </w:r>
    </w:p>
    <w:p w:rsidR="000A2007" w:rsidRDefault="000A2007" w:rsidP="000A2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 – консультативная программа «Консультант - Плюс» - 41 644,85 руб.; </w:t>
      </w:r>
    </w:p>
    <w:p w:rsidR="000A2007" w:rsidRDefault="000A2007" w:rsidP="000A2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картриджей – 10 000,00 рублей.</w:t>
      </w:r>
    </w:p>
    <w:p w:rsidR="000A2007" w:rsidRPr="000A2007" w:rsidRDefault="000A2007" w:rsidP="000A2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007">
        <w:rPr>
          <w:rFonts w:ascii="Times New Roman" w:hAnsi="Times New Roman" w:cs="Times New Roman"/>
          <w:b/>
          <w:sz w:val="28"/>
          <w:szCs w:val="28"/>
        </w:rPr>
        <w:t xml:space="preserve">Всего: 80 543,69 рублей. </w:t>
      </w:r>
      <w:bookmarkStart w:id="0" w:name="_GoBack"/>
      <w:bookmarkEnd w:id="0"/>
    </w:p>
    <w:p w:rsidR="000A2007" w:rsidRPr="000D00A3" w:rsidRDefault="000A2007" w:rsidP="000A2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A2007" w:rsidRPr="000D00A3" w:rsidSect="000A200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6C"/>
    <w:rsid w:val="000A2007"/>
    <w:rsid w:val="000D00A3"/>
    <w:rsid w:val="00A52766"/>
    <w:rsid w:val="00A8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0D9D5-96D2-446B-8134-A115C1E5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2018-07-16T06:25:00Z</dcterms:created>
  <dcterms:modified xsi:type="dcterms:W3CDTF">2018-07-16T06:43:00Z</dcterms:modified>
</cp:coreProperties>
</file>