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D" w:rsidRPr="00D26EED" w:rsidRDefault="00D26EED" w:rsidP="00D26EED">
      <w:pPr>
        <w:shd w:val="clear" w:color="auto" w:fill="FFFFFF"/>
        <w:spacing w:before="24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</w:pPr>
      <w:r w:rsidRPr="00D26EED"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  <w:t>Уплатите налоги не позднее 2 декабря 2024 года</w:t>
      </w:r>
    </w:p>
    <w:p w:rsidR="00D26EED" w:rsidRPr="00D26EED" w:rsidRDefault="00D26EED" w:rsidP="00D26EED">
      <w:pPr>
        <w:rPr>
          <w:rFonts w:ascii="Helvetica" w:hAnsi="Helvetica"/>
          <w:color w:val="333333"/>
          <w:shd w:val="clear" w:color="auto" w:fill="FFFFFF"/>
          <w:lang w:val="en-US"/>
        </w:rPr>
      </w:pPr>
      <w:r>
        <w:rPr>
          <w:rFonts w:ascii="Helvetica" w:hAnsi="Helvetica"/>
          <w:color w:val="333333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76pt">
            <v:imagedata r:id="rId5" o:title="налоговое уведомление"/>
          </v:shape>
        </w:pict>
      </w:r>
    </w:p>
    <w:p w:rsidR="00D26EED" w:rsidRDefault="00D26EED" w:rsidP="00D26EE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pict>
          <v:shape id="_x0000_i1026" type="#_x0000_t75" style="width:459pt;height:250.5pt">
            <v:imagedata r:id="rId6" o:title="i"/>
          </v:shape>
        </w:pict>
      </w:r>
    </w:p>
    <w:p w:rsidR="00D26EED" w:rsidRDefault="00D26EED" w:rsidP="00D26EE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pict>
          <v:shape id="_x0000_i1027" type="#_x0000_t75" style="width:459pt;height:299.25pt">
            <v:imagedata r:id="rId7" o:title="i (1)"/>
          </v:shape>
        </w:pict>
      </w:r>
    </w:p>
    <w:p w:rsidR="00D26EED" w:rsidRDefault="00D26EED" w:rsidP="00D26EE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pict>
          <v:shape id="_x0000_i1028" type="#_x0000_t75" style="width:459pt;height:288.75pt">
            <v:imagedata r:id="rId8" o:title="i (2)"/>
          </v:shape>
        </w:pict>
      </w:r>
    </w:p>
    <w:p w:rsidR="00D26EED" w:rsidRPr="00D26EED" w:rsidRDefault="00D26EED" w:rsidP="00D26E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сайте ФНС России </w:t>
      </w:r>
      <w:proofErr w:type="gramStart"/>
      <w:r w:rsidRPr="00D2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размещена</w:t>
      </w:r>
      <w:proofErr w:type="gramEnd"/>
      <w:r w:rsidRPr="00D2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новая </w:t>
      </w:r>
      <w:proofErr w:type="spellStart"/>
      <w:r w:rsidRPr="00D2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промостраница</w:t>
      </w:r>
      <w:proofErr w:type="spellEnd"/>
      <w:r w:rsidRPr="00D2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информацией о налоговых уведомлениях, направленных физическим лицам в 2024 году.</w:t>
      </w:r>
      <w:r w:rsidRPr="00D26EE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Здесь можно получить ответы на типовые вопросы: что такое налоговое уведомление, как его получить и исполнить, что изменилось в налогообложении имущества по сравнению с прошлым годом, как узнать о налоговых ставках и кто имеет право на льготы, что делать, если налоговое </w:t>
      </w:r>
      <w:r w:rsidRPr="00D2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уведомление не получено.</w:t>
      </w:r>
      <w:r w:rsidRPr="00D26EE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 сайта: </w:t>
      </w:r>
      <w:hyperlink r:id="rId9" w:tgtFrame="_blank" w:history="1">
        <w:r w:rsidRPr="00D26EED">
          <w:rPr>
            <w:rStyle w:val="a3"/>
            <w:rFonts w:ascii="Times New Roman" w:hAnsi="Times New Roman" w:cs="Times New Roman"/>
            <w:color w:val="428BCA"/>
            <w:sz w:val="28"/>
            <w:szCs w:val="28"/>
            <w:shd w:val="clear" w:color="auto" w:fill="FFFFFF"/>
          </w:rPr>
          <w:t>https://www.nalog.gov.ru/rn92/promo/nu24/</w:t>
        </w:r>
      </w:hyperlink>
    </w:p>
    <w:sectPr w:rsidR="00D26EED" w:rsidRPr="00D2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CB"/>
    <w:rsid w:val="003925CB"/>
    <w:rsid w:val="00D26EED"/>
    <w:rsid w:val="00D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6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6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92/promo/nu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2024-10-21T08:27:00Z</dcterms:created>
  <dcterms:modified xsi:type="dcterms:W3CDTF">2024-10-21T08:29:00Z</dcterms:modified>
</cp:coreProperties>
</file>