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8B" w:rsidRDefault="002E0E8B" w:rsidP="00F6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675125"/>
            <wp:effectExtent l="0" t="0" r="3175" b="1905"/>
            <wp:docPr id="1" name="Рисунок 1" descr="C:\Users\User\Desktop\D4_AvoSWAAAZo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4_AvoSWAAAZoZ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8B" w:rsidRDefault="002E0E8B" w:rsidP="00F6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C56" w:rsidRDefault="00D333AB" w:rsidP="00F6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33AB">
        <w:rPr>
          <w:rFonts w:ascii="Times New Roman" w:hAnsi="Times New Roman" w:cs="Times New Roman"/>
          <w:b/>
          <w:sz w:val="28"/>
          <w:szCs w:val="28"/>
        </w:rPr>
        <w:t>С</w:t>
      </w:r>
      <w:r w:rsidRPr="00D333AB">
        <w:rPr>
          <w:rFonts w:ascii="Times New Roman" w:hAnsi="Times New Roman" w:cs="Times New Roman"/>
          <w:b/>
          <w:sz w:val="28"/>
          <w:szCs w:val="28"/>
        </w:rPr>
        <w:t>оциологическ</w:t>
      </w:r>
      <w:r w:rsidRPr="00D333AB">
        <w:rPr>
          <w:rFonts w:ascii="Times New Roman" w:hAnsi="Times New Roman" w:cs="Times New Roman"/>
          <w:b/>
          <w:sz w:val="28"/>
          <w:szCs w:val="28"/>
        </w:rPr>
        <w:t>ий опрос</w:t>
      </w:r>
      <w:r w:rsidRPr="00D333AB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F64C56">
        <w:rPr>
          <w:rFonts w:ascii="Times New Roman" w:hAnsi="Times New Roman" w:cs="Times New Roman"/>
          <w:b/>
          <w:sz w:val="28"/>
          <w:szCs w:val="28"/>
        </w:rPr>
        <w:t>:</w:t>
      </w:r>
    </w:p>
    <w:p w:rsidR="00FF7B88" w:rsidRDefault="00D333AB" w:rsidP="00F6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AB">
        <w:rPr>
          <w:rFonts w:ascii="Times New Roman" w:hAnsi="Times New Roman" w:cs="Times New Roman"/>
          <w:b/>
          <w:sz w:val="28"/>
          <w:szCs w:val="28"/>
        </w:rPr>
        <w:t xml:space="preserve"> «Оценка уровня административной нагрузки на бизнес»</w:t>
      </w:r>
    </w:p>
    <w:p w:rsidR="005F17E8" w:rsidRDefault="005F17E8" w:rsidP="00F6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7E8" w:rsidRPr="005F17E8" w:rsidRDefault="005F17E8" w:rsidP="005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F17E8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 данного исследования — изучить мнение бизнеса об уровне административной нагрузки на бизнес в Российской Федерации.</w:t>
      </w:r>
    </w:p>
    <w:p w:rsidR="005F17E8" w:rsidRPr="005F17E8" w:rsidRDefault="005F17E8" w:rsidP="005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F17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Опрашиваются представители бизнеса разных размеров и сфер по всей стране. Организатор опроса — Аналитический центр при Правительстве Российской Федерации, </w:t>
      </w:r>
    </w:p>
    <w:p w:rsidR="005F17E8" w:rsidRPr="005F17E8" w:rsidRDefault="005F17E8" w:rsidP="005F17E8">
      <w:pPr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F17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участия в опросе эксперту необходимо перейти по ссылке: </w:t>
      </w:r>
      <w:hyperlink r:id="rId5" w:history="1">
        <w:r w:rsidRPr="005F17E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https://survey2018.ytdev.com/index.php/516163?lang=ru</w:t>
        </w:r>
      </w:hyperlink>
      <w:r w:rsidRPr="005F17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заполнить электронную форму анкеты.</w:t>
      </w:r>
    </w:p>
    <w:p w:rsidR="005F17E8" w:rsidRPr="00D333AB" w:rsidRDefault="005F17E8" w:rsidP="005F1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17E8" w:rsidRPr="00D3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96"/>
    <w:rsid w:val="002E0E8B"/>
    <w:rsid w:val="005F17E8"/>
    <w:rsid w:val="007C3296"/>
    <w:rsid w:val="00D333AB"/>
    <w:rsid w:val="00F64C5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6AE6-53E2-462F-BB67-8099DAAD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rvey2018.ytdev.com/index.php/516163?lang=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2019-06-17T09:26:00Z</dcterms:created>
  <dcterms:modified xsi:type="dcterms:W3CDTF">2019-06-17T09:29:00Z</dcterms:modified>
</cp:coreProperties>
</file>