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73" w:rsidRPr="001D00EE" w:rsidRDefault="00205A73" w:rsidP="00205A73">
      <w:pPr>
        <w:pStyle w:val="2"/>
        <w:jc w:val="center"/>
        <w:rPr>
          <w:b/>
          <w:sz w:val="28"/>
          <w:szCs w:val="28"/>
        </w:rPr>
      </w:pPr>
      <w:r w:rsidRPr="002F0E5C">
        <w:rPr>
          <w:b/>
          <w:sz w:val="28"/>
          <w:szCs w:val="28"/>
        </w:rPr>
        <w:t>МАЛОЕ ПРЕДПРИНИМАТЕЛЬСТВО</w:t>
      </w:r>
    </w:p>
    <w:p w:rsidR="00205A73" w:rsidRPr="00506120" w:rsidRDefault="00205A73" w:rsidP="00205A73">
      <w:pPr>
        <w:pStyle w:val="21"/>
        <w:tabs>
          <w:tab w:val="left" w:pos="288"/>
          <w:tab w:val="left" w:pos="432"/>
          <w:tab w:val="left" w:pos="720"/>
          <w:tab w:val="left" w:pos="1440"/>
          <w:tab w:val="left" w:pos="1584"/>
          <w:tab w:val="left" w:pos="1728"/>
          <w:tab w:val="left" w:pos="3312"/>
          <w:tab w:val="left" w:pos="4320"/>
          <w:tab w:val="left" w:pos="4464"/>
          <w:tab w:val="left" w:pos="6048"/>
          <w:tab w:val="left" w:pos="8208"/>
        </w:tabs>
        <w:jc w:val="left"/>
        <w:rPr>
          <w:rFonts w:ascii="Arial" w:hAnsi="Arial" w:cs="Arial"/>
          <w:sz w:val="22"/>
          <w:szCs w:val="22"/>
        </w:rPr>
      </w:pPr>
    </w:p>
    <w:p w:rsidR="00205A73" w:rsidRPr="002F0E5C" w:rsidRDefault="00205A73" w:rsidP="00205A73">
      <w:pPr>
        <w:pStyle w:val="21"/>
        <w:tabs>
          <w:tab w:val="left" w:pos="288"/>
          <w:tab w:val="left" w:pos="432"/>
          <w:tab w:val="left" w:pos="720"/>
          <w:tab w:val="left" w:pos="1440"/>
          <w:tab w:val="left" w:pos="1584"/>
          <w:tab w:val="left" w:pos="1728"/>
          <w:tab w:val="left" w:pos="3312"/>
          <w:tab w:val="left" w:pos="4320"/>
          <w:tab w:val="left" w:pos="4464"/>
          <w:tab w:val="left" w:pos="6048"/>
          <w:tab w:val="left" w:pos="8208"/>
        </w:tabs>
        <w:ind w:firstLine="709"/>
        <w:rPr>
          <w:rFonts w:ascii="Arial" w:hAnsi="Arial" w:cs="Arial"/>
          <w:szCs w:val="24"/>
        </w:rPr>
      </w:pPr>
      <w:r w:rsidRPr="002F0E5C">
        <w:rPr>
          <w:rFonts w:ascii="Arial" w:hAnsi="Arial" w:cs="Arial"/>
          <w:szCs w:val="24"/>
        </w:rPr>
        <w:t>Развитие малого бизнеса является важным направлением институциональных преобразований в экономике. Субъекты малого предпринимательства обладают способностью быстрой адаптации к постоянно изменяющейся конъюнктуре. Кроме того, развитие в сфере малого бизнеса помогает обеспечить занятость значительной доле трудоспособного населения.</w:t>
      </w:r>
    </w:p>
    <w:p w:rsidR="00205A73" w:rsidRPr="001D00EE" w:rsidRDefault="00205A73" w:rsidP="00205A73">
      <w:pPr>
        <w:pStyle w:val="21"/>
        <w:tabs>
          <w:tab w:val="left" w:pos="288"/>
          <w:tab w:val="left" w:pos="432"/>
          <w:tab w:val="left" w:pos="720"/>
          <w:tab w:val="left" w:pos="1440"/>
          <w:tab w:val="left" w:pos="1584"/>
          <w:tab w:val="left" w:pos="1728"/>
          <w:tab w:val="left" w:pos="3312"/>
          <w:tab w:val="left" w:pos="4320"/>
          <w:tab w:val="left" w:pos="4464"/>
          <w:tab w:val="left" w:pos="6048"/>
          <w:tab w:val="left" w:pos="8208"/>
        </w:tabs>
        <w:rPr>
          <w:rFonts w:ascii="Arial" w:hAnsi="Arial" w:cs="Arial"/>
          <w:szCs w:val="24"/>
        </w:rPr>
      </w:pPr>
    </w:p>
    <w:p w:rsidR="00205A73" w:rsidRPr="008E3D89" w:rsidRDefault="00205A73" w:rsidP="00205A73">
      <w:pPr>
        <w:pStyle w:val="4"/>
        <w:rPr>
          <w:b/>
          <w:i/>
          <w:sz w:val="28"/>
          <w:szCs w:val="28"/>
        </w:rPr>
      </w:pPr>
      <w:r w:rsidRPr="008E3D89">
        <w:rPr>
          <w:b/>
          <w:i/>
          <w:sz w:val="28"/>
          <w:szCs w:val="28"/>
        </w:rPr>
        <w:t>Распределение численности работающих на малых предприятиях</w:t>
      </w:r>
    </w:p>
    <w:p w:rsidR="00205A73" w:rsidRPr="008E3D89" w:rsidRDefault="00205A73" w:rsidP="00205A73">
      <w:pPr>
        <w:pStyle w:val="4"/>
        <w:rPr>
          <w:b/>
          <w:i/>
          <w:sz w:val="28"/>
          <w:szCs w:val="28"/>
        </w:rPr>
      </w:pPr>
      <w:r w:rsidRPr="008E3D89">
        <w:rPr>
          <w:b/>
          <w:i/>
          <w:sz w:val="28"/>
          <w:szCs w:val="28"/>
        </w:rPr>
        <w:t xml:space="preserve"> по видам деятельности</w:t>
      </w:r>
    </w:p>
    <w:p w:rsidR="00205A73" w:rsidRPr="00506120" w:rsidRDefault="00205A73" w:rsidP="00205A73">
      <w:pPr>
        <w:pStyle w:val="21"/>
        <w:tabs>
          <w:tab w:val="left" w:pos="288"/>
          <w:tab w:val="left" w:pos="432"/>
          <w:tab w:val="left" w:pos="720"/>
          <w:tab w:val="left" w:pos="1440"/>
          <w:tab w:val="left" w:pos="1584"/>
          <w:tab w:val="left" w:pos="1728"/>
          <w:tab w:val="left" w:pos="3312"/>
          <w:tab w:val="left" w:pos="4320"/>
          <w:tab w:val="left" w:pos="4464"/>
          <w:tab w:val="left" w:pos="6048"/>
          <w:tab w:val="left" w:pos="8208"/>
        </w:tabs>
        <w:rPr>
          <w:rFonts w:ascii="Arial" w:hAnsi="Arial" w:cs="Arial"/>
          <w:snapToGrid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1418"/>
        <w:gridCol w:w="1417"/>
        <w:gridCol w:w="1418"/>
      </w:tblGrid>
      <w:tr w:rsidR="00205A73" w:rsidRPr="00506120" w:rsidTr="000514DA">
        <w:trPr>
          <w:cantSplit/>
        </w:trPr>
        <w:tc>
          <w:tcPr>
            <w:tcW w:w="4253" w:type="dxa"/>
            <w:vMerge w:val="restart"/>
          </w:tcPr>
          <w:p w:rsidR="00205A73" w:rsidRPr="00506120" w:rsidRDefault="00205A73" w:rsidP="000514DA">
            <w:pPr>
              <w:widowControl w:val="0"/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205A73" w:rsidRPr="00506120" w:rsidRDefault="00205A73" w:rsidP="000514DA">
            <w:pPr>
              <w:pStyle w:val="31"/>
              <w:rPr>
                <w:snapToGrid w:val="0"/>
              </w:rPr>
            </w:pPr>
            <w:r w:rsidRPr="00506120">
              <w:rPr>
                <w:snapToGrid w:val="0"/>
              </w:rPr>
              <w:t>Средняя  численность (человек)</w:t>
            </w:r>
          </w:p>
        </w:tc>
        <w:tc>
          <w:tcPr>
            <w:tcW w:w="2835" w:type="dxa"/>
            <w:gridSpan w:val="2"/>
          </w:tcPr>
          <w:p w:rsidR="00205A73" w:rsidRPr="00506120" w:rsidRDefault="00205A73" w:rsidP="000514DA">
            <w:pPr>
              <w:pStyle w:val="31"/>
              <w:rPr>
                <w:snapToGrid w:val="0"/>
              </w:rPr>
            </w:pPr>
            <w:r w:rsidRPr="00506120">
              <w:rPr>
                <w:snapToGrid w:val="0"/>
              </w:rPr>
              <w:t>в % к итогу</w:t>
            </w:r>
          </w:p>
        </w:tc>
      </w:tr>
      <w:tr w:rsidR="00205A73" w:rsidRPr="00506120" w:rsidTr="000514DA">
        <w:trPr>
          <w:trHeight w:val="643"/>
        </w:trPr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205A73" w:rsidRPr="00506120" w:rsidRDefault="00205A73" w:rsidP="000514DA">
            <w:pPr>
              <w:widowControl w:val="0"/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5A73" w:rsidRDefault="00205A73" w:rsidP="000514DA">
            <w:pPr>
              <w:pStyle w:val="31"/>
              <w:rPr>
                <w:snapToGrid w:val="0"/>
              </w:rPr>
            </w:pPr>
            <w:r>
              <w:rPr>
                <w:snapToGrid w:val="0"/>
              </w:rPr>
              <w:t>за январь-март</w:t>
            </w:r>
          </w:p>
          <w:p w:rsidR="00205A73" w:rsidRPr="008E3D89" w:rsidRDefault="00205A73" w:rsidP="000514DA">
            <w:pPr>
              <w:pStyle w:val="31"/>
              <w:rPr>
                <w:snapToGrid w:val="0"/>
              </w:rPr>
            </w:pPr>
            <w:r w:rsidRPr="008E3D89">
              <w:rPr>
                <w:snapToGrid w:val="0"/>
              </w:rPr>
              <w:t>201</w:t>
            </w:r>
            <w:r>
              <w:rPr>
                <w:snapToGrid w:val="0"/>
              </w:rPr>
              <w:t>6</w:t>
            </w:r>
            <w:r w:rsidRPr="008E3D89">
              <w:rPr>
                <w:snapToGrid w:val="0"/>
              </w:rPr>
              <w:t>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05A73" w:rsidRDefault="00205A73" w:rsidP="000514DA">
            <w:pPr>
              <w:pStyle w:val="31"/>
              <w:rPr>
                <w:snapToGrid w:val="0"/>
              </w:rPr>
            </w:pPr>
            <w:r>
              <w:rPr>
                <w:snapToGrid w:val="0"/>
              </w:rPr>
              <w:t>За январь-март</w:t>
            </w:r>
          </w:p>
          <w:p w:rsidR="00205A73" w:rsidRPr="00506120" w:rsidRDefault="00205A73" w:rsidP="000514DA">
            <w:pPr>
              <w:pStyle w:val="31"/>
              <w:rPr>
                <w:snapToGrid w:val="0"/>
              </w:rPr>
            </w:pPr>
            <w:r w:rsidRPr="00506120">
              <w:rPr>
                <w:snapToGrid w:val="0"/>
              </w:rPr>
              <w:t>201</w:t>
            </w:r>
            <w:r>
              <w:rPr>
                <w:snapToGrid w:val="0"/>
              </w:rPr>
              <w:t>5</w:t>
            </w:r>
            <w:r w:rsidRPr="00506120">
              <w:rPr>
                <w:snapToGrid w:val="0"/>
              </w:rPr>
              <w:t>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05A73" w:rsidRDefault="00205A73" w:rsidP="000514DA">
            <w:pPr>
              <w:pStyle w:val="31"/>
              <w:rPr>
                <w:snapToGrid w:val="0"/>
              </w:rPr>
            </w:pPr>
            <w:r>
              <w:rPr>
                <w:snapToGrid w:val="0"/>
              </w:rPr>
              <w:t>за  январь-март</w:t>
            </w:r>
          </w:p>
          <w:p w:rsidR="00205A73" w:rsidRPr="00506120" w:rsidRDefault="00205A73" w:rsidP="000514DA">
            <w:pPr>
              <w:pStyle w:val="31"/>
              <w:rPr>
                <w:snapToGrid w:val="0"/>
              </w:rPr>
            </w:pPr>
            <w:r w:rsidRPr="00506120">
              <w:rPr>
                <w:snapToGrid w:val="0"/>
              </w:rPr>
              <w:t>201</w:t>
            </w:r>
            <w:r>
              <w:rPr>
                <w:snapToGrid w:val="0"/>
              </w:rPr>
              <w:t>6</w:t>
            </w:r>
            <w:r w:rsidRPr="00506120">
              <w:rPr>
                <w:snapToGrid w:val="0"/>
              </w:rPr>
              <w:t>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05A73" w:rsidRDefault="00205A73" w:rsidP="000514DA">
            <w:pPr>
              <w:pStyle w:val="31"/>
              <w:rPr>
                <w:snapToGrid w:val="0"/>
              </w:rPr>
            </w:pPr>
            <w:r>
              <w:rPr>
                <w:snapToGrid w:val="0"/>
              </w:rPr>
              <w:t xml:space="preserve">за  январь-март </w:t>
            </w:r>
          </w:p>
          <w:p w:rsidR="00205A73" w:rsidRPr="00506120" w:rsidRDefault="00205A73" w:rsidP="000514DA">
            <w:pPr>
              <w:pStyle w:val="31"/>
              <w:rPr>
                <w:snapToGrid w:val="0"/>
              </w:rPr>
            </w:pPr>
            <w:r w:rsidRPr="00506120">
              <w:rPr>
                <w:snapToGrid w:val="0"/>
              </w:rPr>
              <w:t>201</w:t>
            </w:r>
            <w:r>
              <w:rPr>
                <w:snapToGrid w:val="0"/>
              </w:rPr>
              <w:t>5</w:t>
            </w:r>
            <w:r w:rsidRPr="00506120">
              <w:rPr>
                <w:snapToGrid w:val="0"/>
              </w:rPr>
              <w:t>г.</w:t>
            </w:r>
          </w:p>
        </w:tc>
      </w:tr>
      <w:tr w:rsidR="00205A73" w:rsidRPr="00506120" w:rsidTr="000514DA">
        <w:trPr>
          <w:trHeight w:val="283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A73" w:rsidRPr="0034425C" w:rsidRDefault="00205A73" w:rsidP="000514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425C">
              <w:rPr>
                <w:rFonts w:ascii="Arial" w:hAnsi="Arial" w:cs="Arial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A73" w:rsidRPr="0034425C" w:rsidRDefault="00205A73" w:rsidP="000514DA">
            <w:pPr>
              <w:pStyle w:val="a5"/>
              <w:spacing w:before="0" w:after="0"/>
              <w:jc w:val="right"/>
              <w:rPr>
                <w:rFonts w:cs="Arial"/>
                <w:b/>
                <w:i/>
                <w:snapToGrid w:val="0"/>
                <w:sz w:val="24"/>
                <w:szCs w:val="24"/>
              </w:rPr>
            </w:pPr>
            <w:r>
              <w:rPr>
                <w:rFonts w:cs="Arial"/>
                <w:b/>
                <w:i/>
                <w:snapToGrid w:val="0"/>
                <w:sz w:val="24"/>
                <w:szCs w:val="24"/>
              </w:rPr>
              <w:t>1159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A73" w:rsidRPr="0034425C" w:rsidRDefault="00205A73" w:rsidP="000514DA">
            <w:pPr>
              <w:pStyle w:val="a5"/>
              <w:spacing w:before="0" w:after="0"/>
              <w:jc w:val="right"/>
              <w:rPr>
                <w:rFonts w:cs="Arial"/>
                <w:b/>
                <w:i/>
                <w:snapToGrid w:val="0"/>
                <w:sz w:val="24"/>
                <w:szCs w:val="24"/>
              </w:rPr>
            </w:pPr>
            <w:r>
              <w:rPr>
                <w:rFonts w:cs="Arial"/>
                <w:b/>
                <w:i/>
                <w:snapToGrid w:val="0"/>
                <w:sz w:val="24"/>
                <w:szCs w:val="24"/>
              </w:rPr>
              <w:t>1118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A73" w:rsidRPr="0034425C" w:rsidRDefault="00205A73" w:rsidP="000514DA">
            <w:pPr>
              <w:pStyle w:val="a5"/>
              <w:spacing w:before="0" w:after="0"/>
              <w:jc w:val="right"/>
              <w:rPr>
                <w:rFonts w:cs="Arial"/>
                <w:b/>
                <w:i/>
                <w:snapToGrid w:val="0"/>
                <w:sz w:val="24"/>
                <w:szCs w:val="24"/>
                <w:lang w:val="en-US"/>
              </w:rPr>
            </w:pPr>
            <w:r w:rsidRPr="0034425C">
              <w:rPr>
                <w:rFonts w:cs="Arial"/>
                <w:b/>
                <w:i/>
                <w:snapToGrid w:val="0"/>
                <w:sz w:val="24"/>
                <w:szCs w:val="24"/>
                <w:lang w:val="en-US"/>
              </w:rPr>
              <w:t>100.0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A73" w:rsidRPr="0034425C" w:rsidRDefault="00205A73" w:rsidP="000514DA">
            <w:pPr>
              <w:pStyle w:val="a5"/>
              <w:spacing w:before="0" w:after="0"/>
              <w:jc w:val="right"/>
              <w:rPr>
                <w:rFonts w:cs="Arial"/>
                <w:b/>
                <w:i/>
                <w:snapToGrid w:val="0"/>
                <w:sz w:val="24"/>
                <w:szCs w:val="24"/>
                <w:lang w:val="en-US"/>
              </w:rPr>
            </w:pPr>
            <w:r w:rsidRPr="0034425C">
              <w:rPr>
                <w:rFonts w:cs="Arial"/>
                <w:b/>
                <w:i/>
                <w:snapToGrid w:val="0"/>
                <w:sz w:val="24"/>
                <w:szCs w:val="24"/>
                <w:lang w:val="en-US"/>
              </w:rPr>
              <w:t>100.0</w:t>
            </w:r>
          </w:p>
        </w:tc>
      </w:tr>
      <w:tr w:rsidR="00205A73" w:rsidRPr="00506120" w:rsidTr="000514DA">
        <w:trPr>
          <w:trHeight w:val="52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13E60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Сельское хозяйство, охота и лесное хозяйство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13</w:t>
            </w: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.</w:t>
            </w:r>
            <w:r>
              <w:rPr>
                <w:rFonts w:cs="Arial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  <w:r>
              <w:rPr>
                <w:rFonts w:cs="Arial"/>
                <w:sz w:val="24"/>
                <w:szCs w:val="24"/>
                <w:lang w:val="en-US"/>
              </w:rPr>
              <w:t>.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</w:tr>
      <w:tr w:rsidR="00205A73" w:rsidRPr="00506120" w:rsidTr="000514D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13E60">
              <w:rPr>
                <w:rFonts w:ascii="Arial" w:hAnsi="Arial" w:cs="Arial"/>
                <w:snapToGrid w:val="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27.7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21.3</w:t>
            </w:r>
          </w:p>
        </w:tc>
      </w:tr>
      <w:tr w:rsidR="00205A73" w:rsidRPr="00506120" w:rsidTr="000514D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Del="00691686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Del="00691686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5.2</w:t>
            </w:r>
          </w:p>
        </w:tc>
      </w:tr>
      <w:tr w:rsidR="00205A73" w:rsidRPr="00506120" w:rsidTr="000514D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13E60">
              <w:rPr>
                <w:rFonts w:ascii="Arial" w:hAnsi="Arial" w:cs="Arial"/>
                <w:snapToGrid w:val="0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17.5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20</w:t>
            </w: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.</w:t>
            </w:r>
            <w:r>
              <w:rPr>
                <w:rFonts w:cs="Arial"/>
                <w:snapToGrid w:val="0"/>
                <w:sz w:val="24"/>
                <w:szCs w:val="24"/>
              </w:rPr>
              <w:t>8</w:t>
            </w:r>
          </w:p>
        </w:tc>
      </w:tr>
      <w:tr w:rsidR="00205A73" w:rsidRPr="00506120" w:rsidTr="000514D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13E60">
              <w:rPr>
                <w:rFonts w:ascii="Arial" w:hAnsi="Arial" w:cs="Arial"/>
                <w:snapToGrid w:val="0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19.2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 w:rsidRPr="00013E60">
              <w:rPr>
                <w:rFonts w:cs="Arial"/>
                <w:snapToGrid w:val="0"/>
                <w:sz w:val="24"/>
                <w:szCs w:val="24"/>
              </w:rPr>
              <w:t>1</w:t>
            </w:r>
            <w:r>
              <w:rPr>
                <w:rFonts w:cs="Arial"/>
                <w:snapToGrid w:val="0"/>
                <w:sz w:val="24"/>
                <w:szCs w:val="24"/>
              </w:rPr>
              <w:t>8</w:t>
            </w:r>
            <w:r w:rsidRPr="00C655E9">
              <w:rPr>
                <w:rFonts w:cs="Arial"/>
                <w:snapToGrid w:val="0"/>
                <w:sz w:val="24"/>
                <w:szCs w:val="24"/>
              </w:rPr>
              <w:t>.</w:t>
            </w:r>
            <w:r>
              <w:rPr>
                <w:rFonts w:cs="Arial"/>
                <w:snapToGrid w:val="0"/>
                <w:sz w:val="24"/>
                <w:szCs w:val="24"/>
              </w:rPr>
              <w:t>6</w:t>
            </w:r>
          </w:p>
        </w:tc>
      </w:tr>
      <w:tr w:rsidR="00205A73" w:rsidRPr="00506120" w:rsidTr="000514D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13E60">
              <w:rPr>
                <w:rFonts w:ascii="Arial" w:hAnsi="Arial" w:cs="Arial"/>
                <w:snapToGrid w:val="0"/>
                <w:sz w:val="24"/>
                <w:szCs w:val="24"/>
              </w:rPr>
              <w:t>Деятельность гостиницы и рестораны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5.4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5</w:t>
            </w:r>
            <w:r w:rsidRPr="00C655E9">
              <w:rPr>
                <w:rFonts w:cs="Arial"/>
                <w:snapToGrid w:val="0"/>
                <w:sz w:val="24"/>
                <w:szCs w:val="24"/>
              </w:rPr>
              <w:t>.</w:t>
            </w:r>
            <w:r>
              <w:rPr>
                <w:rFonts w:cs="Arial"/>
                <w:snapToGrid w:val="0"/>
                <w:sz w:val="24"/>
                <w:szCs w:val="24"/>
              </w:rPr>
              <w:t>8</w:t>
            </w:r>
          </w:p>
        </w:tc>
      </w:tr>
      <w:tr w:rsidR="00205A73" w:rsidRPr="00506120" w:rsidTr="000514D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13E60">
              <w:rPr>
                <w:rFonts w:ascii="Arial" w:hAnsi="Arial" w:cs="Arial"/>
                <w:snapToGrid w:val="0"/>
                <w:sz w:val="24"/>
                <w:szCs w:val="24"/>
              </w:rPr>
              <w:t>Транспорт и связь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0</w:t>
            </w:r>
            <w:r w:rsidRPr="00C655E9">
              <w:rPr>
                <w:rFonts w:cs="Arial"/>
                <w:snapToGrid w:val="0"/>
                <w:sz w:val="24"/>
                <w:szCs w:val="24"/>
              </w:rPr>
              <w:t>.</w:t>
            </w:r>
            <w:r>
              <w:rPr>
                <w:rFonts w:cs="Arial"/>
                <w:snapToGrid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1</w:t>
            </w:r>
            <w:r w:rsidRPr="00C655E9">
              <w:rPr>
                <w:rFonts w:cs="Arial"/>
                <w:snapToGrid w:val="0"/>
                <w:sz w:val="24"/>
                <w:szCs w:val="24"/>
              </w:rPr>
              <w:t>.</w:t>
            </w:r>
            <w:r>
              <w:rPr>
                <w:rFonts w:cs="Arial"/>
                <w:snapToGrid w:val="0"/>
                <w:sz w:val="24"/>
                <w:szCs w:val="24"/>
              </w:rPr>
              <w:t>1</w:t>
            </w:r>
          </w:p>
        </w:tc>
      </w:tr>
      <w:tr w:rsidR="00205A73" w:rsidRPr="00506120" w:rsidTr="000514D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13E60">
              <w:rPr>
                <w:rFonts w:ascii="Arial" w:hAnsi="Arial" w:cs="Arial"/>
                <w:snapToGrid w:val="0"/>
                <w:sz w:val="24"/>
                <w:szCs w:val="24"/>
              </w:rPr>
              <w:t>Операции с недвижимым имуществом аренда и предоставления услуг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jc w:val="right"/>
              <w:rPr>
                <w:rFonts w:cs="Arial"/>
                <w:snapToGrid w:val="0"/>
                <w:sz w:val="24"/>
                <w:szCs w:val="24"/>
              </w:rPr>
            </w:pPr>
            <w:r w:rsidRPr="00013E60">
              <w:rPr>
                <w:rFonts w:cs="Arial"/>
                <w:snapToGrid w:val="0"/>
                <w:sz w:val="24"/>
                <w:szCs w:val="24"/>
              </w:rPr>
              <w:t>1</w:t>
            </w:r>
            <w:r>
              <w:rPr>
                <w:rFonts w:cs="Arial"/>
                <w:snapToGrid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9</w:t>
            </w: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.</w:t>
            </w:r>
            <w:r>
              <w:rPr>
                <w:rFonts w:cs="Arial"/>
                <w:snapToGrid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10</w:t>
            </w: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.</w:t>
            </w:r>
            <w:r>
              <w:rPr>
                <w:rFonts w:cs="Arial"/>
                <w:snapToGrid w:val="0"/>
                <w:sz w:val="24"/>
                <w:szCs w:val="24"/>
              </w:rPr>
              <w:t>9</w:t>
            </w:r>
          </w:p>
        </w:tc>
      </w:tr>
      <w:tr w:rsidR="00205A73" w:rsidRPr="00506120" w:rsidTr="000514D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13E60">
              <w:rPr>
                <w:rFonts w:ascii="Arial" w:hAnsi="Arial" w:cs="Arial"/>
                <w:snapToGrid w:val="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 w:rsidRPr="00013E60">
              <w:rPr>
                <w:rFonts w:cs="Arial"/>
                <w:snapToGrid w:val="0"/>
                <w:sz w:val="24"/>
                <w:szCs w:val="24"/>
              </w:rPr>
              <w:t>0</w:t>
            </w: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.</w:t>
            </w:r>
            <w:r>
              <w:rPr>
                <w:rFonts w:cs="Arial"/>
                <w:snapToGrid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5A73" w:rsidRPr="00013E60" w:rsidRDefault="00205A73" w:rsidP="000514DA">
            <w:pPr>
              <w:pStyle w:val="a5"/>
              <w:spacing w:before="0" w:after="0"/>
              <w:jc w:val="right"/>
              <w:rPr>
                <w:rFonts w:cs="Arial"/>
                <w:snapToGrid w:val="0"/>
                <w:sz w:val="24"/>
                <w:szCs w:val="24"/>
              </w:rPr>
            </w:pPr>
            <w:r w:rsidRPr="00013E60">
              <w:rPr>
                <w:rFonts w:cs="Arial"/>
                <w:snapToGrid w:val="0"/>
                <w:sz w:val="24"/>
                <w:szCs w:val="24"/>
              </w:rPr>
              <w:t>0</w:t>
            </w: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.</w:t>
            </w:r>
            <w:r>
              <w:rPr>
                <w:rFonts w:cs="Arial"/>
                <w:snapToGrid w:val="0"/>
                <w:sz w:val="24"/>
                <w:szCs w:val="24"/>
              </w:rPr>
              <w:t>6</w:t>
            </w:r>
          </w:p>
        </w:tc>
      </w:tr>
      <w:tr w:rsidR="00205A73" w:rsidRPr="00506120" w:rsidTr="000514DA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A73" w:rsidRPr="00013E60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13E60">
              <w:rPr>
                <w:rFonts w:ascii="Arial" w:hAnsi="Arial" w:cs="Arial"/>
                <w:snapToGrid w:val="0"/>
                <w:sz w:val="24"/>
                <w:szCs w:val="24"/>
              </w:rPr>
              <w:t xml:space="preserve">Здравоохранение и предоставление социальных услуг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A73" w:rsidRPr="00013E60" w:rsidRDefault="00205A73" w:rsidP="000514DA">
            <w:pPr>
              <w:pStyle w:val="a5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A73" w:rsidRPr="00013E60" w:rsidRDefault="00205A73" w:rsidP="000514DA">
            <w:pPr>
              <w:pStyle w:val="a5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A73" w:rsidRPr="00013E60" w:rsidRDefault="00205A73" w:rsidP="000514DA">
            <w:pPr>
              <w:pStyle w:val="a5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2</w:t>
            </w: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.</w:t>
            </w:r>
            <w:r>
              <w:rPr>
                <w:rFonts w:cs="Arial"/>
                <w:snapToGrid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A73" w:rsidRPr="00013E60" w:rsidRDefault="00205A73" w:rsidP="000514DA">
            <w:pPr>
              <w:pStyle w:val="a5"/>
              <w:jc w:val="right"/>
              <w:rPr>
                <w:rFonts w:cs="Arial"/>
                <w:snapToGrid w:val="0"/>
                <w:sz w:val="24"/>
                <w:szCs w:val="24"/>
              </w:rPr>
            </w:pPr>
            <w:r>
              <w:rPr>
                <w:rFonts w:cs="Arial"/>
                <w:snapToGrid w:val="0"/>
                <w:sz w:val="24"/>
                <w:szCs w:val="24"/>
              </w:rPr>
              <w:t>2</w:t>
            </w:r>
            <w:r>
              <w:rPr>
                <w:rFonts w:cs="Arial"/>
                <w:snapToGrid w:val="0"/>
                <w:sz w:val="24"/>
                <w:szCs w:val="24"/>
                <w:lang w:val="en-US"/>
              </w:rPr>
              <w:t>.</w:t>
            </w:r>
            <w:r>
              <w:rPr>
                <w:rFonts w:cs="Arial"/>
                <w:snapToGrid w:val="0"/>
                <w:sz w:val="24"/>
                <w:szCs w:val="24"/>
              </w:rPr>
              <w:t>3</w:t>
            </w:r>
          </w:p>
        </w:tc>
      </w:tr>
    </w:tbl>
    <w:p w:rsidR="00205A73" w:rsidRPr="00757A0A" w:rsidRDefault="00205A73" w:rsidP="00205A73">
      <w:pPr>
        <w:widowControl w:val="0"/>
        <w:tabs>
          <w:tab w:val="left" w:pos="288"/>
          <w:tab w:val="left" w:pos="432"/>
          <w:tab w:val="left" w:pos="720"/>
          <w:tab w:val="left" w:pos="1440"/>
          <w:tab w:val="left" w:pos="1584"/>
          <w:tab w:val="left" w:pos="1728"/>
          <w:tab w:val="left" w:pos="3312"/>
          <w:tab w:val="left" w:pos="4320"/>
          <w:tab w:val="left" w:pos="4464"/>
          <w:tab w:val="left" w:pos="6048"/>
          <w:tab w:val="decimal" w:pos="820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506120">
        <w:rPr>
          <w:rFonts w:ascii="Arial" w:hAnsi="Arial" w:cs="Arial"/>
          <w:snapToGrid w:val="0"/>
          <w:sz w:val="22"/>
          <w:szCs w:val="22"/>
        </w:rPr>
        <w:t xml:space="preserve">     </w:t>
      </w:r>
    </w:p>
    <w:p w:rsidR="00205A73" w:rsidRPr="00757A0A" w:rsidRDefault="00205A73" w:rsidP="00205A73">
      <w:pPr>
        <w:widowControl w:val="0"/>
        <w:tabs>
          <w:tab w:val="left" w:pos="288"/>
          <w:tab w:val="left" w:pos="432"/>
          <w:tab w:val="left" w:pos="720"/>
          <w:tab w:val="left" w:pos="1440"/>
          <w:tab w:val="left" w:pos="1584"/>
          <w:tab w:val="left" w:pos="1728"/>
          <w:tab w:val="left" w:pos="3312"/>
          <w:tab w:val="left" w:pos="4320"/>
          <w:tab w:val="left" w:pos="4464"/>
          <w:tab w:val="left" w:pos="6048"/>
          <w:tab w:val="decimal" w:pos="8208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05A73" w:rsidRPr="0034425C" w:rsidRDefault="00205A73" w:rsidP="00205A73">
      <w:pPr>
        <w:pStyle w:val="a3"/>
        <w:ind w:firstLine="709"/>
        <w:jc w:val="both"/>
        <w:rPr>
          <w:rFonts w:ascii="Arial" w:hAnsi="Arial" w:cs="Arial"/>
          <w:snapToGrid w:val="0"/>
        </w:rPr>
      </w:pPr>
      <w:r w:rsidRPr="00013E60">
        <w:rPr>
          <w:rFonts w:ascii="Arial" w:hAnsi="Arial" w:cs="Arial"/>
          <w:snapToGrid w:val="0"/>
        </w:rPr>
        <w:t xml:space="preserve">Доля работников малых предприятий в общей численности занятых на предприятиях и в организациях всех отраслей экономики составила около </w:t>
      </w:r>
      <w:r>
        <w:rPr>
          <w:rFonts w:ascii="Arial" w:hAnsi="Arial" w:cs="Arial"/>
          <w:snapToGrid w:val="0"/>
        </w:rPr>
        <w:t>24</w:t>
      </w:r>
      <w:r w:rsidRPr="0034425C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0</w:t>
      </w:r>
      <w:r w:rsidRPr="00013E60">
        <w:rPr>
          <w:rFonts w:ascii="Arial" w:hAnsi="Arial" w:cs="Arial"/>
          <w:snapToGrid w:val="0"/>
        </w:rPr>
        <w:t xml:space="preserve"> процентов.</w:t>
      </w:r>
    </w:p>
    <w:p w:rsidR="00205A73" w:rsidRPr="0034425C" w:rsidRDefault="00205A73" w:rsidP="00205A73">
      <w:pPr>
        <w:pStyle w:val="a3"/>
        <w:ind w:firstLine="709"/>
        <w:jc w:val="both"/>
        <w:rPr>
          <w:rFonts w:ascii="Arial" w:hAnsi="Arial" w:cs="Arial"/>
          <w:snapToGrid w:val="0"/>
        </w:rPr>
      </w:pPr>
    </w:p>
    <w:p w:rsidR="00205A73" w:rsidRPr="00B02925" w:rsidRDefault="00205A73" w:rsidP="00205A73">
      <w:pPr>
        <w:pStyle w:val="a3"/>
        <w:ind w:firstLine="709"/>
        <w:jc w:val="both"/>
        <w:rPr>
          <w:rFonts w:ascii="Arial" w:hAnsi="Arial" w:cs="Arial"/>
          <w:snapToGrid w:val="0"/>
        </w:rPr>
      </w:pPr>
      <w:r w:rsidRPr="00013E60">
        <w:rPr>
          <w:rFonts w:ascii="Arial" w:hAnsi="Arial" w:cs="Arial"/>
          <w:snapToGrid w:val="0"/>
        </w:rPr>
        <w:t>Фонд начисленной заработной платы всех работников малых предприятий за</w:t>
      </w:r>
      <w:r>
        <w:rPr>
          <w:rFonts w:ascii="Arial" w:hAnsi="Arial" w:cs="Arial"/>
          <w:snapToGrid w:val="0"/>
        </w:rPr>
        <w:t xml:space="preserve"> </w:t>
      </w:r>
      <w:r w:rsidRPr="00013E60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январь-март </w:t>
      </w:r>
      <w:r w:rsidRPr="00013E60">
        <w:rPr>
          <w:rFonts w:ascii="Arial" w:hAnsi="Arial" w:cs="Arial"/>
          <w:snapToGrid w:val="0"/>
        </w:rPr>
        <w:t>201</w:t>
      </w:r>
      <w:r>
        <w:rPr>
          <w:rFonts w:ascii="Arial" w:hAnsi="Arial" w:cs="Arial"/>
          <w:snapToGrid w:val="0"/>
        </w:rPr>
        <w:t>6</w:t>
      </w:r>
      <w:r w:rsidRPr="00013E60">
        <w:rPr>
          <w:rFonts w:ascii="Arial" w:hAnsi="Arial" w:cs="Arial"/>
          <w:snapToGrid w:val="0"/>
        </w:rPr>
        <w:t xml:space="preserve">  год</w:t>
      </w:r>
      <w:r>
        <w:rPr>
          <w:rFonts w:ascii="Arial" w:hAnsi="Arial" w:cs="Arial"/>
          <w:snapToGrid w:val="0"/>
        </w:rPr>
        <w:t>а</w:t>
      </w:r>
      <w:r w:rsidRPr="00013E60">
        <w:rPr>
          <w:rFonts w:ascii="Arial" w:hAnsi="Arial" w:cs="Arial"/>
          <w:snapToGrid w:val="0"/>
        </w:rPr>
        <w:t xml:space="preserve"> составил </w:t>
      </w:r>
      <w:r>
        <w:rPr>
          <w:rFonts w:ascii="Arial" w:hAnsi="Arial" w:cs="Arial"/>
          <w:snapToGrid w:val="0"/>
        </w:rPr>
        <w:t>52260.1</w:t>
      </w:r>
      <w:r w:rsidRPr="00013E60">
        <w:rPr>
          <w:rFonts w:ascii="Arial" w:hAnsi="Arial" w:cs="Arial"/>
          <w:snapToGrid w:val="0"/>
        </w:rPr>
        <w:t xml:space="preserve"> тыс. рубл</w:t>
      </w:r>
      <w:r>
        <w:rPr>
          <w:rFonts w:ascii="Arial" w:hAnsi="Arial" w:cs="Arial"/>
          <w:snapToGrid w:val="0"/>
        </w:rPr>
        <w:t>я</w:t>
      </w:r>
      <w:r w:rsidRPr="00013E60">
        <w:rPr>
          <w:rFonts w:ascii="Arial" w:hAnsi="Arial" w:cs="Arial"/>
          <w:snapToGrid w:val="0"/>
        </w:rPr>
        <w:t xml:space="preserve"> и у</w:t>
      </w:r>
      <w:r>
        <w:rPr>
          <w:rFonts w:ascii="Arial" w:hAnsi="Arial" w:cs="Arial"/>
          <w:snapToGrid w:val="0"/>
        </w:rPr>
        <w:t>величился</w:t>
      </w:r>
      <w:r w:rsidRPr="00013E60">
        <w:rPr>
          <w:rFonts w:ascii="Arial" w:hAnsi="Arial" w:cs="Arial"/>
          <w:snapToGrid w:val="0"/>
        </w:rPr>
        <w:t xml:space="preserve"> по сравнению с прошлым годом на </w:t>
      </w:r>
      <w:r>
        <w:rPr>
          <w:rFonts w:ascii="Arial" w:hAnsi="Arial" w:cs="Arial"/>
          <w:snapToGrid w:val="0"/>
        </w:rPr>
        <w:t>9</w:t>
      </w:r>
      <w:r w:rsidRPr="0034425C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1</w:t>
      </w:r>
      <w:r w:rsidRPr="00013E60">
        <w:rPr>
          <w:rFonts w:ascii="Arial" w:hAnsi="Arial" w:cs="Arial"/>
          <w:snapToGrid w:val="0"/>
        </w:rPr>
        <w:t xml:space="preserve"> процент</w:t>
      </w:r>
      <w:r>
        <w:rPr>
          <w:rFonts w:ascii="Arial" w:hAnsi="Arial" w:cs="Arial"/>
          <w:snapToGrid w:val="0"/>
        </w:rPr>
        <w:t>а</w:t>
      </w:r>
      <w:r w:rsidRPr="00013E60">
        <w:rPr>
          <w:rFonts w:ascii="Arial" w:hAnsi="Arial" w:cs="Arial"/>
          <w:snapToGrid w:val="0"/>
        </w:rPr>
        <w:t>.</w:t>
      </w:r>
    </w:p>
    <w:p w:rsidR="00205A73" w:rsidRPr="00B02925" w:rsidRDefault="00205A73" w:rsidP="00205A73">
      <w:pPr>
        <w:pStyle w:val="a3"/>
        <w:jc w:val="both"/>
        <w:rPr>
          <w:rFonts w:ascii="Arial" w:hAnsi="Arial" w:cs="Arial"/>
          <w:snapToGrid w:val="0"/>
        </w:rPr>
      </w:pPr>
    </w:p>
    <w:p w:rsidR="00205A73" w:rsidRDefault="00205A73" w:rsidP="00205A73">
      <w:pPr>
        <w:pStyle w:val="a3"/>
        <w:ind w:firstLine="709"/>
        <w:jc w:val="both"/>
        <w:rPr>
          <w:rFonts w:ascii="Arial" w:hAnsi="Arial" w:cs="Arial"/>
          <w:snapToGrid w:val="0"/>
        </w:rPr>
      </w:pPr>
      <w:r w:rsidRPr="00013E60">
        <w:rPr>
          <w:rFonts w:ascii="Arial" w:hAnsi="Arial" w:cs="Arial"/>
          <w:snapToGrid w:val="0"/>
        </w:rPr>
        <w:t xml:space="preserve">В расчете на одного работника среднемесячная заработная плата работников малых предприятий по району за </w:t>
      </w:r>
      <w:r>
        <w:rPr>
          <w:rFonts w:ascii="Arial" w:hAnsi="Arial" w:cs="Arial"/>
          <w:snapToGrid w:val="0"/>
        </w:rPr>
        <w:t xml:space="preserve">январь-март </w:t>
      </w:r>
      <w:r w:rsidRPr="00013E60">
        <w:rPr>
          <w:rFonts w:ascii="Arial" w:hAnsi="Arial" w:cs="Arial"/>
          <w:snapToGrid w:val="0"/>
        </w:rPr>
        <w:t>201</w:t>
      </w:r>
      <w:r>
        <w:rPr>
          <w:rFonts w:ascii="Arial" w:hAnsi="Arial" w:cs="Arial"/>
          <w:snapToGrid w:val="0"/>
        </w:rPr>
        <w:t>6</w:t>
      </w:r>
      <w:r w:rsidRPr="00013E60">
        <w:rPr>
          <w:rFonts w:ascii="Arial" w:hAnsi="Arial" w:cs="Arial"/>
          <w:snapToGrid w:val="0"/>
        </w:rPr>
        <w:t xml:space="preserve"> год</w:t>
      </w:r>
      <w:r>
        <w:rPr>
          <w:rFonts w:ascii="Arial" w:hAnsi="Arial" w:cs="Arial"/>
          <w:snapToGrid w:val="0"/>
        </w:rPr>
        <w:t>а</w:t>
      </w:r>
      <w:r w:rsidRPr="00013E60">
        <w:rPr>
          <w:rFonts w:ascii="Arial" w:hAnsi="Arial" w:cs="Arial"/>
          <w:snapToGrid w:val="0"/>
        </w:rPr>
        <w:t xml:space="preserve"> составила </w:t>
      </w:r>
      <w:r>
        <w:rPr>
          <w:rFonts w:ascii="Arial" w:hAnsi="Arial" w:cs="Arial"/>
          <w:snapToGrid w:val="0"/>
        </w:rPr>
        <w:t>15567</w:t>
      </w:r>
      <w:r w:rsidRPr="00013E60">
        <w:rPr>
          <w:rFonts w:ascii="Arial" w:hAnsi="Arial" w:cs="Arial"/>
          <w:snapToGrid w:val="0"/>
        </w:rPr>
        <w:t xml:space="preserve"> рубл</w:t>
      </w:r>
      <w:r>
        <w:rPr>
          <w:rFonts w:ascii="Arial" w:hAnsi="Arial" w:cs="Arial"/>
          <w:snapToGrid w:val="0"/>
        </w:rPr>
        <w:t>ей</w:t>
      </w:r>
      <w:r w:rsidRPr="00013E60">
        <w:rPr>
          <w:rFonts w:ascii="Arial" w:hAnsi="Arial" w:cs="Arial"/>
          <w:snapToGrid w:val="0"/>
        </w:rPr>
        <w:t xml:space="preserve">,  за  аналогичный период прошлого года – </w:t>
      </w:r>
      <w:r>
        <w:rPr>
          <w:rFonts w:ascii="Arial" w:hAnsi="Arial" w:cs="Arial"/>
          <w:snapToGrid w:val="0"/>
        </w:rPr>
        <w:t>14877</w:t>
      </w:r>
      <w:r w:rsidRPr="00013E60">
        <w:rPr>
          <w:rFonts w:ascii="Arial" w:hAnsi="Arial" w:cs="Arial"/>
          <w:snapToGrid w:val="0"/>
        </w:rPr>
        <w:t xml:space="preserve"> рубл</w:t>
      </w:r>
      <w:r>
        <w:rPr>
          <w:rFonts w:ascii="Arial" w:hAnsi="Arial" w:cs="Arial"/>
          <w:snapToGrid w:val="0"/>
        </w:rPr>
        <w:t>ей</w:t>
      </w:r>
      <w:r w:rsidRPr="00013E60">
        <w:rPr>
          <w:rFonts w:ascii="Arial" w:hAnsi="Arial" w:cs="Arial"/>
          <w:snapToGrid w:val="0"/>
        </w:rPr>
        <w:t>, т.е. у</w:t>
      </w:r>
      <w:r>
        <w:rPr>
          <w:rFonts w:ascii="Arial" w:hAnsi="Arial" w:cs="Arial"/>
          <w:snapToGrid w:val="0"/>
        </w:rPr>
        <w:t>величилась</w:t>
      </w:r>
      <w:r w:rsidRPr="00013E60">
        <w:rPr>
          <w:rFonts w:ascii="Arial" w:hAnsi="Arial" w:cs="Arial"/>
          <w:snapToGrid w:val="0"/>
        </w:rPr>
        <w:t xml:space="preserve"> на </w:t>
      </w:r>
      <w:r>
        <w:rPr>
          <w:rFonts w:ascii="Arial" w:hAnsi="Arial" w:cs="Arial"/>
          <w:snapToGrid w:val="0"/>
        </w:rPr>
        <w:t>4</w:t>
      </w:r>
      <w:r w:rsidRPr="0034425C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6</w:t>
      </w:r>
      <w:r w:rsidRPr="00013E60">
        <w:rPr>
          <w:rFonts w:ascii="Arial" w:hAnsi="Arial" w:cs="Arial"/>
          <w:snapToGrid w:val="0"/>
        </w:rPr>
        <w:t xml:space="preserve"> процент</w:t>
      </w:r>
      <w:r>
        <w:rPr>
          <w:rFonts w:ascii="Arial" w:hAnsi="Arial" w:cs="Arial"/>
          <w:snapToGrid w:val="0"/>
        </w:rPr>
        <w:t>а</w:t>
      </w:r>
      <w:r w:rsidRPr="00013E60">
        <w:rPr>
          <w:rFonts w:ascii="Arial" w:hAnsi="Arial" w:cs="Arial"/>
          <w:snapToGrid w:val="0"/>
        </w:rPr>
        <w:t>.</w:t>
      </w:r>
    </w:p>
    <w:p w:rsidR="00205A73" w:rsidRDefault="00205A73" w:rsidP="00205A73">
      <w:pPr>
        <w:pStyle w:val="4"/>
        <w:tabs>
          <w:tab w:val="left" w:pos="1560"/>
          <w:tab w:val="center" w:pos="4986"/>
        </w:tabs>
        <w:rPr>
          <w:b/>
          <w:i/>
          <w:sz w:val="28"/>
          <w:szCs w:val="28"/>
        </w:rPr>
      </w:pPr>
    </w:p>
    <w:p w:rsidR="00205A73" w:rsidRPr="00013E60" w:rsidRDefault="00205A73" w:rsidP="00205A73">
      <w:pPr>
        <w:pStyle w:val="4"/>
        <w:tabs>
          <w:tab w:val="left" w:pos="1560"/>
          <w:tab w:val="center" w:pos="4986"/>
        </w:tabs>
        <w:rPr>
          <w:b/>
          <w:i/>
          <w:sz w:val="28"/>
          <w:szCs w:val="28"/>
        </w:rPr>
      </w:pPr>
      <w:r w:rsidRPr="00013E60">
        <w:rPr>
          <w:b/>
          <w:i/>
          <w:sz w:val="28"/>
          <w:szCs w:val="28"/>
        </w:rPr>
        <w:t>Среднемесячная заработная плата работников малых</w:t>
      </w:r>
    </w:p>
    <w:p w:rsidR="00205A73" w:rsidRPr="00013E60" w:rsidRDefault="00205A73" w:rsidP="00205A73">
      <w:pPr>
        <w:pStyle w:val="4"/>
        <w:rPr>
          <w:b/>
          <w:i/>
          <w:sz w:val="28"/>
          <w:szCs w:val="28"/>
        </w:rPr>
      </w:pPr>
      <w:r w:rsidRPr="00013E60">
        <w:rPr>
          <w:b/>
          <w:i/>
          <w:sz w:val="28"/>
          <w:szCs w:val="28"/>
        </w:rPr>
        <w:t>предприятий по видам деятельности</w:t>
      </w:r>
    </w:p>
    <w:p w:rsidR="00205A73" w:rsidRPr="00506120" w:rsidRDefault="00205A73" w:rsidP="00205A73">
      <w:pPr>
        <w:pStyle w:val="a5"/>
        <w:jc w:val="left"/>
        <w:rPr>
          <w:snapToGrid w:val="0"/>
        </w:rPr>
      </w:pPr>
      <w:r w:rsidRPr="00506120">
        <w:rPr>
          <w:snapToGrid w:val="0"/>
        </w:rPr>
        <w:t xml:space="preserve">                                                                                                    </w:t>
      </w:r>
      <w:r>
        <w:rPr>
          <w:snapToGrid w:val="0"/>
        </w:rPr>
        <w:t xml:space="preserve">                        </w:t>
      </w:r>
      <w:r w:rsidRPr="00506120">
        <w:rPr>
          <w:snapToGrid w:val="0"/>
        </w:rPr>
        <w:t xml:space="preserve">           (в рублях)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1417"/>
        <w:gridCol w:w="1418"/>
      </w:tblGrid>
      <w:tr w:rsidR="00205A73" w:rsidRPr="00506120" w:rsidTr="00205A73">
        <w:trPr>
          <w:cantSplit/>
          <w:trHeight w:val="572"/>
        </w:trPr>
        <w:tc>
          <w:tcPr>
            <w:tcW w:w="5529" w:type="dxa"/>
          </w:tcPr>
          <w:p w:rsidR="00205A73" w:rsidRPr="00506120" w:rsidRDefault="00205A73" w:rsidP="000514DA">
            <w:pPr>
              <w:widowControl w:val="0"/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05A73" w:rsidRDefault="00205A73" w:rsidP="000514DA">
            <w:pPr>
              <w:pStyle w:val="31"/>
              <w:rPr>
                <w:snapToGrid w:val="0"/>
              </w:rPr>
            </w:pPr>
            <w:r>
              <w:rPr>
                <w:snapToGrid w:val="0"/>
              </w:rPr>
              <w:t xml:space="preserve">за январь-март </w:t>
            </w:r>
          </w:p>
          <w:p w:rsidR="00205A73" w:rsidRPr="00506120" w:rsidRDefault="00205A73" w:rsidP="000514DA">
            <w:pPr>
              <w:pStyle w:val="31"/>
              <w:rPr>
                <w:snapToGrid w:val="0"/>
              </w:rPr>
            </w:pPr>
            <w:r w:rsidRPr="00506120">
              <w:rPr>
                <w:snapToGrid w:val="0"/>
              </w:rPr>
              <w:t>201</w:t>
            </w:r>
            <w:r>
              <w:rPr>
                <w:snapToGrid w:val="0"/>
              </w:rPr>
              <w:t>6</w:t>
            </w:r>
            <w:r w:rsidRPr="00506120">
              <w:rPr>
                <w:snapToGrid w:val="0"/>
              </w:rPr>
              <w:t>г.</w:t>
            </w:r>
          </w:p>
        </w:tc>
        <w:tc>
          <w:tcPr>
            <w:tcW w:w="1417" w:type="dxa"/>
            <w:vAlign w:val="center"/>
          </w:tcPr>
          <w:p w:rsidR="00205A73" w:rsidRDefault="00205A73" w:rsidP="000514DA">
            <w:pPr>
              <w:pStyle w:val="31"/>
              <w:rPr>
                <w:snapToGrid w:val="0"/>
              </w:rPr>
            </w:pPr>
            <w:r>
              <w:rPr>
                <w:snapToGrid w:val="0"/>
              </w:rPr>
              <w:t>за  январь-март</w:t>
            </w:r>
          </w:p>
          <w:p w:rsidR="00205A73" w:rsidRPr="00506120" w:rsidRDefault="00205A73" w:rsidP="000514DA">
            <w:pPr>
              <w:pStyle w:val="31"/>
              <w:rPr>
                <w:snapToGrid w:val="0"/>
              </w:rPr>
            </w:pPr>
            <w:r w:rsidRPr="00506120">
              <w:rPr>
                <w:snapToGrid w:val="0"/>
              </w:rPr>
              <w:t>201</w:t>
            </w:r>
            <w:r>
              <w:rPr>
                <w:snapToGrid w:val="0"/>
              </w:rPr>
              <w:t>5</w:t>
            </w:r>
            <w:r w:rsidRPr="00506120">
              <w:rPr>
                <w:snapToGrid w:val="0"/>
              </w:rPr>
              <w:t>г.</w:t>
            </w:r>
          </w:p>
        </w:tc>
        <w:tc>
          <w:tcPr>
            <w:tcW w:w="1418" w:type="dxa"/>
          </w:tcPr>
          <w:p w:rsidR="00205A73" w:rsidRPr="00506120" w:rsidRDefault="00205A73" w:rsidP="000514DA">
            <w:pPr>
              <w:pStyle w:val="31"/>
              <w:rPr>
                <w:snapToGrid w:val="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06120">
                <w:rPr>
                  <w:snapToGrid w:val="0"/>
                </w:rPr>
                <w:t>20</w:t>
              </w:r>
              <w:r w:rsidRPr="00506120">
                <w:rPr>
                  <w:snapToGrid w:val="0"/>
                  <w:lang w:val="en-US"/>
                </w:rPr>
                <w:t>1</w:t>
              </w:r>
              <w:r>
                <w:rPr>
                  <w:snapToGrid w:val="0"/>
                </w:rPr>
                <w:t>6</w:t>
              </w:r>
              <w:r w:rsidRPr="00506120">
                <w:rPr>
                  <w:snapToGrid w:val="0"/>
                </w:rPr>
                <w:t xml:space="preserve"> г</w:t>
              </w:r>
            </w:smartTag>
            <w:r w:rsidRPr="00506120">
              <w:rPr>
                <w:snapToGrid w:val="0"/>
              </w:rPr>
              <w:t xml:space="preserve">. в % к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06120">
                <w:rPr>
                  <w:snapToGrid w:val="0"/>
                </w:rPr>
                <w:t>201</w:t>
              </w:r>
              <w:r>
                <w:rPr>
                  <w:snapToGrid w:val="0"/>
                </w:rPr>
                <w:t>5</w:t>
              </w:r>
              <w:r w:rsidRPr="00506120">
                <w:rPr>
                  <w:snapToGrid w:val="0"/>
                </w:rPr>
                <w:t xml:space="preserve"> г</w:t>
              </w:r>
            </w:smartTag>
            <w:r w:rsidRPr="00506120">
              <w:rPr>
                <w:snapToGrid w:val="0"/>
              </w:rPr>
              <w:t>.</w:t>
            </w:r>
          </w:p>
        </w:tc>
      </w:tr>
      <w:tr w:rsidR="00205A73" w:rsidRPr="00506120" w:rsidTr="00205A73">
        <w:trPr>
          <w:cantSplit/>
          <w:trHeight w:val="313"/>
        </w:trPr>
        <w:tc>
          <w:tcPr>
            <w:tcW w:w="5529" w:type="dxa"/>
          </w:tcPr>
          <w:p w:rsidR="00205A73" w:rsidRPr="00B70C14" w:rsidRDefault="00205A73" w:rsidP="000514DA">
            <w:pPr>
              <w:widowControl w:val="0"/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15567</w:t>
            </w:r>
          </w:p>
        </w:tc>
        <w:tc>
          <w:tcPr>
            <w:tcW w:w="1417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14877</w:t>
            </w:r>
          </w:p>
        </w:tc>
        <w:tc>
          <w:tcPr>
            <w:tcW w:w="1418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104.6</w:t>
            </w:r>
          </w:p>
        </w:tc>
      </w:tr>
      <w:tr w:rsidR="00205A73" w:rsidRPr="00506120" w:rsidTr="00205A73">
        <w:trPr>
          <w:cantSplit/>
        </w:trPr>
        <w:tc>
          <w:tcPr>
            <w:tcW w:w="5529" w:type="dxa"/>
          </w:tcPr>
          <w:p w:rsidR="00205A73" w:rsidRPr="00B70C14" w:rsidRDefault="00205A73" w:rsidP="000514DA">
            <w:pPr>
              <w:widowControl w:val="0"/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Сельское хозяйство, охота и лесное хозяйство </w:t>
            </w:r>
          </w:p>
        </w:tc>
        <w:tc>
          <w:tcPr>
            <w:tcW w:w="1559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19823</w:t>
            </w:r>
          </w:p>
        </w:tc>
        <w:tc>
          <w:tcPr>
            <w:tcW w:w="1417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16181</w:t>
            </w:r>
          </w:p>
        </w:tc>
        <w:tc>
          <w:tcPr>
            <w:tcW w:w="1418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122.5</w:t>
            </w:r>
          </w:p>
        </w:tc>
      </w:tr>
      <w:tr w:rsidR="00205A73" w:rsidRPr="00506120" w:rsidTr="00205A73">
        <w:trPr>
          <w:cantSplit/>
        </w:trPr>
        <w:tc>
          <w:tcPr>
            <w:tcW w:w="5529" w:type="dxa"/>
          </w:tcPr>
          <w:p w:rsidR="00205A73" w:rsidRPr="00B70C14" w:rsidRDefault="00205A73" w:rsidP="000514DA">
            <w:pPr>
              <w:widowControl w:val="0"/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559" w:type="dxa"/>
          </w:tcPr>
          <w:p w:rsidR="00205A73" w:rsidRPr="00B70C14" w:rsidDel="00A12E18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12342</w:t>
            </w:r>
          </w:p>
        </w:tc>
        <w:tc>
          <w:tcPr>
            <w:tcW w:w="1417" w:type="dxa"/>
          </w:tcPr>
          <w:p w:rsidR="00205A73" w:rsidRPr="00B70C14" w:rsidDel="00A12E18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3878</w:t>
            </w:r>
          </w:p>
        </w:tc>
        <w:tc>
          <w:tcPr>
            <w:tcW w:w="1418" w:type="dxa"/>
          </w:tcPr>
          <w:p w:rsidR="00205A73" w:rsidRPr="00B70C14" w:rsidDel="00A12E18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 3.2 р.</w:t>
            </w:r>
          </w:p>
        </w:tc>
      </w:tr>
      <w:tr w:rsidR="00205A73" w:rsidRPr="00506120" w:rsidTr="00205A73">
        <w:trPr>
          <w:cantSplit/>
        </w:trPr>
        <w:tc>
          <w:tcPr>
            <w:tcW w:w="5529" w:type="dxa"/>
          </w:tcPr>
          <w:p w:rsidR="00205A73" w:rsidRPr="00B70C14" w:rsidRDefault="00205A73" w:rsidP="000514DA">
            <w:pPr>
              <w:widowControl w:val="0"/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559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14757</w:t>
            </w:r>
          </w:p>
        </w:tc>
        <w:tc>
          <w:tcPr>
            <w:tcW w:w="1417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16832</w:t>
            </w:r>
          </w:p>
        </w:tc>
        <w:tc>
          <w:tcPr>
            <w:tcW w:w="1418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87.7</w:t>
            </w:r>
          </w:p>
        </w:tc>
      </w:tr>
      <w:tr w:rsidR="00205A73" w:rsidRPr="00506120" w:rsidTr="00205A73">
        <w:trPr>
          <w:cantSplit/>
        </w:trPr>
        <w:tc>
          <w:tcPr>
            <w:tcW w:w="5529" w:type="dxa"/>
          </w:tcPr>
          <w:p w:rsidR="00205A73" w:rsidRPr="00B70C14" w:rsidRDefault="00205A73" w:rsidP="000514DA">
            <w:pPr>
              <w:widowControl w:val="0"/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559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14461</w:t>
            </w:r>
          </w:p>
        </w:tc>
        <w:tc>
          <w:tcPr>
            <w:tcW w:w="1417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14304</w:t>
            </w:r>
          </w:p>
        </w:tc>
        <w:tc>
          <w:tcPr>
            <w:tcW w:w="1418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101.1</w:t>
            </w:r>
          </w:p>
        </w:tc>
      </w:tr>
      <w:tr w:rsidR="00205A73" w:rsidRPr="00506120" w:rsidTr="00205A73">
        <w:trPr>
          <w:cantSplit/>
        </w:trPr>
        <w:tc>
          <w:tcPr>
            <w:tcW w:w="5529" w:type="dxa"/>
          </w:tcPr>
          <w:p w:rsidR="00205A73" w:rsidRPr="00B70C14" w:rsidRDefault="00205A73" w:rsidP="000514DA">
            <w:pPr>
              <w:widowControl w:val="0"/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559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13799</w:t>
            </w:r>
          </w:p>
        </w:tc>
        <w:tc>
          <w:tcPr>
            <w:tcW w:w="1417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13583</w:t>
            </w:r>
          </w:p>
        </w:tc>
        <w:tc>
          <w:tcPr>
            <w:tcW w:w="1418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101.6</w:t>
            </w:r>
          </w:p>
        </w:tc>
      </w:tr>
      <w:tr w:rsidR="00205A73" w:rsidRPr="00506120" w:rsidTr="00205A73">
        <w:trPr>
          <w:cantSplit/>
        </w:trPr>
        <w:tc>
          <w:tcPr>
            <w:tcW w:w="5529" w:type="dxa"/>
          </w:tcPr>
          <w:p w:rsidR="00205A73" w:rsidRPr="00B70C14" w:rsidRDefault="00205A73" w:rsidP="000514DA">
            <w:pPr>
              <w:widowControl w:val="0"/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>Гостиницы и рестораны</w:t>
            </w:r>
          </w:p>
        </w:tc>
        <w:tc>
          <w:tcPr>
            <w:tcW w:w="1559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13943</w:t>
            </w:r>
          </w:p>
        </w:tc>
        <w:tc>
          <w:tcPr>
            <w:tcW w:w="1417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15204</w:t>
            </w:r>
          </w:p>
        </w:tc>
        <w:tc>
          <w:tcPr>
            <w:tcW w:w="1418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91.7</w:t>
            </w:r>
          </w:p>
        </w:tc>
      </w:tr>
      <w:tr w:rsidR="00205A73" w:rsidRPr="00506120" w:rsidTr="00205A73">
        <w:trPr>
          <w:cantSplit/>
        </w:trPr>
        <w:tc>
          <w:tcPr>
            <w:tcW w:w="5529" w:type="dxa"/>
          </w:tcPr>
          <w:p w:rsidR="00205A73" w:rsidRPr="00B70C14" w:rsidRDefault="00205A73" w:rsidP="000514DA">
            <w:pPr>
              <w:widowControl w:val="0"/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>Транспорт и связь</w:t>
            </w:r>
          </w:p>
        </w:tc>
        <w:tc>
          <w:tcPr>
            <w:tcW w:w="1559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29055</w:t>
            </w:r>
          </w:p>
        </w:tc>
        <w:tc>
          <w:tcPr>
            <w:tcW w:w="1417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21627</w:t>
            </w:r>
          </w:p>
        </w:tc>
        <w:tc>
          <w:tcPr>
            <w:tcW w:w="1418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134.3</w:t>
            </w:r>
          </w:p>
        </w:tc>
      </w:tr>
      <w:tr w:rsidR="00205A73" w:rsidRPr="00506120" w:rsidTr="00205A73">
        <w:trPr>
          <w:cantSplit/>
        </w:trPr>
        <w:tc>
          <w:tcPr>
            <w:tcW w:w="5529" w:type="dxa"/>
          </w:tcPr>
          <w:p w:rsidR="00205A73" w:rsidRPr="00B70C14" w:rsidRDefault="00205A73" w:rsidP="000514DA">
            <w:pPr>
              <w:widowControl w:val="0"/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559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18390</w:t>
            </w:r>
          </w:p>
        </w:tc>
        <w:tc>
          <w:tcPr>
            <w:tcW w:w="1417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16568</w:t>
            </w:r>
          </w:p>
        </w:tc>
        <w:tc>
          <w:tcPr>
            <w:tcW w:w="1418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111.0</w:t>
            </w:r>
          </w:p>
        </w:tc>
      </w:tr>
      <w:tr w:rsidR="00205A73" w:rsidRPr="00506120" w:rsidTr="00205A73">
        <w:trPr>
          <w:cantSplit/>
        </w:trPr>
        <w:tc>
          <w:tcPr>
            <w:tcW w:w="5529" w:type="dxa"/>
          </w:tcPr>
          <w:p w:rsidR="00205A73" w:rsidRPr="00B70C14" w:rsidRDefault="00205A73" w:rsidP="000514DA">
            <w:pPr>
              <w:widowControl w:val="0"/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59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25000</w:t>
            </w:r>
          </w:p>
        </w:tc>
        <w:tc>
          <w:tcPr>
            <w:tcW w:w="1417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32333</w:t>
            </w:r>
          </w:p>
        </w:tc>
        <w:tc>
          <w:tcPr>
            <w:tcW w:w="1418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77.3</w:t>
            </w:r>
          </w:p>
        </w:tc>
      </w:tr>
      <w:tr w:rsidR="00205A73" w:rsidRPr="00506120" w:rsidTr="00205A73">
        <w:trPr>
          <w:cantSplit/>
        </w:trPr>
        <w:tc>
          <w:tcPr>
            <w:tcW w:w="5529" w:type="dxa"/>
          </w:tcPr>
          <w:p w:rsidR="00205A73" w:rsidRPr="00B70C14" w:rsidRDefault="00205A73" w:rsidP="000514DA">
            <w:pPr>
              <w:widowControl w:val="0"/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559" w:type="dxa"/>
            <w:vAlign w:val="bottom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16008</w:t>
            </w:r>
          </w:p>
        </w:tc>
        <w:tc>
          <w:tcPr>
            <w:tcW w:w="1417" w:type="dxa"/>
            <w:vAlign w:val="bottom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16696</w:t>
            </w:r>
          </w:p>
        </w:tc>
        <w:tc>
          <w:tcPr>
            <w:tcW w:w="1418" w:type="dxa"/>
            <w:vAlign w:val="bottom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95.9</w:t>
            </w:r>
          </w:p>
        </w:tc>
      </w:tr>
    </w:tbl>
    <w:p w:rsidR="00205A73" w:rsidRDefault="00205A73" w:rsidP="00205A73">
      <w:pPr>
        <w:pStyle w:val="4"/>
        <w:tabs>
          <w:tab w:val="left" w:pos="864"/>
          <w:tab w:val="left" w:pos="1008"/>
          <w:tab w:val="left" w:pos="1152"/>
          <w:tab w:val="left" w:pos="1296"/>
          <w:tab w:val="left" w:pos="6912"/>
          <w:tab w:val="left" w:pos="7632"/>
        </w:tabs>
        <w:rPr>
          <w:b/>
          <w:i/>
          <w:iCs/>
          <w:sz w:val="28"/>
          <w:szCs w:val="28"/>
        </w:rPr>
      </w:pPr>
    </w:p>
    <w:p w:rsidR="00205A73" w:rsidRDefault="00205A73" w:rsidP="00205A73">
      <w:pPr>
        <w:pStyle w:val="4"/>
        <w:tabs>
          <w:tab w:val="left" w:pos="864"/>
          <w:tab w:val="left" w:pos="1008"/>
          <w:tab w:val="left" w:pos="1152"/>
          <w:tab w:val="left" w:pos="1296"/>
          <w:tab w:val="left" w:pos="6912"/>
          <w:tab w:val="left" w:pos="7632"/>
        </w:tabs>
        <w:rPr>
          <w:b/>
          <w:i/>
          <w:iCs/>
          <w:sz w:val="28"/>
          <w:szCs w:val="28"/>
        </w:rPr>
      </w:pPr>
    </w:p>
    <w:p w:rsidR="00205A73" w:rsidRDefault="00205A73" w:rsidP="00205A73">
      <w:pPr>
        <w:pStyle w:val="4"/>
        <w:tabs>
          <w:tab w:val="left" w:pos="864"/>
          <w:tab w:val="left" w:pos="1008"/>
          <w:tab w:val="left" w:pos="1152"/>
          <w:tab w:val="left" w:pos="1296"/>
          <w:tab w:val="left" w:pos="6912"/>
          <w:tab w:val="left" w:pos="7632"/>
        </w:tabs>
        <w:rPr>
          <w:b/>
          <w:i/>
          <w:iCs/>
          <w:sz w:val="28"/>
          <w:szCs w:val="28"/>
        </w:rPr>
      </w:pPr>
    </w:p>
    <w:p w:rsidR="00205A73" w:rsidRPr="00B70C14" w:rsidRDefault="00205A73" w:rsidP="00205A73">
      <w:pPr>
        <w:pStyle w:val="4"/>
        <w:tabs>
          <w:tab w:val="left" w:pos="864"/>
          <w:tab w:val="left" w:pos="1008"/>
          <w:tab w:val="left" w:pos="1152"/>
          <w:tab w:val="left" w:pos="1296"/>
          <w:tab w:val="left" w:pos="6912"/>
          <w:tab w:val="left" w:pos="7632"/>
        </w:tabs>
        <w:rPr>
          <w:b/>
          <w:i/>
          <w:iCs/>
          <w:sz w:val="28"/>
          <w:szCs w:val="28"/>
        </w:rPr>
      </w:pPr>
      <w:r w:rsidRPr="00B70C14">
        <w:rPr>
          <w:b/>
          <w:i/>
          <w:iCs/>
          <w:sz w:val="28"/>
          <w:szCs w:val="28"/>
        </w:rPr>
        <w:t xml:space="preserve">Объем отгруженной продукции собственного и продано товаров несобственного производства по малым предприятиям </w:t>
      </w:r>
    </w:p>
    <w:p w:rsidR="00205A73" w:rsidRPr="00B70C14" w:rsidRDefault="00205A73" w:rsidP="00205A73">
      <w:pPr>
        <w:pStyle w:val="4"/>
        <w:tabs>
          <w:tab w:val="left" w:pos="864"/>
          <w:tab w:val="left" w:pos="1008"/>
          <w:tab w:val="left" w:pos="1152"/>
          <w:tab w:val="left" w:pos="1296"/>
          <w:tab w:val="left" w:pos="6912"/>
          <w:tab w:val="left" w:pos="7632"/>
        </w:tabs>
        <w:rPr>
          <w:b/>
          <w:i/>
          <w:iCs/>
          <w:sz w:val="28"/>
          <w:szCs w:val="28"/>
        </w:rPr>
      </w:pPr>
      <w:r w:rsidRPr="00B70C14">
        <w:rPr>
          <w:b/>
          <w:i/>
          <w:iCs/>
          <w:sz w:val="28"/>
          <w:szCs w:val="28"/>
        </w:rPr>
        <w:t xml:space="preserve"> (без  НДС и акцизов) по видам деятельности</w:t>
      </w:r>
    </w:p>
    <w:p w:rsidR="00205A73" w:rsidRDefault="00205A73" w:rsidP="00205A73">
      <w:pPr>
        <w:pStyle w:val="a5"/>
        <w:rPr>
          <w:snapToGrid w:val="0"/>
        </w:rPr>
      </w:pPr>
      <w:r w:rsidRPr="00506120">
        <w:rPr>
          <w:snapToGrid w:val="0"/>
        </w:rPr>
        <w:t xml:space="preserve">                                                                                                                                      </w:t>
      </w:r>
      <w:r>
        <w:rPr>
          <w:snapToGrid w:val="0"/>
        </w:rPr>
        <w:t xml:space="preserve">    </w:t>
      </w:r>
      <w:r w:rsidRPr="00506120">
        <w:rPr>
          <w:snapToGrid w:val="0"/>
        </w:rPr>
        <w:t xml:space="preserve"> </w:t>
      </w:r>
    </w:p>
    <w:p w:rsidR="00205A73" w:rsidRPr="00506120" w:rsidRDefault="00205A73" w:rsidP="00205A73">
      <w:pPr>
        <w:pStyle w:val="a5"/>
        <w:rPr>
          <w:snapToGrid w:val="0"/>
        </w:rPr>
      </w:pPr>
      <w:r w:rsidRPr="00506120">
        <w:rPr>
          <w:snapToGrid w:val="0"/>
        </w:rPr>
        <w:t>млн.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276"/>
        <w:gridCol w:w="1276"/>
        <w:gridCol w:w="992"/>
      </w:tblGrid>
      <w:tr w:rsidR="00205A73" w:rsidRPr="00506120" w:rsidTr="00205A73">
        <w:trPr>
          <w:cantSplit/>
          <w:trHeight w:val="829"/>
        </w:trPr>
        <w:tc>
          <w:tcPr>
            <w:tcW w:w="6379" w:type="dxa"/>
          </w:tcPr>
          <w:p w:rsidR="00205A73" w:rsidRPr="00506120" w:rsidRDefault="00205A73" w:rsidP="000514DA">
            <w:pPr>
              <w:widowControl w:val="0"/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jc w:val="center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05A73" w:rsidRDefault="00205A73" w:rsidP="000514DA">
            <w:pPr>
              <w:pStyle w:val="31"/>
              <w:rPr>
                <w:snapToGrid w:val="0"/>
              </w:rPr>
            </w:pPr>
            <w:r>
              <w:rPr>
                <w:szCs w:val="24"/>
              </w:rPr>
              <w:t xml:space="preserve">за январь-март </w:t>
            </w:r>
            <w:r>
              <w:rPr>
                <w:snapToGrid w:val="0"/>
              </w:rPr>
              <w:t xml:space="preserve"> </w:t>
            </w:r>
          </w:p>
          <w:p w:rsidR="00205A73" w:rsidRPr="00506120" w:rsidRDefault="00205A73" w:rsidP="000514DA">
            <w:pPr>
              <w:pStyle w:val="31"/>
              <w:rPr>
                <w:snapToGrid w:val="0"/>
              </w:rPr>
            </w:pPr>
            <w:r w:rsidRPr="00506120">
              <w:rPr>
                <w:snapToGrid w:val="0"/>
              </w:rPr>
              <w:t>201</w:t>
            </w:r>
            <w:r>
              <w:rPr>
                <w:snapToGrid w:val="0"/>
              </w:rPr>
              <w:t>6</w:t>
            </w:r>
            <w:r w:rsidRPr="00506120">
              <w:rPr>
                <w:snapToGrid w:val="0"/>
              </w:rPr>
              <w:t>г.</w:t>
            </w:r>
          </w:p>
        </w:tc>
        <w:tc>
          <w:tcPr>
            <w:tcW w:w="1276" w:type="dxa"/>
            <w:vAlign w:val="center"/>
          </w:tcPr>
          <w:p w:rsidR="00205A73" w:rsidRDefault="00205A73" w:rsidP="000514DA">
            <w:pPr>
              <w:pStyle w:val="31"/>
              <w:rPr>
                <w:snapToGrid w:val="0"/>
              </w:rPr>
            </w:pPr>
            <w:r>
              <w:rPr>
                <w:szCs w:val="24"/>
              </w:rPr>
              <w:t>за январь-март</w:t>
            </w:r>
          </w:p>
          <w:p w:rsidR="00205A73" w:rsidRPr="00506120" w:rsidRDefault="00205A73" w:rsidP="000514DA">
            <w:pPr>
              <w:pStyle w:val="31"/>
              <w:rPr>
                <w:snapToGrid w:val="0"/>
              </w:rPr>
            </w:pPr>
            <w:r w:rsidRPr="00506120">
              <w:rPr>
                <w:snapToGrid w:val="0"/>
              </w:rPr>
              <w:t>201</w:t>
            </w:r>
            <w:r>
              <w:rPr>
                <w:snapToGrid w:val="0"/>
              </w:rPr>
              <w:t>5</w:t>
            </w:r>
            <w:r w:rsidRPr="00506120">
              <w:rPr>
                <w:snapToGrid w:val="0"/>
              </w:rPr>
              <w:t>г.</w:t>
            </w:r>
          </w:p>
        </w:tc>
        <w:tc>
          <w:tcPr>
            <w:tcW w:w="992" w:type="dxa"/>
          </w:tcPr>
          <w:p w:rsidR="00205A73" w:rsidRDefault="00205A73" w:rsidP="000514DA">
            <w:pPr>
              <w:pStyle w:val="31"/>
              <w:rPr>
                <w:snapToGrid w:val="0"/>
              </w:rPr>
            </w:pPr>
            <w:r>
              <w:rPr>
                <w:snapToGrid w:val="0"/>
              </w:rPr>
              <w:t>6</w:t>
            </w:r>
            <w:r w:rsidRPr="00506120">
              <w:rPr>
                <w:snapToGrid w:val="0"/>
              </w:rPr>
              <w:t>г.</w:t>
            </w:r>
          </w:p>
          <w:p w:rsidR="00205A73" w:rsidRPr="00506120" w:rsidRDefault="00205A73" w:rsidP="000514DA">
            <w:pPr>
              <w:pStyle w:val="31"/>
              <w:rPr>
                <w:snapToGrid w:val="0"/>
              </w:rPr>
            </w:pPr>
            <w:r w:rsidRPr="00506120">
              <w:rPr>
                <w:snapToGrid w:val="0"/>
              </w:rPr>
              <w:t xml:space="preserve"> в % к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06120">
                <w:rPr>
                  <w:snapToGrid w:val="0"/>
                </w:rPr>
                <w:t>201</w:t>
              </w:r>
              <w:r>
                <w:rPr>
                  <w:snapToGrid w:val="0"/>
                </w:rPr>
                <w:t>5</w:t>
              </w:r>
              <w:r w:rsidRPr="00506120">
                <w:rPr>
                  <w:snapToGrid w:val="0"/>
                </w:rPr>
                <w:t xml:space="preserve"> г</w:t>
              </w:r>
            </w:smartTag>
            <w:r w:rsidRPr="00506120">
              <w:rPr>
                <w:snapToGrid w:val="0"/>
              </w:rPr>
              <w:t>.</w:t>
            </w:r>
          </w:p>
        </w:tc>
      </w:tr>
      <w:tr w:rsidR="00205A73" w:rsidRPr="00506120" w:rsidTr="00205A73">
        <w:trPr>
          <w:cantSplit/>
        </w:trPr>
        <w:tc>
          <w:tcPr>
            <w:tcW w:w="6379" w:type="dxa"/>
          </w:tcPr>
          <w:p w:rsidR="00205A73" w:rsidRPr="0034425C" w:rsidRDefault="00205A73" w:rsidP="000514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425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205A73" w:rsidRPr="0034425C" w:rsidRDefault="00205A73" w:rsidP="000514DA">
            <w:pPr>
              <w:pStyle w:val="a5"/>
              <w:spacing w:before="0" w:after="0"/>
              <w:jc w:val="right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410.7</w:t>
            </w:r>
          </w:p>
        </w:tc>
        <w:tc>
          <w:tcPr>
            <w:tcW w:w="1276" w:type="dxa"/>
          </w:tcPr>
          <w:p w:rsidR="00205A73" w:rsidRPr="0034425C" w:rsidRDefault="00205A73" w:rsidP="000514DA">
            <w:pPr>
              <w:pStyle w:val="a5"/>
              <w:spacing w:before="0" w:after="0"/>
              <w:jc w:val="right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315.2</w:t>
            </w:r>
          </w:p>
        </w:tc>
        <w:tc>
          <w:tcPr>
            <w:tcW w:w="992" w:type="dxa"/>
          </w:tcPr>
          <w:p w:rsidR="00205A73" w:rsidRPr="0034425C" w:rsidRDefault="00205A73" w:rsidP="000514DA">
            <w:pPr>
              <w:pStyle w:val="a5"/>
              <w:spacing w:before="0" w:after="0"/>
              <w:jc w:val="right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130.3</w:t>
            </w:r>
          </w:p>
        </w:tc>
      </w:tr>
      <w:tr w:rsidR="00205A73" w:rsidRPr="00506120" w:rsidTr="00205A73">
        <w:trPr>
          <w:cantSplit/>
        </w:trPr>
        <w:tc>
          <w:tcPr>
            <w:tcW w:w="6379" w:type="dxa"/>
          </w:tcPr>
          <w:p w:rsidR="00205A73" w:rsidRPr="00B70C14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Сельское хозяйство, охота и лесное хозяйство 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55.1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42.9</w:t>
            </w:r>
          </w:p>
        </w:tc>
        <w:tc>
          <w:tcPr>
            <w:tcW w:w="992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128.4</w:t>
            </w:r>
          </w:p>
        </w:tc>
      </w:tr>
      <w:tr w:rsidR="00205A73" w:rsidRPr="00506120" w:rsidTr="00205A73">
        <w:trPr>
          <w:cantSplit/>
        </w:trPr>
        <w:tc>
          <w:tcPr>
            <w:tcW w:w="6379" w:type="dxa"/>
          </w:tcPr>
          <w:p w:rsidR="00205A73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6" w:type="dxa"/>
          </w:tcPr>
          <w:p w:rsidR="00205A73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8.2</w:t>
            </w:r>
          </w:p>
        </w:tc>
        <w:tc>
          <w:tcPr>
            <w:tcW w:w="1276" w:type="dxa"/>
          </w:tcPr>
          <w:p w:rsidR="00205A73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3.0</w:t>
            </w:r>
          </w:p>
        </w:tc>
        <w:tc>
          <w:tcPr>
            <w:tcW w:w="992" w:type="dxa"/>
          </w:tcPr>
          <w:p w:rsidR="00205A73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 2.7 р</w:t>
            </w:r>
          </w:p>
        </w:tc>
      </w:tr>
      <w:tr w:rsidR="00205A73" w:rsidRPr="00506120" w:rsidTr="00205A73">
        <w:trPr>
          <w:cantSplit/>
        </w:trPr>
        <w:tc>
          <w:tcPr>
            <w:tcW w:w="6379" w:type="dxa"/>
          </w:tcPr>
          <w:p w:rsidR="00205A73" w:rsidRPr="00B70C14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57.2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39.5</w:t>
            </w:r>
          </w:p>
        </w:tc>
        <w:tc>
          <w:tcPr>
            <w:tcW w:w="992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144.8</w:t>
            </w:r>
          </w:p>
        </w:tc>
      </w:tr>
      <w:tr w:rsidR="00205A73" w:rsidRPr="00506120" w:rsidTr="00205A73">
        <w:trPr>
          <w:cantSplit/>
        </w:trPr>
        <w:tc>
          <w:tcPr>
            <w:tcW w:w="6379" w:type="dxa"/>
          </w:tcPr>
          <w:p w:rsidR="00205A73" w:rsidRPr="00B70C14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62.9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33.1</w:t>
            </w:r>
          </w:p>
        </w:tc>
        <w:tc>
          <w:tcPr>
            <w:tcW w:w="992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190</w:t>
            </w:r>
          </w:p>
        </w:tc>
      </w:tr>
      <w:tr w:rsidR="00205A73" w:rsidRPr="00506120" w:rsidTr="00205A73">
        <w:trPr>
          <w:cantSplit/>
        </w:trPr>
        <w:tc>
          <w:tcPr>
            <w:tcW w:w="6379" w:type="dxa"/>
          </w:tcPr>
          <w:p w:rsidR="00205A73" w:rsidRPr="00B70C14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183.2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137.7</w:t>
            </w:r>
          </w:p>
        </w:tc>
        <w:tc>
          <w:tcPr>
            <w:tcW w:w="992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133</w:t>
            </w:r>
          </w:p>
        </w:tc>
      </w:tr>
      <w:tr w:rsidR="00205A73" w:rsidRPr="00506120" w:rsidTr="00205A73">
        <w:trPr>
          <w:cantSplit/>
        </w:trPr>
        <w:tc>
          <w:tcPr>
            <w:tcW w:w="6379" w:type="dxa"/>
          </w:tcPr>
          <w:p w:rsidR="00205A73" w:rsidRPr="00B70C14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>Гостиницы и рестораны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8.0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14.7</w:t>
            </w:r>
          </w:p>
        </w:tc>
        <w:tc>
          <w:tcPr>
            <w:tcW w:w="992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54.4</w:t>
            </w:r>
          </w:p>
        </w:tc>
      </w:tr>
      <w:tr w:rsidR="00205A73" w:rsidRPr="00506120" w:rsidTr="00205A73">
        <w:trPr>
          <w:cantSplit/>
        </w:trPr>
        <w:tc>
          <w:tcPr>
            <w:tcW w:w="6379" w:type="dxa"/>
          </w:tcPr>
          <w:p w:rsidR="00205A73" w:rsidRPr="00B70C14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>Транспорт и связь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12.5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12.1</w:t>
            </w:r>
          </w:p>
        </w:tc>
        <w:tc>
          <w:tcPr>
            <w:tcW w:w="992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103.3</w:t>
            </w:r>
          </w:p>
        </w:tc>
      </w:tr>
      <w:tr w:rsidR="00205A73" w:rsidRPr="00506120" w:rsidTr="00205A73">
        <w:trPr>
          <w:cantSplit/>
        </w:trPr>
        <w:tc>
          <w:tcPr>
            <w:tcW w:w="6379" w:type="dxa"/>
          </w:tcPr>
          <w:p w:rsidR="00205A73" w:rsidRPr="00B70C14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19.3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28.4</w:t>
            </w:r>
          </w:p>
        </w:tc>
        <w:tc>
          <w:tcPr>
            <w:tcW w:w="992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68</w:t>
            </w:r>
          </w:p>
        </w:tc>
      </w:tr>
      <w:tr w:rsidR="00205A73" w:rsidRPr="00506120" w:rsidTr="00205A73">
        <w:trPr>
          <w:cantSplit/>
        </w:trPr>
        <w:tc>
          <w:tcPr>
            <w:tcW w:w="6379" w:type="dxa"/>
          </w:tcPr>
          <w:p w:rsidR="00205A73" w:rsidRPr="00B70C14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 xml:space="preserve">Здравоохранение и предоставление социальных услуг 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4.0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3.3</w:t>
            </w:r>
          </w:p>
        </w:tc>
        <w:tc>
          <w:tcPr>
            <w:tcW w:w="992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121.2</w:t>
            </w:r>
          </w:p>
        </w:tc>
      </w:tr>
      <w:tr w:rsidR="00205A73" w:rsidRPr="00506120" w:rsidTr="00205A73">
        <w:trPr>
          <w:cantSplit/>
        </w:trPr>
        <w:tc>
          <w:tcPr>
            <w:tcW w:w="6379" w:type="dxa"/>
          </w:tcPr>
          <w:p w:rsidR="00205A73" w:rsidRPr="00B70C14" w:rsidRDefault="00205A73" w:rsidP="000514DA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70C14">
              <w:rPr>
                <w:rFonts w:ascii="Arial" w:hAnsi="Arial" w:cs="Arial"/>
                <w:snapToGrid w:val="0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0.3</w:t>
            </w:r>
          </w:p>
        </w:tc>
        <w:tc>
          <w:tcPr>
            <w:tcW w:w="1276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0.5</w:t>
            </w:r>
          </w:p>
        </w:tc>
        <w:tc>
          <w:tcPr>
            <w:tcW w:w="992" w:type="dxa"/>
          </w:tcPr>
          <w:p w:rsidR="00205A73" w:rsidRPr="00B70C14" w:rsidRDefault="00205A73" w:rsidP="000514DA">
            <w:pPr>
              <w:pStyle w:val="a5"/>
              <w:spacing w:before="0" w:after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60</w:t>
            </w:r>
          </w:p>
        </w:tc>
      </w:tr>
    </w:tbl>
    <w:p w:rsidR="00205A73" w:rsidRPr="00506120" w:rsidRDefault="00205A73" w:rsidP="00205A7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6912"/>
          <w:tab w:val="left" w:pos="763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05A73" w:rsidRPr="00D2015F" w:rsidRDefault="00205A73" w:rsidP="00205A73">
      <w:pPr>
        <w:pStyle w:val="4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3559810</wp:posOffset>
            </wp:positionH>
            <wp:positionV relativeFrom="paragraph">
              <wp:posOffset>726440</wp:posOffset>
            </wp:positionV>
            <wp:extent cx="2905125" cy="3463925"/>
            <wp:effectExtent l="0" t="0" r="0" b="0"/>
            <wp:wrapTopAndBottom/>
            <wp:docPr id="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Pr="00D2015F">
        <w:rPr>
          <w:b/>
          <w:i/>
          <w:sz w:val="28"/>
          <w:szCs w:val="28"/>
        </w:rPr>
        <w:t>Структура объёма отгруженной продукции  собственного производства, выполненных работ  и  услуг по видам деятельности</w:t>
      </w:r>
    </w:p>
    <w:p w:rsidR="00205A73" w:rsidRPr="000F3144" w:rsidRDefault="00205A73" w:rsidP="00205A73">
      <w:pPr>
        <w:pStyle w:val="3"/>
        <w:rPr>
          <w:b/>
          <w:i/>
          <w:iCs/>
          <w:sz w:val="28"/>
          <w:szCs w:val="28"/>
        </w:rPr>
      </w:pPr>
      <w:r>
        <w:rPr>
          <w:b/>
          <w:i/>
          <w:noProof/>
          <w:snapToGrid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314960</wp:posOffset>
            </wp:positionV>
            <wp:extent cx="3790950" cy="5896610"/>
            <wp:effectExtent l="0" t="0" r="0" b="0"/>
            <wp:wrapTopAndBottom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0F3144">
        <w:rPr>
          <w:b/>
          <w:i/>
          <w:iCs/>
          <w:sz w:val="28"/>
          <w:szCs w:val="28"/>
        </w:rPr>
        <w:t xml:space="preserve">      за</w:t>
      </w:r>
      <w:r w:rsidRPr="000F314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январь-март </w:t>
      </w:r>
      <w:r w:rsidRPr="000F3144">
        <w:rPr>
          <w:b/>
          <w:i/>
          <w:iCs/>
          <w:sz w:val="28"/>
          <w:szCs w:val="28"/>
        </w:rPr>
        <w:t xml:space="preserve"> 201</w:t>
      </w:r>
      <w:r>
        <w:rPr>
          <w:b/>
          <w:i/>
          <w:iCs/>
          <w:sz w:val="28"/>
          <w:szCs w:val="28"/>
        </w:rPr>
        <w:t>6</w:t>
      </w:r>
      <w:r w:rsidRPr="000F3144">
        <w:rPr>
          <w:b/>
          <w:i/>
          <w:iCs/>
          <w:sz w:val="28"/>
          <w:szCs w:val="28"/>
        </w:rPr>
        <w:t xml:space="preserve">г.       </w:t>
      </w:r>
      <w:r>
        <w:rPr>
          <w:b/>
          <w:i/>
          <w:iCs/>
          <w:sz w:val="28"/>
          <w:szCs w:val="28"/>
        </w:rPr>
        <w:t xml:space="preserve">                        </w:t>
      </w:r>
      <w:r w:rsidRPr="000F3144">
        <w:rPr>
          <w:b/>
          <w:i/>
          <w:iCs/>
          <w:sz w:val="28"/>
          <w:szCs w:val="28"/>
        </w:rPr>
        <w:t xml:space="preserve">        за </w:t>
      </w:r>
      <w:r>
        <w:rPr>
          <w:b/>
          <w:i/>
          <w:iCs/>
          <w:sz w:val="28"/>
          <w:szCs w:val="28"/>
        </w:rPr>
        <w:t xml:space="preserve"> январь-март </w:t>
      </w:r>
      <w:r w:rsidRPr="000F3144">
        <w:rPr>
          <w:b/>
          <w:i/>
          <w:iCs/>
          <w:sz w:val="28"/>
          <w:szCs w:val="28"/>
        </w:rPr>
        <w:t>201</w:t>
      </w:r>
      <w:r>
        <w:rPr>
          <w:b/>
          <w:i/>
          <w:iCs/>
          <w:sz w:val="28"/>
          <w:szCs w:val="28"/>
        </w:rPr>
        <w:t>5</w:t>
      </w:r>
      <w:r w:rsidRPr="000F3144">
        <w:rPr>
          <w:b/>
          <w:i/>
          <w:iCs/>
          <w:sz w:val="28"/>
          <w:szCs w:val="28"/>
        </w:rPr>
        <w:t>г.</w:t>
      </w:r>
    </w:p>
    <w:p w:rsidR="00205A73" w:rsidRPr="00D2015F" w:rsidRDefault="00205A73" w:rsidP="00205A73">
      <w:pPr>
        <w:pStyle w:val="3"/>
      </w:pPr>
      <w:r w:rsidRPr="00506120">
        <w:rPr>
          <w:rFonts w:ascii="Arial" w:hAnsi="Arial" w:cs="Arial"/>
          <w:iCs/>
          <w:sz w:val="22"/>
          <w:szCs w:val="22"/>
        </w:rPr>
        <w:t xml:space="preserve"> </w:t>
      </w:r>
    </w:p>
    <w:p w:rsidR="00205A73" w:rsidRDefault="00205A73" w:rsidP="00205A73">
      <w:pPr>
        <w:pStyle w:val="a3"/>
        <w:ind w:firstLine="709"/>
        <w:jc w:val="both"/>
        <w:rPr>
          <w:rFonts w:ascii="Arial" w:hAnsi="Arial" w:cs="Arial"/>
          <w:snapToGrid w:val="0"/>
        </w:rPr>
      </w:pPr>
      <w:r w:rsidRPr="00D2015F">
        <w:rPr>
          <w:rFonts w:ascii="Arial" w:hAnsi="Arial" w:cs="Arial"/>
          <w:snapToGrid w:val="0"/>
        </w:rPr>
        <w:t>За</w:t>
      </w:r>
      <w:r w:rsidRPr="008116E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январь-март </w:t>
      </w:r>
      <w:r>
        <w:rPr>
          <w:rFonts w:ascii="Arial" w:hAnsi="Arial" w:cs="Arial"/>
          <w:snapToGrid w:val="0"/>
        </w:rPr>
        <w:t>2</w:t>
      </w:r>
      <w:r w:rsidRPr="00D2015F">
        <w:rPr>
          <w:rFonts w:ascii="Arial" w:hAnsi="Arial" w:cs="Arial"/>
          <w:snapToGrid w:val="0"/>
        </w:rPr>
        <w:t>01</w:t>
      </w:r>
      <w:r>
        <w:rPr>
          <w:rFonts w:ascii="Arial" w:hAnsi="Arial" w:cs="Arial"/>
          <w:snapToGrid w:val="0"/>
        </w:rPr>
        <w:t>6</w:t>
      </w:r>
      <w:r w:rsidRPr="00D2015F">
        <w:rPr>
          <w:rFonts w:ascii="Arial" w:hAnsi="Arial" w:cs="Arial"/>
          <w:snapToGrid w:val="0"/>
        </w:rPr>
        <w:t xml:space="preserve"> год</w:t>
      </w:r>
      <w:r>
        <w:rPr>
          <w:rFonts w:ascii="Arial" w:hAnsi="Arial" w:cs="Arial"/>
          <w:snapToGrid w:val="0"/>
        </w:rPr>
        <w:t>а</w:t>
      </w:r>
      <w:r w:rsidRPr="00D2015F">
        <w:rPr>
          <w:rFonts w:ascii="Arial" w:hAnsi="Arial" w:cs="Arial"/>
          <w:snapToGrid w:val="0"/>
        </w:rPr>
        <w:t xml:space="preserve"> малыми предприятиями отгружено товаров собственного производства (без НДС и акцизов) на </w:t>
      </w:r>
      <w:r>
        <w:rPr>
          <w:rFonts w:ascii="Arial" w:hAnsi="Arial" w:cs="Arial"/>
          <w:snapToGrid w:val="0"/>
        </w:rPr>
        <w:t>233.4</w:t>
      </w:r>
      <w:r w:rsidR="00E91D6D">
        <w:rPr>
          <w:rFonts w:ascii="Arial" w:hAnsi="Arial" w:cs="Arial"/>
          <w:snapToGrid w:val="0"/>
        </w:rPr>
        <w:t xml:space="preserve"> млн. руб.</w:t>
      </w:r>
      <w:r w:rsidRPr="00D2015F">
        <w:rPr>
          <w:rFonts w:ascii="Arial" w:hAnsi="Arial" w:cs="Arial"/>
          <w:snapToGrid w:val="0"/>
        </w:rPr>
        <w:t xml:space="preserve"> Объемы отгруженной продукции собственного</w:t>
      </w:r>
      <w:r>
        <w:rPr>
          <w:rFonts w:ascii="Arial" w:hAnsi="Arial" w:cs="Arial"/>
          <w:snapToGrid w:val="0"/>
        </w:rPr>
        <w:t xml:space="preserve"> производства</w:t>
      </w:r>
      <w:r w:rsidRPr="00D2015F">
        <w:rPr>
          <w:rFonts w:ascii="Arial" w:hAnsi="Arial" w:cs="Arial"/>
          <w:snapToGrid w:val="0"/>
        </w:rPr>
        <w:t xml:space="preserve"> выполненных работ и </w:t>
      </w:r>
      <w:bookmarkStart w:id="0" w:name="_GoBack"/>
      <w:bookmarkEnd w:id="0"/>
      <w:r w:rsidR="00E91D6D" w:rsidRPr="00D2015F">
        <w:rPr>
          <w:rFonts w:ascii="Arial" w:hAnsi="Arial" w:cs="Arial"/>
          <w:snapToGrid w:val="0"/>
        </w:rPr>
        <w:t>услуг увеличились</w:t>
      </w:r>
      <w:r w:rsidRPr="00D2015F">
        <w:rPr>
          <w:rFonts w:ascii="Arial" w:hAnsi="Arial" w:cs="Arial"/>
          <w:snapToGrid w:val="0"/>
        </w:rPr>
        <w:t xml:space="preserve"> в отраслях: </w:t>
      </w:r>
      <w:r>
        <w:rPr>
          <w:rFonts w:ascii="Arial" w:hAnsi="Arial" w:cs="Arial"/>
          <w:snapToGrid w:val="0"/>
        </w:rPr>
        <w:t>сельское хозяйство на 31.1%, обрабатывающие производства на 73.8 %,</w:t>
      </w:r>
      <w:r w:rsidRPr="00D2015F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строительство на 97.9%, добыча полезных ископаемых в 2.7 раз, транспорт в 14.8 раза</w:t>
      </w:r>
      <w:r w:rsidRPr="00D2015F">
        <w:rPr>
          <w:rFonts w:ascii="Arial" w:hAnsi="Arial" w:cs="Arial"/>
          <w:snapToGrid w:val="0"/>
        </w:rPr>
        <w:t>, здравоохранение</w:t>
      </w:r>
      <w:r>
        <w:rPr>
          <w:rFonts w:ascii="Arial" w:hAnsi="Arial" w:cs="Arial"/>
          <w:snapToGrid w:val="0"/>
        </w:rPr>
        <w:t xml:space="preserve"> и предоставление услуг</w:t>
      </w:r>
      <w:r w:rsidRPr="00D2015F">
        <w:rPr>
          <w:rFonts w:ascii="Arial" w:hAnsi="Arial" w:cs="Arial"/>
          <w:snapToGrid w:val="0"/>
        </w:rPr>
        <w:t xml:space="preserve"> на </w:t>
      </w:r>
      <w:r>
        <w:rPr>
          <w:rFonts w:ascii="Arial" w:hAnsi="Arial" w:cs="Arial"/>
          <w:snapToGrid w:val="0"/>
        </w:rPr>
        <w:t>21</w:t>
      </w:r>
      <w:r w:rsidRPr="00163A82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4 %</w:t>
      </w:r>
      <w:r w:rsidRPr="00D2015F">
        <w:rPr>
          <w:rFonts w:ascii="Arial" w:hAnsi="Arial" w:cs="Arial"/>
          <w:snapToGrid w:val="0"/>
        </w:rPr>
        <w:t xml:space="preserve">.  </w:t>
      </w:r>
      <w:r>
        <w:rPr>
          <w:rFonts w:ascii="Arial" w:hAnsi="Arial" w:cs="Arial"/>
          <w:snapToGrid w:val="0"/>
        </w:rPr>
        <w:t>В остальных отраслях произошло снижение темпа роста.</w:t>
      </w:r>
      <w:r w:rsidRPr="00D2015F">
        <w:rPr>
          <w:rFonts w:ascii="Arial" w:hAnsi="Arial" w:cs="Arial"/>
          <w:snapToGrid w:val="0"/>
        </w:rPr>
        <w:t xml:space="preserve">    </w:t>
      </w:r>
    </w:p>
    <w:p w:rsidR="00205A73" w:rsidRPr="00D2015F" w:rsidRDefault="00205A73" w:rsidP="00205A73">
      <w:pPr>
        <w:pStyle w:val="a3"/>
        <w:jc w:val="both"/>
        <w:rPr>
          <w:rFonts w:ascii="Arial" w:hAnsi="Arial" w:cs="Arial"/>
          <w:snapToGrid w:val="0"/>
        </w:rPr>
      </w:pPr>
      <w:r w:rsidRPr="00D2015F">
        <w:rPr>
          <w:rFonts w:ascii="Arial" w:hAnsi="Arial" w:cs="Arial"/>
          <w:snapToGrid w:val="0"/>
        </w:rPr>
        <w:t xml:space="preserve">             </w:t>
      </w:r>
    </w:p>
    <w:p w:rsidR="00205A73" w:rsidRDefault="00205A73" w:rsidP="00205A73">
      <w:pPr>
        <w:pStyle w:val="a3"/>
        <w:ind w:firstLine="70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  <w:color w:val="000000"/>
        </w:rPr>
        <w:t>Отгружено товаров собственного и несобственного производства в порядке розничной</w:t>
      </w:r>
      <w:r w:rsidRPr="00943ACF">
        <w:rPr>
          <w:rFonts w:ascii="Arial" w:hAnsi="Arial" w:cs="Arial"/>
          <w:snapToGrid w:val="0"/>
          <w:color w:val="000000"/>
        </w:rPr>
        <w:t xml:space="preserve"> торговли </w:t>
      </w:r>
      <w:r>
        <w:rPr>
          <w:rFonts w:ascii="Arial" w:hAnsi="Arial" w:cs="Arial"/>
          <w:snapToGrid w:val="0"/>
          <w:color w:val="000000"/>
        </w:rPr>
        <w:t xml:space="preserve">по </w:t>
      </w:r>
      <w:r w:rsidRPr="00943ACF">
        <w:rPr>
          <w:rFonts w:ascii="Arial" w:hAnsi="Arial" w:cs="Arial"/>
          <w:snapToGrid w:val="0"/>
          <w:color w:val="000000"/>
        </w:rPr>
        <w:t>малы</w:t>
      </w:r>
      <w:r>
        <w:rPr>
          <w:rFonts w:ascii="Arial" w:hAnsi="Arial" w:cs="Arial"/>
          <w:snapToGrid w:val="0"/>
          <w:color w:val="000000"/>
        </w:rPr>
        <w:t>м</w:t>
      </w:r>
      <w:r w:rsidRPr="00943ACF">
        <w:rPr>
          <w:rFonts w:ascii="Arial" w:hAnsi="Arial" w:cs="Arial"/>
          <w:snapToGrid w:val="0"/>
          <w:color w:val="000000"/>
        </w:rPr>
        <w:t xml:space="preserve"> предприяти</w:t>
      </w:r>
      <w:r>
        <w:rPr>
          <w:rFonts w:ascii="Arial" w:hAnsi="Arial" w:cs="Arial"/>
          <w:snapToGrid w:val="0"/>
          <w:color w:val="000000"/>
        </w:rPr>
        <w:t>ям</w:t>
      </w:r>
      <w:r w:rsidRPr="00943ACF">
        <w:rPr>
          <w:rFonts w:ascii="Arial" w:hAnsi="Arial" w:cs="Arial"/>
          <w:snapToGrid w:val="0"/>
          <w:color w:val="000000"/>
        </w:rPr>
        <w:t xml:space="preserve"> за </w:t>
      </w:r>
      <w:r>
        <w:rPr>
          <w:rFonts w:ascii="Arial" w:hAnsi="Arial" w:cs="Arial"/>
          <w:snapToGrid w:val="0"/>
          <w:color w:val="000000"/>
        </w:rPr>
        <w:t xml:space="preserve">январь-март </w:t>
      </w:r>
      <w:r w:rsidRPr="00943ACF">
        <w:rPr>
          <w:rFonts w:ascii="Arial" w:hAnsi="Arial" w:cs="Arial"/>
          <w:snapToGrid w:val="0"/>
          <w:color w:val="000000"/>
        </w:rPr>
        <w:t>201</w:t>
      </w:r>
      <w:r>
        <w:rPr>
          <w:rFonts w:ascii="Arial" w:hAnsi="Arial" w:cs="Arial"/>
          <w:snapToGrid w:val="0"/>
          <w:color w:val="000000"/>
        </w:rPr>
        <w:t>6</w:t>
      </w:r>
      <w:r w:rsidRPr="00943ACF">
        <w:rPr>
          <w:rFonts w:ascii="Arial" w:hAnsi="Arial" w:cs="Arial"/>
          <w:snapToGrid w:val="0"/>
          <w:color w:val="000000"/>
        </w:rPr>
        <w:t xml:space="preserve"> год</w:t>
      </w:r>
      <w:r>
        <w:rPr>
          <w:rFonts w:ascii="Arial" w:hAnsi="Arial" w:cs="Arial"/>
          <w:snapToGrid w:val="0"/>
          <w:color w:val="000000"/>
        </w:rPr>
        <w:t>а</w:t>
      </w:r>
      <w:r w:rsidRPr="00D2015F">
        <w:rPr>
          <w:rFonts w:ascii="Arial" w:hAnsi="Arial" w:cs="Arial"/>
          <w:snapToGrid w:val="0"/>
        </w:rPr>
        <w:t xml:space="preserve"> составил </w:t>
      </w:r>
      <w:r>
        <w:rPr>
          <w:rFonts w:ascii="Arial" w:hAnsi="Arial" w:cs="Arial"/>
          <w:snapToGrid w:val="0"/>
        </w:rPr>
        <w:t>79.7</w:t>
      </w:r>
      <w:r w:rsidRPr="00D2015F">
        <w:rPr>
          <w:rFonts w:ascii="Arial" w:hAnsi="Arial" w:cs="Arial"/>
          <w:snapToGrid w:val="0"/>
        </w:rPr>
        <w:t xml:space="preserve"> млн.руб., что в действующих ценах на </w:t>
      </w:r>
      <w:r>
        <w:rPr>
          <w:rFonts w:ascii="Arial" w:hAnsi="Arial" w:cs="Arial"/>
          <w:snapToGrid w:val="0"/>
        </w:rPr>
        <w:t>20</w:t>
      </w:r>
      <w:r w:rsidRPr="00943ACF">
        <w:rPr>
          <w:rFonts w:ascii="Arial" w:hAnsi="Arial" w:cs="Arial"/>
          <w:snapToGrid w:val="0"/>
        </w:rPr>
        <w:t>.</w:t>
      </w:r>
      <w:r w:rsidRPr="00D2015F">
        <w:rPr>
          <w:rFonts w:ascii="Arial" w:hAnsi="Arial" w:cs="Arial"/>
          <w:snapToGrid w:val="0"/>
        </w:rPr>
        <w:t xml:space="preserve"> процент</w:t>
      </w:r>
      <w:r>
        <w:rPr>
          <w:rFonts w:ascii="Arial" w:hAnsi="Arial" w:cs="Arial"/>
          <w:snapToGrid w:val="0"/>
        </w:rPr>
        <w:t>ов меньше</w:t>
      </w:r>
      <w:r w:rsidRPr="00D2015F">
        <w:rPr>
          <w:rFonts w:ascii="Arial" w:hAnsi="Arial" w:cs="Arial"/>
          <w:snapToGrid w:val="0"/>
        </w:rPr>
        <w:t xml:space="preserve"> аналогичного периода 201</w:t>
      </w:r>
      <w:r>
        <w:rPr>
          <w:rFonts w:ascii="Arial" w:hAnsi="Arial" w:cs="Arial"/>
          <w:snapToGrid w:val="0"/>
        </w:rPr>
        <w:t>5</w:t>
      </w:r>
      <w:r w:rsidRPr="00D2015F">
        <w:rPr>
          <w:rFonts w:ascii="Arial" w:hAnsi="Arial" w:cs="Arial"/>
          <w:snapToGrid w:val="0"/>
        </w:rPr>
        <w:t xml:space="preserve"> года, в сопоставимых ценах на </w:t>
      </w:r>
      <w:r>
        <w:rPr>
          <w:rFonts w:ascii="Arial" w:hAnsi="Arial" w:cs="Arial"/>
          <w:snapToGrid w:val="0"/>
        </w:rPr>
        <w:t>25.6</w:t>
      </w:r>
      <w:r w:rsidRPr="00D2015F">
        <w:rPr>
          <w:rFonts w:ascii="Arial" w:hAnsi="Arial" w:cs="Arial"/>
          <w:snapToGrid w:val="0"/>
        </w:rPr>
        <w:t xml:space="preserve"> процент</w:t>
      </w:r>
      <w:r>
        <w:rPr>
          <w:rFonts w:ascii="Arial" w:hAnsi="Arial" w:cs="Arial"/>
          <w:snapToGrid w:val="0"/>
        </w:rPr>
        <w:t>ов меньше</w:t>
      </w:r>
      <w:r w:rsidRPr="00D2015F">
        <w:rPr>
          <w:rFonts w:ascii="Arial" w:hAnsi="Arial" w:cs="Arial"/>
          <w:snapToGrid w:val="0"/>
        </w:rPr>
        <w:t xml:space="preserve">. </w:t>
      </w:r>
    </w:p>
    <w:p w:rsidR="00205A73" w:rsidRDefault="00205A73" w:rsidP="00205A73">
      <w:pPr>
        <w:pStyle w:val="a3"/>
        <w:ind w:firstLine="709"/>
        <w:jc w:val="both"/>
        <w:rPr>
          <w:rFonts w:ascii="Arial" w:hAnsi="Arial" w:cs="Arial"/>
          <w:snapToGrid w:val="0"/>
        </w:rPr>
      </w:pPr>
    </w:p>
    <w:p w:rsidR="00205A73" w:rsidRPr="00D2015F" w:rsidRDefault="00205A73" w:rsidP="00205A73">
      <w:pPr>
        <w:pStyle w:val="a3"/>
        <w:ind w:firstLine="709"/>
        <w:jc w:val="both"/>
        <w:rPr>
          <w:rFonts w:ascii="Arial" w:hAnsi="Arial" w:cs="Arial"/>
          <w:snapToGrid w:val="0"/>
        </w:rPr>
      </w:pPr>
    </w:p>
    <w:p w:rsidR="00205A73" w:rsidRDefault="00205A73" w:rsidP="00205A73">
      <w:pPr>
        <w:pStyle w:val="a3"/>
        <w:ind w:firstLine="709"/>
        <w:jc w:val="both"/>
        <w:rPr>
          <w:rFonts w:ascii="Arial" w:hAnsi="Arial" w:cs="Arial"/>
          <w:snapToGrid w:val="0"/>
        </w:rPr>
      </w:pPr>
      <w:r w:rsidRPr="00D2015F">
        <w:rPr>
          <w:rFonts w:ascii="Arial" w:hAnsi="Arial" w:cs="Arial"/>
          <w:snapToGrid w:val="0"/>
        </w:rPr>
        <w:lastRenderedPageBreak/>
        <w:t xml:space="preserve">Продано продукции общественного питания </w:t>
      </w:r>
      <w:r>
        <w:rPr>
          <w:rFonts w:ascii="Arial" w:hAnsi="Arial" w:cs="Arial"/>
          <w:snapToGrid w:val="0"/>
        </w:rPr>
        <w:t xml:space="preserve">собственного производства </w:t>
      </w:r>
      <w:r w:rsidRPr="00D2015F">
        <w:rPr>
          <w:rFonts w:ascii="Arial" w:hAnsi="Arial" w:cs="Arial"/>
          <w:snapToGrid w:val="0"/>
        </w:rPr>
        <w:t xml:space="preserve">за </w:t>
      </w:r>
      <w:r>
        <w:rPr>
          <w:rFonts w:ascii="Arial" w:hAnsi="Arial" w:cs="Arial"/>
          <w:snapToGrid w:val="0"/>
        </w:rPr>
        <w:t xml:space="preserve">январь-март </w:t>
      </w:r>
      <w:r w:rsidRPr="00D2015F">
        <w:rPr>
          <w:rFonts w:ascii="Arial" w:hAnsi="Arial" w:cs="Arial"/>
          <w:snapToGrid w:val="0"/>
        </w:rPr>
        <w:t>201</w:t>
      </w:r>
      <w:r>
        <w:rPr>
          <w:rFonts w:ascii="Arial" w:hAnsi="Arial" w:cs="Arial"/>
          <w:snapToGrid w:val="0"/>
        </w:rPr>
        <w:t xml:space="preserve">6 </w:t>
      </w:r>
      <w:r w:rsidRPr="00D2015F">
        <w:rPr>
          <w:rFonts w:ascii="Arial" w:hAnsi="Arial" w:cs="Arial"/>
          <w:snapToGrid w:val="0"/>
        </w:rPr>
        <w:t>г</w:t>
      </w:r>
      <w:r>
        <w:rPr>
          <w:rFonts w:ascii="Arial" w:hAnsi="Arial" w:cs="Arial"/>
          <w:snapToGrid w:val="0"/>
        </w:rPr>
        <w:t>ода</w:t>
      </w:r>
      <w:r w:rsidRPr="00D2015F">
        <w:rPr>
          <w:rFonts w:ascii="Arial" w:hAnsi="Arial" w:cs="Arial"/>
          <w:snapToGrid w:val="0"/>
        </w:rPr>
        <w:t xml:space="preserve"> на сумму </w:t>
      </w:r>
      <w:r>
        <w:rPr>
          <w:rFonts w:ascii="Arial" w:hAnsi="Arial" w:cs="Arial"/>
          <w:snapToGrid w:val="0"/>
        </w:rPr>
        <w:t>7</w:t>
      </w:r>
      <w:r w:rsidRPr="00943ACF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9</w:t>
      </w:r>
      <w:r w:rsidRPr="00D2015F">
        <w:rPr>
          <w:rFonts w:ascii="Arial" w:hAnsi="Arial" w:cs="Arial"/>
          <w:snapToGrid w:val="0"/>
        </w:rPr>
        <w:t xml:space="preserve"> млн. руб. на </w:t>
      </w:r>
      <w:r>
        <w:rPr>
          <w:rFonts w:ascii="Arial" w:hAnsi="Arial" w:cs="Arial"/>
          <w:snapToGrid w:val="0"/>
        </w:rPr>
        <w:t>22</w:t>
      </w:r>
      <w:r w:rsidRPr="00943ACF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8</w:t>
      </w:r>
      <w:r w:rsidRPr="00D2015F">
        <w:rPr>
          <w:rFonts w:ascii="Arial" w:hAnsi="Arial" w:cs="Arial"/>
          <w:snapToGrid w:val="0"/>
        </w:rPr>
        <w:t xml:space="preserve"> процент</w:t>
      </w:r>
      <w:r>
        <w:rPr>
          <w:rFonts w:ascii="Arial" w:hAnsi="Arial" w:cs="Arial"/>
          <w:snapToGrid w:val="0"/>
        </w:rPr>
        <w:t>ов</w:t>
      </w:r>
      <w:r w:rsidRPr="00D2015F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меньше</w:t>
      </w:r>
      <w:r w:rsidRPr="00D2015F">
        <w:rPr>
          <w:rFonts w:ascii="Arial" w:hAnsi="Arial" w:cs="Arial"/>
          <w:snapToGrid w:val="0"/>
        </w:rPr>
        <w:t xml:space="preserve"> соответствующего периода прошлого года, в сопоставимых ценах на  </w:t>
      </w:r>
      <w:r>
        <w:rPr>
          <w:rFonts w:ascii="Arial" w:hAnsi="Arial" w:cs="Arial"/>
          <w:snapToGrid w:val="0"/>
        </w:rPr>
        <w:t>27</w:t>
      </w:r>
      <w:r w:rsidRPr="00D2015F">
        <w:rPr>
          <w:rFonts w:ascii="Arial" w:hAnsi="Arial" w:cs="Arial"/>
          <w:snapToGrid w:val="0"/>
        </w:rPr>
        <w:t xml:space="preserve">  процент</w:t>
      </w:r>
      <w:r>
        <w:rPr>
          <w:rFonts w:ascii="Arial" w:hAnsi="Arial" w:cs="Arial"/>
          <w:snapToGrid w:val="0"/>
        </w:rPr>
        <w:t xml:space="preserve">ов </w:t>
      </w:r>
      <w:r w:rsidRPr="00D2015F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меньше</w:t>
      </w:r>
      <w:r w:rsidRPr="00D2015F">
        <w:rPr>
          <w:rFonts w:ascii="Arial" w:hAnsi="Arial" w:cs="Arial"/>
          <w:snapToGrid w:val="0"/>
        </w:rPr>
        <w:t>.</w:t>
      </w:r>
    </w:p>
    <w:p w:rsidR="00205A73" w:rsidRDefault="00205A73" w:rsidP="00205A73">
      <w:pPr>
        <w:pStyle w:val="a3"/>
        <w:ind w:firstLine="709"/>
        <w:jc w:val="both"/>
        <w:rPr>
          <w:rFonts w:ascii="Arial" w:hAnsi="Arial" w:cs="Arial"/>
          <w:snapToGrid w:val="0"/>
        </w:rPr>
      </w:pPr>
      <w:r w:rsidRPr="00D2015F">
        <w:rPr>
          <w:rFonts w:ascii="Arial" w:hAnsi="Arial" w:cs="Arial"/>
          <w:snapToGrid w:val="0"/>
        </w:rPr>
        <w:t>Выручка от реализации продукции, работ и услуг (без НДС и акциза)</w:t>
      </w:r>
      <w:r>
        <w:rPr>
          <w:rFonts w:ascii="Arial" w:hAnsi="Arial" w:cs="Arial"/>
          <w:snapToGrid w:val="0"/>
        </w:rPr>
        <w:t xml:space="preserve"> за январь-март 2016 года</w:t>
      </w:r>
      <w:r w:rsidRPr="00D2015F">
        <w:rPr>
          <w:rFonts w:ascii="Arial" w:hAnsi="Arial" w:cs="Arial"/>
          <w:snapToGrid w:val="0"/>
        </w:rPr>
        <w:t xml:space="preserve"> составила </w:t>
      </w:r>
      <w:r>
        <w:rPr>
          <w:rFonts w:ascii="Arial" w:hAnsi="Arial" w:cs="Arial"/>
          <w:snapToGrid w:val="0"/>
        </w:rPr>
        <w:t>410</w:t>
      </w:r>
      <w:r w:rsidRPr="00943ACF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5</w:t>
      </w:r>
      <w:r w:rsidRPr="00D2015F">
        <w:rPr>
          <w:rFonts w:ascii="Arial" w:hAnsi="Arial" w:cs="Arial"/>
          <w:snapToGrid w:val="0"/>
        </w:rPr>
        <w:t xml:space="preserve"> млн. руб., что в действующих ценах на </w:t>
      </w:r>
      <w:r>
        <w:rPr>
          <w:rFonts w:ascii="Arial" w:hAnsi="Arial" w:cs="Arial"/>
          <w:snapToGrid w:val="0"/>
        </w:rPr>
        <w:t>31</w:t>
      </w:r>
      <w:r w:rsidRPr="00943ACF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4</w:t>
      </w:r>
      <w:r w:rsidRPr="00D2015F">
        <w:rPr>
          <w:rFonts w:ascii="Arial" w:hAnsi="Arial" w:cs="Arial"/>
          <w:snapToGrid w:val="0"/>
        </w:rPr>
        <w:t xml:space="preserve">  процент</w:t>
      </w:r>
      <w:r>
        <w:rPr>
          <w:rFonts w:ascii="Arial" w:hAnsi="Arial" w:cs="Arial"/>
          <w:snapToGrid w:val="0"/>
        </w:rPr>
        <w:t>а</w:t>
      </w:r>
      <w:r w:rsidRPr="00D2015F">
        <w:rPr>
          <w:rFonts w:ascii="Arial" w:hAnsi="Arial" w:cs="Arial"/>
          <w:snapToGrid w:val="0"/>
        </w:rPr>
        <w:t xml:space="preserve"> больше, чем за соответствующий период прошлого года, в сопоставимых  ценах на </w:t>
      </w:r>
      <w:r>
        <w:rPr>
          <w:rFonts w:ascii="Arial" w:hAnsi="Arial" w:cs="Arial"/>
          <w:snapToGrid w:val="0"/>
        </w:rPr>
        <w:t>22</w:t>
      </w:r>
      <w:r w:rsidRPr="00943ACF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4</w:t>
      </w:r>
      <w:r w:rsidRPr="00D2015F">
        <w:rPr>
          <w:rFonts w:ascii="Arial" w:hAnsi="Arial" w:cs="Arial"/>
          <w:snapToGrid w:val="0"/>
        </w:rPr>
        <w:t xml:space="preserve"> процент</w:t>
      </w:r>
      <w:r>
        <w:rPr>
          <w:rFonts w:ascii="Arial" w:hAnsi="Arial" w:cs="Arial"/>
          <w:snapToGrid w:val="0"/>
        </w:rPr>
        <w:t xml:space="preserve">а </w:t>
      </w:r>
      <w:r w:rsidRPr="00D2015F">
        <w:rPr>
          <w:rFonts w:ascii="Arial" w:hAnsi="Arial" w:cs="Arial"/>
          <w:snapToGrid w:val="0"/>
        </w:rPr>
        <w:t xml:space="preserve"> больше.</w:t>
      </w:r>
    </w:p>
    <w:p w:rsidR="00205A73" w:rsidRPr="00D2015F" w:rsidRDefault="00205A73" w:rsidP="00205A73">
      <w:pPr>
        <w:pStyle w:val="a3"/>
        <w:ind w:firstLine="709"/>
        <w:jc w:val="both"/>
        <w:rPr>
          <w:rFonts w:ascii="Arial" w:hAnsi="Arial" w:cs="Arial"/>
          <w:snapToGrid w:val="0"/>
        </w:rPr>
      </w:pPr>
      <w:r w:rsidRPr="00D2015F">
        <w:rPr>
          <w:rFonts w:ascii="Arial" w:hAnsi="Arial" w:cs="Arial"/>
          <w:snapToGrid w:val="0"/>
        </w:rPr>
        <w:t>Объем платных услуг за</w:t>
      </w:r>
      <w:r>
        <w:rPr>
          <w:rFonts w:ascii="Arial" w:hAnsi="Arial" w:cs="Arial"/>
          <w:snapToGrid w:val="0"/>
        </w:rPr>
        <w:t xml:space="preserve"> январь-март </w:t>
      </w:r>
      <w:r w:rsidRPr="00D2015F">
        <w:rPr>
          <w:rFonts w:ascii="Arial" w:hAnsi="Arial" w:cs="Arial"/>
          <w:snapToGrid w:val="0"/>
        </w:rPr>
        <w:t>201</w:t>
      </w:r>
      <w:r>
        <w:rPr>
          <w:rFonts w:ascii="Arial" w:hAnsi="Arial" w:cs="Arial"/>
          <w:snapToGrid w:val="0"/>
        </w:rPr>
        <w:t>6</w:t>
      </w:r>
      <w:r w:rsidRPr="00D2015F">
        <w:rPr>
          <w:rFonts w:ascii="Arial" w:hAnsi="Arial" w:cs="Arial"/>
          <w:snapToGrid w:val="0"/>
        </w:rPr>
        <w:t xml:space="preserve"> год</w:t>
      </w:r>
      <w:r>
        <w:rPr>
          <w:rFonts w:ascii="Arial" w:hAnsi="Arial" w:cs="Arial"/>
          <w:snapToGrid w:val="0"/>
        </w:rPr>
        <w:t>а</w:t>
      </w:r>
      <w:r w:rsidRPr="00D2015F">
        <w:rPr>
          <w:rFonts w:ascii="Arial" w:hAnsi="Arial" w:cs="Arial"/>
          <w:snapToGrid w:val="0"/>
        </w:rPr>
        <w:t xml:space="preserve"> составил </w:t>
      </w:r>
      <w:r>
        <w:rPr>
          <w:rFonts w:ascii="Arial" w:hAnsi="Arial" w:cs="Arial"/>
          <w:snapToGrid w:val="0"/>
        </w:rPr>
        <w:t>21</w:t>
      </w:r>
      <w:r w:rsidRPr="00943ACF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7</w:t>
      </w:r>
      <w:r w:rsidRPr="00D2015F">
        <w:rPr>
          <w:rFonts w:ascii="Arial" w:hAnsi="Arial" w:cs="Arial"/>
          <w:snapToGrid w:val="0"/>
        </w:rPr>
        <w:t xml:space="preserve"> млн. руб. из них жилищно-коммунальные  услуги </w:t>
      </w:r>
      <w:r>
        <w:rPr>
          <w:rFonts w:ascii="Arial" w:hAnsi="Arial" w:cs="Arial"/>
          <w:snapToGrid w:val="0"/>
        </w:rPr>
        <w:t>16</w:t>
      </w:r>
      <w:r w:rsidRPr="00943ACF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>9</w:t>
      </w:r>
      <w:r w:rsidRPr="00D2015F">
        <w:rPr>
          <w:rFonts w:ascii="Arial" w:hAnsi="Arial" w:cs="Arial"/>
          <w:snapToGrid w:val="0"/>
        </w:rPr>
        <w:t xml:space="preserve"> млн. руб.  </w:t>
      </w:r>
    </w:p>
    <w:p w:rsidR="00205A73" w:rsidRDefault="00205A73" w:rsidP="00205A73">
      <w:pPr>
        <w:pStyle w:val="4"/>
        <w:rPr>
          <w:b/>
          <w:i/>
          <w:sz w:val="28"/>
          <w:szCs w:val="28"/>
        </w:rPr>
      </w:pPr>
    </w:p>
    <w:p w:rsidR="00205A73" w:rsidRPr="00506120" w:rsidRDefault="00205A73" w:rsidP="00205A73">
      <w:pPr>
        <w:pStyle w:val="4"/>
      </w:pPr>
      <w:r w:rsidRPr="00464556">
        <w:rPr>
          <w:b/>
          <w:i/>
          <w:sz w:val="28"/>
          <w:szCs w:val="28"/>
        </w:rPr>
        <w:t>Инвестиции в основной капитал  по видам деятельности</w:t>
      </w:r>
    </w:p>
    <w:p w:rsidR="00205A73" w:rsidRPr="00506120" w:rsidRDefault="00205A73" w:rsidP="00205A73">
      <w:pPr>
        <w:pStyle w:val="a5"/>
        <w:jc w:val="right"/>
        <w:rPr>
          <w:snapToGrid w:val="0"/>
        </w:rPr>
      </w:pPr>
      <w:r w:rsidRPr="00506120">
        <w:rPr>
          <w:snapToGrid w:val="0"/>
        </w:rPr>
        <w:t xml:space="preserve">                                                                                                                                      </w:t>
      </w:r>
      <w:r>
        <w:rPr>
          <w:snapToGrid w:val="0"/>
        </w:rPr>
        <w:t>млн</w:t>
      </w:r>
      <w:r w:rsidRPr="00506120">
        <w:rPr>
          <w:snapToGrid w:val="0"/>
        </w:rPr>
        <w:t>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7"/>
        <w:gridCol w:w="1777"/>
        <w:gridCol w:w="1777"/>
        <w:gridCol w:w="1492"/>
      </w:tblGrid>
      <w:tr w:rsidR="00205A73" w:rsidRPr="00506120" w:rsidTr="00205A73">
        <w:tc>
          <w:tcPr>
            <w:tcW w:w="4678" w:type="dxa"/>
          </w:tcPr>
          <w:p w:rsidR="00205A73" w:rsidRPr="00506120" w:rsidRDefault="00205A73" w:rsidP="000514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05A73" w:rsidRDefault="00205A73" w:rsidP="000514DA">
            <w:pPr>
              <w:pStyle w:val="31"/>
              <w:rPr>
                <w:snapToGrid w:val="0"/>
              </w:rPr>
            </w:pPr>
            <w:r>
              <w:rPr>
                <w:snapToGrid w:val="0"/>
              </w:rPr>
              <w:t xml:space="preserve">за  январь-март </w:t>
            </w:r>
          </w:p>
          <w:p w:rsidR="00205A73" w:rsidRPr="00506120" w:rsidRDefault="00205A73" w:rsidP="000514DA">
            <w:pPr>
              <w:pStyle w:val="31"/>
              <w:rPr>
                <w:snapToGrid w:val="0"/>
              </w:rPr>
            </w:pPr>
            <w:r w:rsidRPr="00506120">
              <w:rPr>
                <w:snapToGrid w:val="0"/>
              </w:rPr>
              <w:t>201</w:t>
            </w:r>
            <w:r>
              <w:rPr>
                <w:snapToGrid w:val="0"/>
              </w:rPr>
              <w:t>6</w:t>
            </w:r>
            <w:r w:rsidRPr="00506120">
              <w:rPr>
                <w:snapToGrid w:val="0"/>
              </w:rPr>
              <w:t>г.</w:t>
            </w:r>
          </w:p>
        </w:tc>
        <w:tc>
          <w:tcPr>
            <w:tcW w:w="1843" w:type="dxa"/>
            <w:vAlign w:val="center"/>
          </w:tcPr>
          <w:p w:rsidR="00205A73" w:rsidRDefault="00205A73" w:rsidP="000514DA">
            <w:pPr>
              <w:pStyle w:val="31"/>
              <w:rPr>
                <w:snapToGrid w:val="0"/>
              </w:rPr>
            </w:pPr>
            <w:r>
              <w:rPr>
                <w:snapToGrid w:val="0"/>
              </w:rPr>
              <w:t>за</w:t>
            </w:r>
            <w:r>
              <w:rPr>
                <w:szCs w:val="24"/>
              </w:rPr>
              <w:t xml:space="preserve"> </w:t>
            </w:r>
            <w:r>
              <w:rPr>
                <w:snapToGrid w:val="0"/>
              </w:rPr>
              <w:t xml:space="preserve"> январь-март</w:t>
            </w:r>
          </w:p>
          <w:p w:rsidR="00205A73" w:rsidRPr="00506120" w:rsidRDefault="00205A73" w:rsidP="000514DA">
            <w:pPr>
              <w:pStyle w:val="31"/>
              <w:rPr>
                <w:snapToGrid w:val="0"/>
              </w:rPr>
            </w:pPr>
            <w:r w:rsidRPr="00506120">
              <w:rPr>
                <w:snapToGrid w:val="0"/>
              </w:rPr>
              <w:t>201</w:t>
            </w:r>
            <w:r>
              <w:rPr>
                <w:snapToGrid w:val="0"/>
              </w:rPr>
              <w:t>5</w:t>
            </w:r>
            <w:r w:rsidRPr="00506120">
              <w:rPr>
                <w:snapToGrid w:val="0"/>
              </w:rPr>
              <w:t>г.</w:t>
            </w:r>
          </w:p>
        </w:tc>
        <w:tc>
          <w:tcPr>
            <w:tcW w:w="1559" w:type="dxa"/>
          </w:tcPr>
          <w:p w:rsidR="00205A73" w:rsidRPr="00506120" w:rsidRDefault="00205A73" w:rsidP="000514DA">
            <w:pPr>
              <w:pStyle w:val="31"/>
              <w:rPr>
                <w:snapToGrid w:val="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06120">
                <w:rPr>
                  <w:snapToGrid w:val="0"/>
                </w:rPr>
                <w:t>201</w:t>
              </w:r>
              <w:r>
                <w:rPr>
                  <w:snapToGrid w:val="0"/>
                </w:rPr>
                <w:t>6</w:t>
              </w:r>
              <w:r w:rsidRPr="00506120">
                <w:rPr>
                  <w:snapToGrid w:val="0"/>
                </w:rPr>
                <w:t xml:space="preserve"> г</w:t>
              </w:r>
            </w:smartTag>
            <w:r w:rsidRPr="00506120">
              <w:rPr>
                <w:snapToGrid w:val="0"/>
              </w:rPr>
              <w:t xml:space="preserve">. в % к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06120">
                <w:rPr>
                  <w:snapToGrid w:val="0"/>
                </w:rPr>
                <w:t>201</w:t>
              </w:r>
              <w:r>
                <w:rPr>
                  <w:snapToGrid w:val="0"/>
                </w:rPr>
                <w:t>5</w:t>
              </w:r>
              <w:r w:rsidRPr="00506120">
                <w:rPr>
                  <w:snapToGrid w:val="0"/>
                </w:rPr>
                <w:t xml:space="preserve"> г</w:t>
              </w:r>
            </w:smartTag>
            <w:r w:rsidRPr="00506120">
              <w:rPr>
                <w:snapToGrid w:val="0"/>
              </w:rPr>
              <w:t>.</w:t>
            </w:r>
          </w:p>
        </w:tc>
      </w:tr>
      <w:tr w:rsidR="00205A73" w:rsidRPr="00506120" w:rsidTr="00205A73">
        <w:tc>
          <w:tcPr>
            <w:tcW w:w="4678" w:type="dxa"/>
          </w:tcPr>
          <w:p w:rsidR="00205A73" w:rsidRPr="00464556" w:rsidRDefault="00205A73" w:rsidP="000514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64556">
              <w:rPr>
                <w:rFonts w:ascii="Arial" w:hAnsi="Arial" w:cs="Arial"/>
                <w:b/>
                <w:i/>
                <w:sz w:val="24"/>
                <w:szCs w:val="24"/>
              </w:rPr>
              <w:t>Итого по району</w:t>
            </w:r>
          </w:p>
        </w:tc>
        <w:tc>
          <w:tcPr>
            <w:tcW w:w="1843" w:type="dxa"/>
          </w:tcPr>
          <w:p w:rsidR="00205A73" w:rsidRPr="00464556" w:rsidRDefault="00205A73" w:rsidP="000514DA">
            <w:pPr>
              <w:pStyle w:val="a5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1843" w:type="dxa"/>
          </w:tcPr>
          <w:p w:rsidR="00205A73" w:rsidRPr="00464556" w:rsidRDefault="00205A73" w:rsidP="000514DA">
            <w:pPr>
              <w:pStyle w:val="a5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6.1</w:t>
            </w:r>
          </w:p>
        </w:tc>
        <w:tc>
          <w:tcPr>
            <w:tcW w:w="1559" w:type="dxa"/>
          </w:tcPr>
          <w:p w:rsidR="00205A73" w:rsidRPr="00464556" w:rsidRDefault="00205A73" w:rsidP="000514DA">
            <w:pPr>
              <w:pStyle w:val="a5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54.7</w:t>
            </w:r>
          </w:p>
        </w:tc>
      </w:tr>
      <w:tr w:rsidR="00205A73" w:rsidRPr="00506120" w:rsidTr="00205A73">
        <w:tc>
          <w:tcPr>
            <w:tcW w:w="4678" w:type="dxa"/>
          </w:tcPr>
          <w:p w:rsidR="00205A73" w:rsidRPr="00464556" w:rsidRDefault="00205A73" w:rsidP="000514DA">
            <w:pPr>
              <w:widowControl w:val="0"/>
              <w:tabs>
                <w:tab w:val="left" w:pos="288"/>
                <w:tab w:val="left" w:pos="432"/>
                <w:tab w:val="left" w:pos="720"/>
                <w:tab w:val="left" w:pos="1440"/>
                <w:tab w:val="left" w:pos="1584"/>
                <w:tab w:val="left" w:pos="1728"/>
                <w:tab w:val="left" w:pos="3312"/>
                <w:tab w:val="left" w:pos="4320"/>
                <w:tab w:val="left" w:pos="4464"/>
                <w:tab w:val="left" w:pos="6048"/>
                <w:tab w:val="left" w:pos="8208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4556">
              <w:rPr>
                <w:rFonts w:ascii="Arial" w:hAnsi="Arial" w:cs="Arial"/>
                <w:snapToGrid w:val="0"/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</w:tcPr>
          <w:p w:rsidR="00205A73" w:rsidRPr="00464556" w:rsidRDefault="00205A73" w:rsidP="000514DA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843" w:type="dxa"/>
          </w:tcPr>
          <w:p w:rsidR="00205A73" w:rsidRPr="00464556" w:rsidRDefault="00205A73" w:rsidP="000514DA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1559" w:type="dxa"/>
          </w:tcPr>
          <w:p w:rsidR="00205A73" w:rsidRPr="00464556" w:rsidRDefault="00205A73" w:rsidP="000514DA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54.7</w:t>
            </w:r>
          </w:p>
        </w:tc>
      </w:tr>
    </w:tbl>
    <w:p w:rsidR="00205A73" w:rsidRPr="00506120" w:rsidRDefault="00205A73" w:rsidP="00205A73">
      <w:pPr>
        <w:rPr>
          <w:rFonts w:ascii="Arial" w:hAnsi="Arial" w:cs="Arial"/>
          <w:sz w:val="22"/>
          <w:szCs w:val="22"/>
        </w:rPr>
      </w:pPr>
    </w:p>
    <w:p w:rsidR="00205A73" w:rsidRPr="00506120" w:rsidRDefault="00205A73" w:rsidP="00205A73">
      <w:pPr>
        <w:rPr>
          <w:rFonts w:ascii="Arial" w:hAnsi="Arial" w:cs="Arial"/>
          <w:b/>
          <w:sz w:val="22"/>
          <w:szCs w:val="22"/>
        </w:rPr>
      </w:pPr>
      <w:r w:rsidRPr="00506120">
        <w:rPr>
          <w:rFonts w:ascii="Arial" w:hAnsi="Arial" w:cs="Arial"/>
          <w:b/>
          <w:sz w:val="22"/>
          <w:szCs w:val="22"/>
        </w:rPr>
        <w:t xml:space="preserve">          </w:t>
      </w:r>
    </w:p>
    <w:p w:rsidR="00205A73" w:rsidRPr="00506120" w:rsidRDefault="00205A73" w:rsidP="00205A73">
      <w:pPr>
        <w:pStyle w:val="3"/>
        <w:rPr>
          <w:rFonts w:ascii="Arial" w:hAnsi="Arial" w:cs="Arial"/>
          <w:iCs/>
          <w:sz w:val="22"/>
          <w:szCs w:val="22"/>
        </w:rPr>
      </w:pPr>
    </w:p>
    <w:p w:rsidR="00205A73" w:rsidRPr="00506120" w:rsidRDefault="00205A73" w:rsidP="00205A73">
      <w:pPr>
        <w:pStyle w:val="3"/>
        <w:jc w:val="left"/>
        <w:rPr>
          <w:rFonts w:ascii="Arial" w:hAnsi="Arial" w:cs="Arial"/>
          <w:iCs/>
          <w:sz w:val="22"/>
          <w:szCs w:val="22"/>
        </w:rPr>
      </w:pPr>
    </w:p>
    <w:p w:rsidR="00205A73" w:rsidRPr="00D2015F" w:rsidRDefault="00205A73" w:rsidP="00205A73">
      <w:pPr>
        <w:pStyle w:val="3"/>
      </w:pPr>
    </w:p>
    <w:p w:rsidR="00205A73" w:rsidRPr="00506120" w:rsidRDefault="00205A73" w:rsidP="00205A73">
      <w:pPr>
        <w:rPr>
          <w:rFonts w:ascii="Arial" w:hAnsi="Arial" w:cs="Arial"/>
          <w:b/>
          <w:sz w:val="22"/>
          <w:szCs w:val="22"/>
        </w:rPr>
      </w:pPr>
      <w:r w:rsidRPr="00506120">
        <w:rPr>
          <w:rFonts w:ascii="Arial" w:hAnsi="Arial" w:cs="Arial"/>
          <w:b/>
          <w:sz w:val="22"/>
          <w:szCs w:val="22"/>
        </w:rPr>
        <w:t xml:space="preserve">          </w:t>
      </w:r>
    </w:p>
    <w:p w:rsidR="00205A73" w:rsidRPr="00506120" w:rsidRDefault="00205A73" w:rsidP="00205A73">
      <w:pPr>
        <w:pStyle w:val="3"/>
        <w:rPr>
          <w:rFonts w:ascii="Arial" w:hAnsi="Arial" w:cs="Arial"/>
          <w:iCs/>
          <w:sz w:val="22"/>
          <w:szCs w:val="22"/>
        </w:rPr>
      </w:pPr>
    </w:p>
    <w:p w:rsidR="00205A73" w:rsidRDefault="00205A73" w:rsidP="00205A73">
      <w:pPr>
        <w:pStyle w:val="3"/>
        <w:jc w:val="left"/>
        <w:rPr>
          <w:rFonts w:ascii="Arial" w:hAnsi="Arial" w:cs="Arial"/>
          <w:iCs/>
          <w:sz w:val="22"/>
          <w:szCs w:val="22"/>
        </w:rPr>
      </w:pPr>
    </w:p>
    <w:p w:rsidR="00205A73" w:rsidRDefault="00205A73" w:rsidP="00205A73">
      <w:pPr>
        <w:pStyle w:val="3"/>
        <w:jc w:val="left"/>
        <w:rPr>
          <w:rFonts w:ascii="Arial" w:hAnsi="Arial" w:cs="Arial"/>
          <w:iCs/>
          <w:sz w:val="22"/>
          <w:szCs w:val="22"/>
        </w:rPr>
      </w:pPr>
    </w:p>
    <w:p w:rsidR="00205A73" w:rsidRDefault="00205A73" w:rsidP="00205A73">
      <w:pPr>
        <w:pStyle w:val="3"/>
        <w:jc w:val="left"/>
        <w:rPr>
          <w:rFonts w:ascii="Arial" w:hAnsi="Arial" w:cs="Arial"/>
          <w:iCs/>
          <w:sz w:val="22"/>
          <w:szCs w:val="22"/>
        </w:rPr>
      </w:pPr>
    </w:p>
    <w:p w:rsidR="00205A73" w:rsidRDefault="00205A73" w:rsidP="00205A73">
      <w:pPr>
        <w:pStyle w:val="3"/>
        <w:jc w:val="left"/>
        <w:rPr>
          <w:rFonts w:ascii="Arial" w:hAnsi="Arial" w:cs="Arial"/>
          <w:iCs/>
          <w:sz w:val="22"/>
          <w:szCs w:val="22"/>
        </w:rPr>
      </w:pPr>
    </w:p>
    <w:p w:rsidR="00205A73" w:rsidRDefault="00205A73" w:rsidP="00205A73">
      <w:pPr>
        <w:pStyle w:val="3"/>
        <w:jc w:val="left"/>
        <w:rPr>
          <w:rFonts w:ascii="Arial" w:hAnsi="Arial" w:cs="Arial"/>
          <w:iCs/>
          <w:sz w:val="22"/>
          <w:szCs w:val="22"/>
        </w:rPr>
      </w:pPr>
    </w:p>
    <w:p w:rsidR="00205A73" w:rsidRDefault="00205A73" w:rsidP="00205A73">
      <w:pPr>
        <w:pStyle w:val="3"/>
        <w:jc w:val="left"/>
        <w:rPr>
          <w:rFonts w:ascii="Arial" w:hAnsi="Arial" w:cs="Arial"/>
          <w:iCs/>
          <w:sz w:val="22"/>
          <w:szCs w:val="22"/>
        </w:rPr>
      </w:pPr>
    </w:p>
    <w:p w:rsidR="00205A73" w:rsidRPr="00506120" w:rsidRDefault="00205A73" w:rsidP="00205A73">
      <w:pPr>
        <w:pStyle w:val="3"/>
        <w:jc w:val="left"/>
        <w:rPr>
          <w:rFonts w:ascii="Arial" w:hAnsi="Arial" w:cs="Arial"/>
          <w:iCs/>
          <w:sz w:val="22"/>
          <w:szCs w:val="22"/>
        </w:rPr>
      </w:pPr>
    </w:p>
    <w:p w:rsidR="00205A73" w:rsidRPr="001D00EE" w:rsidRDefault="00205A73" w:rsidP="00205A73">
      <w:pPr>
        <w:widowControl w:val="0"/>
        <w:tabs>
          <w:tab w:val="left" w:pos="288"/>
          <w:tab w:val="left" w:pos="432"/>
          <w:tab w:val="left" w:pos="720"/>
          <w:tab w:val="left" w:pos="1440"/>
          <w:tab w:val="left" w:pos="1584"/>
          <w:tab w:val="left" w:pos="1728"/>
          <w:tab w:val="left" w:pos="3312"/>
          <w:tab w:val="left" w:pos="4320"/>
          <w:tab w:val="left" w:pos="4464"/>
          <w:tab w:val="left" w:pos="6048"/>
          <w:tab w:val="left" w:pos="8208"/>
        </w:tabs>
        <w:jc w:val="both"/>
        <w:rPr>
          <w:rFonts w:ascii="Arial" w:hAnsi="Arial" w:cs="Arial"/>
          <w:sz w:val="22"/>
          <w:szCs w:val="22"/>
        </w:rPr>
      </w:pPr>
      <w:r w:rsidRPr="00506120">
        <w:rPr>
          <w:rFonts w:ascii="Arial" w:hAnsi="Arial" w:cs="Arial"/>
          <w:sz w:val="22"/>
          <w:szCs w:val="22"/>
        </w:rPr>
        <w:t xml:space="preserve">                    </w:t>
      </w:r>
    </w:p>
    <w:p w:rsidR="00205A73" w:rsidRPr="001D00EE" w:rsidRDefault="00205A73" w:rsidP="00205A73">
      <w:pPr>
        <w:widowControl w:val="0"/>
        <w:tabs>
          <w:tab w:val="left" w:pos="288"/>
          <w:tab w:val="left" w:pos="432"/>
          <w:tab w:val="left" w:pos="720"/>
          <w:tab w:val="left" w:pos="1440"/>
          <w:tab w:val="left" w:pos="1584"/>
          <w:tab w:val="left" w:pos="1728"/>
          <w:tab w:val="left" w:pos="3312"/>
          <w:tab w:val="left" w:pos="4320"/>
          <w:tab w:val="left" w:pos="4464"/>
          <w:tab w:val="left" w:pos="6048"/>
          <w:tab w:val="left" w:pos="8208"/>
        </w:tabs>
        <w:jc w:val="both"/>
        <w:rPr>
          <w:rFonts w:ascii="Arial" w:hAnsi="Arial" w:cs="Arial"/>
          <w:sz w:val="22"/>
          <w:szCs w:val="22"/>
        </w:rPr>
      </w:pPr>
    </w:p>
    <w:p w:rsidR="00205A73" w:rsidRPr="001D00EE" w:rsidRDefault="00205A73" w:rsidP="00205A73">
      <w:pPr>
        <w:widowControl w:val="0"/>
        <w:tabs>
          <w:tab w:val="left" w:pos="288"/>
          <w:tab w:val="left" w:pos="432"/>
          <w:tab w:val="left" w:pos="720"/>
          <w:tab w:val="left" w:pos="1440"/>
          <w:tab w:val="left" w:pos="1584"/>
          <w:tab w:val="left" w:pos="1728"/>
          <w:tab w:val="left" w:pos="3312"/>
          <w:tab w:val="left" w:pos="4320"/>
          <w:tab w:val="left" w:pos="4464"/>
          <w:tab w:val="left" w:pos="6048"/>
          <w:tab w:val="left" w:pos="8208"/>
        </w:tabs>
        <w:jc w:val="both"/>
        <w:rPr>
          <w:rFonts w:ascii="Arial" w:hAnsi="Arial" w:cs="Arial"/>
          <w:sz w:val="22"/>
          <w:szCs w:val="22"/>
        </w:rPr>
      </w:pPr>
    </w:p>
    <w:p w:rsidR="00205A73" w:rsidRPr="001D00EE" w:rsidRDefault="00205A73" w:rsidP="00205A73">
      <w:pPr>
        <w:pStyle w:val="4"/>
        <w:rPr>
          <w:b/>
          <w:i/>
          <w:sz w:val="28"/>
          <w:szCs w:val="28"/>
        </w:rPr>
      </w:pPr>
    </w:p>
    <w:p w:rsidR="00205A73" w:rsidRPr="00506120" w:rsidRDefault="00205A73" w:rsidP="00205A73">
      <w:pPr>
        <w:pStyle w:val="21"/>
        <w:tabs>
          <w:tab w:val="left" w:pos="288"/>
          <w:tab w:val="left" w:pos="432"/>
          <w:tab w:val="left" w:pos="720"/>
          <w:tab w:val="left" w:pos="1440"/>
          <w:tab w:val="left" w:pos="1584"/>
          <w:tab w:val="left" w:pos="1728"/>
          <w:tab w:val="left" w:pos="3312"/>
          <w:tab w:val="left" w:pos="4320"/>
          <w:tab w:val="left" w:pos="4464"/>
          <w:tab w:val="left" w:pos="6048"/>
          <w:tab w:val="left" w:pos="8208"/>
        </w:tabs>
        <w:rPr>
          <w:rFonts w:ascii="Arial" w:hAnsi="Arial" w:cs="Arial"/>
          <w:snapToGrid/>
          <w:sz w:val="22"/>
          <w:szCs w:val="22"/>
        </w:rPr>
      </w:pPr>
    </w:p>
    <w:p w:rsidR="00205A73" w:rsidRPr="00506120" w:rsidRDefault="00205A73" w:rsidP="00205A73">
      <w:pPr>
        <w:widowControl w:val="0"/>
        <w:tabs>
          <w:tab w:val="left" w:pos="720"/>
          <w:tab w:val="left" w:pos="864"/>
          <w:tab w:val="left" w:pos="1008"/>
          <w:tab w:val="left" w:pos="1152"/>
          <w:tab w:val="left" w:pos="1296"/>
          <w:tab w:val="left" w:pos="6912"/>
          <w:tab w:val="left" w:pos="7632"/>
        </w:tabs>
        <w:jc w:val="both"/>
        <w:rPr>
          <w:b/>
        </w:rPr>
      </w:pPr>
    </w:p>
    <w:sectPr w:rsidR="00205A73" w:rsidRPr="00506120" w:rsidSect="00BF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A73"/>
    <w:rsid w:val="00205A73"/>
    <w:rsid w:val="00A30A0D"/>
    <w:rsid w:val="00BF1B4F"/>
    <w:rsid w:val="00E9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932A07-6F4C-4411-8F5B-6EFC7AC9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5A73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205A73"/>
    <w:pPr>
      <w:keepNext/>
      <w:outlineLvl w:val="1"/>
    </w:pPr>
    <w:rPr>
      <w:sz w:val="40"/>
    </w:rPr>
  </w:style>
  <w:style w:type="paragraph" w:styleId="4">
    <w:name w:val="heading 4"/>
    <w:basedOn w:val="a"/>
    <w:next w:val="a"/>
    <w:link w:val="40"/>
    <w:qFormat/>
    <w:rsid w:val="00205A73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A73"/>
    <w:rPr>
      <w:rFonts w:ascii="Times New Roman" w:eastAsia="Times New Roman" w:hAnsi="Times New Roman" w:cs="Times New Roman"/>
      <w:sz w:val="7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A7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5A7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rsid w:val="00205A73"/>
    <w:rPr>
      <w:sz w:val="24"/>
    </w:rPr>
  </w:style>
  <w:style w:type="character" w:customStyle="1" w:styleId="a4">
    <w:name w:val="Основной текст Знак"/>
    <w:basedOn w:val="a0"/>
    <w:link w:val="a3"/>
    <w:rsid w:val="00205A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05A73"/>
    <w:pPr>
      <w:widowControl w:val="0"/>
      <w:tabs>
        <w:tab w:val="left" w:pos="144"/>
        <w:tab w:val="left" w:pos="288"/>
        <w:tab w:val="left" w:pos="432"/>
        <w:tab w:val="left" w:pos="576"/>
        <w:tab w:val="left" w:pos="864"/>
        <w:tab w:val="left" w:pos="1152"/>
        <w:tab w:val="left" w:pos="3600"/>
        <w:tab w:val="decimal" w:pos="4032"/>
        <w:tab w:val="decimal" w:pos="6480"/>
        <w:tab w:val="decimal" w:pos="7200"/>
        <w:tab w:val="left" w:pos="9498"/>
        <w:tab w:val="left" w:pos="9781"/>
      </w:tabs>
      <w:jc w:val="center"/>
    </w:pPr>
    <w:rPr>
      <w:snapToGrid w:val="0"/>
      <w:sz w:val="24"/>
    </w:rPr>
  </w:style>
  <w:style w:type="character" w:customStyle="1" w:styleId="30">
    <w:name w:val="Основной текст 3 Знак"/>
    <w:basedOn w:val="a0"/>
    <w:link w:val="3"/>
    <w:rsid w:val="00205A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rsid w:val="00205A73"/>
    <w:pPr>
      <w:widowControl w:val="0"/>
      <w:jc w:val="both"/>
    </w:pPr>
    <w:rPr>
      <w:snapToGrid w:val="0"/>
      <w:sz w:val="24"/>
    </w:rPr>
  </w:style>
  <w:style w:type="character" w:customStyle="1" w:styleId="22">
    <w:name w:val="Основной текст 2 Знак"/>
    <w:basedOn w:val="a0"/>
    <w:link w:val="21"/>
    <w:rsid w:val="00205A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5">
    <w:name w:val="Единицы"/>
    <w:basedOn w:val="a"/>
    <w:link w:val="11"/>
    <w:rsid w:val="00205A73"/>
    <w:pPr>
      <w:keepNext/>
      <w:spacing w:before="60" w:after="60"/>
      <w:jc w:val="center"/>
    </w:pPr>
    <w:rPr>
      <w:rFonts w:ascii="Arial" w:hAnsi="Arial"/>
      <w:sz w:val="22"/>
    </w:rPr>
  </w:style>
  <w:style w:type="paragraph" w:styleId="a6">
    <w:name w:val="Message Header"/>
    <w:basedOn w:val="a"/>
    <w:link w:val="a7"/>
    <w:rsid w:val="00205A73"/>
    <w:pPr>
      <w:keepNext/>
      <w:spacing w:before="60" w:after="60" w:line="204" w:lineRule="auto"/>
      <w:jc w:val="center"/>
    </w:pPr>
    <w:rPr>
      <w:rFonts w:ascii="Arial" w:hAnsi="Arial"/>
      <w:i/>
      <w:sz w:val="22"/>
    </w:rPr>
  </w:style>
  <w:style w:type="character" w:customStyle="1" w:styleId="a7">
    <w:name w:val="Шапка Знак"/>
    <w:basedOn w:val="a0"/>
    <w:link w:val="a6"/>
    <w:rsid w:val="00205A73"/>
    <w:rPr>
      <w:rFonts w:ascii="Arial" w:eastAsia="Times New Roman" w:hAnsi="Arial" w:cs="Times New Roman"/>
      <w:i/>
      <w:szCs w:val="20"/>
      <w:lang w:eastAsia="ru-RU"/>
    </w:rPr>
  </w:style>
  <w:style w:type="paragraph" w:customStyle="1" w:styleId="31">
    <w:name w:val="Шапка + Перед:  3 пт"/>
    <w:aliases w:val="После:  3 пт"/>
    <w:basedOn w:val="a6"/>
    <w:rsid w:val="00205A73"/>
    <w:pPr>
      <w:spacing w:before="0" w:after="0" w:line="240" w:lineRule="auto"/>
    </w:pPr>
    <w:rPr>
      <w:rFonts w:cs="Arial"/>
      <w:iCs/>
      <w:szCs w:val="22"/>
    </w:rPr>
  </w:style>
  <w:style w:type="character" w:customStyle="1" w:styleId="11">
    <w:name w:val="Единицы Знак1"/>
    <w:basedOn w:val="a0"/>
    <w:link w:val="a5"/>
    <w:rsid w:val="00205A73"/>
    <w:rPr>
      <w:rFonts w:ascii="Arial" w:eastAsia="Times New Roman" w:hAnsi="Arial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5A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A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745762711864408"/>
          <c:y val="0.24011299435028249"/>
          <c:w val="0.39322033898305098"/>
          <c:h val="0.3276836158192093"/>
        </c:manualLayout>
      </c:layout>
      <c:pieChart>
        <c:varyColors val="1"/>
        <c:ser>
          <c:idx val="5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8080"/>
            </a:solidFill>
            <a:ln w="1268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088658077229093"/>
                  <c:y val="0.1100159321732161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7087190302933964E-3"/>
                  <c:y val="4.254149090938897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8.6334410477101123E-2"/>
                  <c:y val="4.39167775655690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6.8255588640474029E-3"/>
                  <c:y val="-1.19613038163451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Mode val="edge"/>
                  <c:yMode val="edge"/>
                  <c:x val="0.69830508474576258"/>
                  <c:y val="0.4293785310734465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Mode val="edge"/>
                  <c:yMode val="edge"/>
                  <c:x val="0.6813559322033903"/>
                  <c:y val="0.514124293785310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Mode val="edge"/>
                  <c:yMode val="edge"/>
                  <c:x val="0.69491525423728839"/>
                  <c:y val="0.4209039548022600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97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Sheet1!$B$1:$R$1</c:f>
              <c:strCache>
                <c:ptCount val="11"/>
                <c:pt idx="0">
                  <c:v>сельское хозяйство, охота и лесное хозяйство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оптовая и розничная торговля</c:v>
                </c:pt>
                <c:pt idx="5">
                  <c:v>гостиницы и рестораны</c:v>
                </c:pt>
                <c:pt idx="6">
                  <c:v>транспорт и связь</c:v>
                </c:pt>
                <c:pt idx="7">
                  <c:v>операции с недвижимым имуществом</c:v>
                </c:pt>
                <c:pt idx="8">
                  <c:v>здравоохранение и предоставление социальных услуг</c:v>
                </c:pt>
                <c:pt idx="9">
                  <c:v>добыча полезных ископаемых</c:v>
                </c:pt>
                <c:pt idx="10">
                  <c:v>образование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11"/>
                <c:pt idx="0">
                  <c:v>25.6</c:v>
                </c:pt>
                <c:pt idx="2">
                  <c:v>20</c:v>
                </c:pt>
                <c:pt idx="3">
                  <c:v>19.5</c:v>
                </c:pt>
                <c:pt idx="4">
                  <c:v>6.4</c:v>
                </c:pt>
                <c:pt idx="5">
                  <c:v>6.6</c:v>
                </c:pt>
                <c:pt idx="6">
                  <c:v>0.4</c:v>
                </c:pt>
                <c:pt idx="7">
                  <c:v>17.3</c:v>
                </c:pt>
                <c:pt idx="8">
                  <c:v>2</c:v>
                </c:pt>
                <c:pt idx="9">
                  <c:v>1.9000000000000001</c:v>
                </c:pt>
                <c:pt idx="10">
                  <c:v>0.3000000000000001</c:v>
                </c:pt>
              </c:numCache>
            </c:numRef>
          </c:val>
        </c:ser>
        <c:ser>
          <c:idx val="7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CCCCFF"/>
            </a:solidFill>
            <a:ln w="1268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Sheet1!$B$1:$R$1</c:f>
              <c:strCache>
                <c:ptCount val="11"/>
                <c:pt idx="0">
                  <c:v>сельское хозяйство, охота и лесное хозяйство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оптовая и розничная торговля</c:v>
                </c:pt>
                <c:pt idx="5">
                  <c:v>гостиницы и рестораны</c:v>
                </c:pt>
                <c:pt idx="6">
                  <c:v>транспорт и связь</c:v>
                </c:pt>
                <c:pt idx="7">
                  <c:v>операции с недвижимым имуществом</c:v>
                </c:pt>
                <c:pt idx="8">
                  <c:v>здравоохранение и предоставление социальных услуг</c:v>
                </c:pt>
                <c:pt idx="9">
                  <c:v>добыча полезных ископаемых</c:v>
                </c:pt>
                <c:pt idx="10">
                  <c:v>образование</c:v>
                </c:pt>
              </c:strCache>
            </c:strRef>
          </c:cat>
          <c:val>
            <c:numRef>
              <c:f>Sheet1!$B$3:$R$3</c:f>
              <c:numCache>
                <c:formatCode>General</c:formatCode>
                <c:ptCount val="11"/>
              </c:numCache>
            </c:numRef>
          </c:val>
        </c:ser>
        <c:ser>
          <c:idx val="0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00800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00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99330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660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3366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FF000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 w="25376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t>10.8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t>63.8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t>6.6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spPr>
                <a:noFill/>
                <a:ln w="25376">
                  <a:noFill/>
                </a:ln>
              </c:spPr>
              <c:txPr>
                <a:bodyPr/>
                <a:lstStyle/>
                <a:p>
                  <a:pPr>
                    <a:defRPr sz="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4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Sheet1!$B$1:$R$1</c:f>
              <c:strCache>
                <c:ptCount val="11"/>
                <c:pt idx="0">
                  <c:v>сельское хозяйство, охота и лесное хозяйство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оптовая и розничная торговля</c:v>
                </c:pt>
                <c:pt idx="5">
                  <c:v>гостиницы и рестораны</c:v>
                </c:pt>
                <c:pt idx="6">
                  <c:v>транспорт и связь</c:v>
                </c:pt>
                <c:pt idx="7">
                  <c:v>операции с недвижимым имуществом</c:v>
                </c:pt>
                <c:pt idx="8">
                  <c:v>здравоохранение и предоставление социальных услуг</c:v>
                </c:pt>
                <c:pt idx="9">
                  <c:v>добыча полезных ископаемых</c:v>
                </c:pt>
                <c:pt idx="10">
                  <c:v>образование</c:v>
                </c:pt>
              </c:strCache>
            </c:strRef>
          </c:cat>
          <c:val>
            <c:numRef>
              <c:f>Sheet1!$B$4:$R$4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Sheet1!$B$1:$R$1</c:f>
              <c:strCache>
                <c:ptCount val="11"/>
                <c:pt idx="0">
                  <c:v>сельское хозяйство, охота и лесное хозяйство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оптовая и розничная торговля</c:v>
                </c:pt>
                <c:pt idx="5">
                  <c:v>гостиницы и рестораны</c:v>
                </c:pt>
                <c:pt idx="6">
                  <c:v>транспорт и связь</c:v>
                </c:pt>
                <c:pt idx="7">
                  <c:v>операции с недвижимым имуществом</c:v>
                </c:pt>
                <c:pt idx="8">
                  <c:v>здравоохранение и предоставление социальных услуг</c:v>
                </c:pt>
                <c:pt idx="9">
                  <c:v>добыча полезных ископаемых</c:v>
                </c:pt>
                <c:pt idx="10">
                  <c:v>образование</c:v>
                </c:pt>
              </c:strCache>
            </c:strRef>
          </c:cat>
          <c:val>
            <c:numRef>
              <c:f>Sheet1!$B$5:$R$5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268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Sheet1!$B$1:$R$1</c:f>
              <c:strCache>
                <c:ptCount val="11"/>
                <c:pt idx="0">
                  <c:v>сельское хозяйство, охота и лесное хозяйство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оптовая и розничная торговля</c:v>
                </c:pt>
                <c:pt idx="5">
                  <c:v>гостиницы и рестораны</c:v>
                </c:pt>
                <c:pt idx="6">
                  <c:v>транспорт и связь</c:v>
                </c:pt>
                <c:pt idx="7">
                  <c:v>операции с недвижимым имуществом</c:v>
                </c:pt>
                <c:pt idx="8">
                  <c:v>здравоохранение и предоставление социальных услуг</c:v>
                </c:pt>
                <c:pt idx="9">
                  <c:v>добыча полезных ископаемых</c:v>
                </c:pt>
                <c:pt idx="10">
                  <c:v>образование</c:v>
                </c:pt>
              </c:strCache>
            </c:strRef>
          </c:cat>
          <c:val>
            <c:numRef>
              <c:f>Sheet1!$B$6:$R$6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00"/>
      </c:pieChart>
      <c:spPr>
        <a:noFill/>
        <a:ln w="25376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92071611253198"/>
          <c:y val="0.13682432432432431"/>
          <c:w val="0.296675191815857"/>
          <c:h val="0.19594594594594594"/>
        </c:manualLayout>
      </c:layout>
      <c:pieChart>
        <c:varyColors val="1"/>
        <c:ser>
          <c:idx val="1"/>
          <c:order val="0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0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0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0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0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05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05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05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05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605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605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260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2121924239478905E-2"/>
                  <c:y val="-2.0648591171739231E-2"/>
                </c:manualLayout>
              </c:layout>
              <c:spPr>
                <a:noFill/>
                <a:ln w="25210">
                  <a:noFill/>
                </a:ln>
              </c:spPr>
              <c:txPr>
                <a:bodyPr/>
                <a:lstStyle/>
                <a:p>
                  <a:pPr>
                    <a:defRPr sz="79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274747818610604E-3"/>
                  <c:y val="-6.508265949601753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94507561402227E-2"/>
                  <c:y val="2.4425319710725275E-2"/>
                </c:manualLayout>
              </c:layout>
              <c:tx>
                <c:rich>
                  <a:bodyPr/>
                  <a:lstStyle/>
                  <a:p>
                    <a:pPr>
                      <a:defRPr sz="794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7.2</a:t>
                    </a:r>
                  </a:p>
                </c:rich>
              </c:tx>
              <c:spPr>
                <a:noFill/>
                <a:ln w="2521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49502451136405E-2"/>
                  <c:y val="3.4115284379846399E-4"/>
                </c:manualLayout>
              </c:layout>
              <c:tx>
                <c:rich>
                  <a:bodyPr/>
                  <a:lstStyle/>
                  <a:p>
                    <a:pPr>
                      <a:defRPr sz="794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76.4</a:t>
                    </a:r>
                  </a:p>
                </c:rich>
              </c:tx>
              <c:spPr>
                <a:noFill/>
                <a:ln w="2521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9363793074426134E-3"/>
                  <c:y val="2.5394606598743426E-2"/>
                </c:manualLayout>
              </c:layout>
              <c:tx>
                <c:rich>
                  <a:bodyPr/>
                  <a:lstStyle/>
                  <a:p>
                    <a:pPr>
                      <a:defRPr sz="794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3.9</a:t>
                    </a:r>
                  </a:p>
                </c:rich>
              </c:tx>
              <c:spPr>
                <a:noFill/>
                <a:ln w="2521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673535292980844E-2"/>
                  <c:y val="4.0219455915508698E-3"/>
                </c:manualLayout>
              </c:layout>
              <c:spPr>
                <a:noFill/>
                <a:ln w="25210">
                  <a:noFill/>
                </a:ln>
              </c:spPr>
              <c:txPr>
                <a:bodyPr/>
                <a:lstStyle/>
                <a:p>
                  <a:pPr>
                    <a:defRPr sz="79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9.5902985940840707E-2"/>
                  <c:y val="1.9523958498004505E-3"/>
                </c:manualLayout>
              </c:layout>
              <c:spPr>
                <a:noFill/>
                <a:ln w="25210">
                  <a:noFill/>
                </a:ln>
              </c:spPr>
              <c:txPr>
                <a:bodyPr/>
                <a:lstStyle/>
                <a:p>
                  <a:pPr>
                    <a:defRPr sz="79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spPr>
                <a:noFill/>
                <a:ln w="25210">
                  <a:noFill/>
                </a:ln>
              </c:spPr>
              <c:txPr>
                <a:bodyPr/>
                <a:lstStyle/>
                <a:p>
                  <a:pPr>
                    <a:defRPr sz="79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5066820701570504E-2"/>
                  <c:y val="-6.7896939707501242E-2"/>
                </c:manualLayout>
              </c:layout>
              <c:spPr>
                <a:noFill/>
                <a:ln w="25210">
                  <a:noFill/>
                </a:ln>
              </c:spPr>
              <c:txPr>
                <a:bodyPr/>
                <a:lstStyle/>
                <a:p>
                  <a:pPr>
                    <a:defRPr sz="79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2.6880598561070428E-2"/>
                  <c:y val="-6.1199196473722836E-2"/>
                </c:manualLayout>
              </c:layout>
              <c:spPr>
                <a:noFill/>
                <a:ln w="25210">
                  <a:noFill/>
                </a:ln>
              </c:spPr>
              <c:txPr>
                <a:bodyPr/>
                <a:lstStyle/>
                <a:p>
                  <a:pPr>
                    <a:defRPr sz="79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10">
                <a:noFill/>
              </a:ln>
            </c:spPr>
            <c:txPr>
              <a:bodyPr/>
              <a:lstStyle/>
              <a:p>
                <a:pPr>
                  <a:defRPr sz="111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Sheet1!$B$1:$Q$1</c:f>
              <c:strCache>
                <c:ptCount val="11"/>
                <c:pt idx="0">
                  <c:v>сельское хозяйство, охота и лесное хозяйство</c:v>
                </c:pt>
                <c:pt idx="1">
                  <c:v>обрабатывающие производства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оптовая и розничная торговля</c:v>
                </c:pt>
                <c:pt idx="5">
                  <c:v>гостиницы и рестораны</c:v>
                </c:pt>
                <c:pt idx="6">
                  <c:v>транспорт и связь</c:v>
                </c:pt>
                <c:pt idx="7">
                  <c:v>операции с недвижимым имуществом</c:v>
                </c:pt>
                <c:pt idx="8">
                  <c:v>здравоохранение и предоставление социальных услуг</c:v>
                </c:pt>
                <c:pt idx="9">
                  <c:v>добыча полезных ископаемых</c:v>
                </c:pt>
                <c:pt idx="10">
                  <c:v>образование</c:v>
                </c:pt>
              </c:strCache>
            </c:strRef>
          </c:cat>
          <c:val>
            <c:numRef>
              <c:f>Sheet1!$B$3:$Q$3</c:f>
              <c:numCache>
                <c:formatCode>General</c:formatCode>
                <c:ptCount val="11"/>
                <c:pt idx="0">
                  <c:v>23.6</c:v>
                </c:pt>
                <c:pt idx="2">
                  <c:v>24.5</c:v>
                </c:pt>
                <c:pt idx="3">
                  <c:v>27</c:v>
                </c:pt>
                <c:pt idx="4">
                  <c:v>3.3</c:v>
                </c:pt>
                <c:pt idx="5">
                  <c:v>2.7</c:v>
                </c:pt>
                <c:pt idx="6">
                  <c:v>5.3</c:v>
                </c:pt>
                <c:pt idx="7">
                  <c:v>8.2000000000000011</c:v>
                </c:pt>
                <c:pt idx="8">
                  <c:v>1.7</c:v>
                </c:pt>
                <c:pt idx="9">
                  <c:v>3.6</c:v>
                </c:pt>
                <c:pt idx="1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210">
          <a:noFill/>
        </a:ln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2020460358056269"/>
          <c:y val="0.40709459459459457"/>
          <c:w val="0.78005115089514054"/>
          <c:h val="0.58952702702702675"/>
        </c:manualLayout>
      </c:layout>
      <c:overlay val="0"/>
      <c:spPr>
        <a:noFill/>
        <a:ln w="3151">
          <a:solidFill>
            <a:srgbClr val="000000"/>
          </a:solidFill>
          <a:prstDash val="solid"/>
        </a:ln>
      </c:spPr>
      <c:txPr>
        <a:bodyPr/>
        <a:lstStyle/>
        <a:p>
          <a:pPr>
            <a:defRPr sz="913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1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Ольга</cp:lastModifiedBy>
  <cp:revision>3</cp:revision>
  <dcterms:created xsi:type="dcterms:W3CDTF">2017-02-07T08:13:00Z</dcterms:created>
  <dcterms:modified xsi:type="dcterms:W3CDTF">2017-08-13T12:22:00Z</dcterms:modified>
</cp:coreProperties>
</file>