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BC" w:rsidRPr="00BD705E" w:rsidRDefault="00254BBC" w:rsidP="00254B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tab/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Приложение № 16</w:t>
      </w:r>
    </w:p>
    <w:p w:rsidR="00254BBC" w:rsidRDefault="00254BBC" w:rsidP="00254BBC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к решению Собрания представителей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муниципального образования </w:t>
      </w:r>
      <w:proofErr w:type="spellStart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Веневский</w:t>
      </w:r>
      <w:proofErr w:type="spellEnd"/>
    </w:p>
    <w:p w:rsidR="00E8364E" w:rsidRDefault="00254BBC" w:rsidP="00254BBC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left="4820" w:hanging="425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район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«О бюджете муниципального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образования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Веневский</w:t>
      </w:r>
      <w:proofErr w:type="spellEnd"/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район на 202</w:t>
      </w:r>
      <w:r w:rsidR="007979E2">
        <w:rPr>
          <w:rFonts w:ascii="Times New Roman" w:eastAsia="Calibri" w:hAnsi="Times New Roman"/>
          <w:b/>
          <w:bCs/>
          <w:color w:val="000000"/>
          <w:sz w:val="24"/>
          <w:szCs w:val="24"/>
        </w:rPr>
        <w:t>4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>и плановый период 202</w:t>
      </w:r>
      <w:r w:rsidR="007979E2">
        <w:rPr>
          <w:rFonts w:ascii="Times New Roman" w:eastAsia="Calibri" w:hAnsi="Times New Roman"/>
          <w:b/>
          <w:bCs/>
          <w:color w:val="000000"/>
          <w:sz w:val="24"/>
          <w:szCs w:val="24"/>
        </w:rPr>
        <w:t>5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и 202</w:t>
      </w:r>
      <w:r w:rsidR="007979E2">
        <w:rPr>
          <w:rFonts w:ascii="Times New Roman" w:eastAsia="Calibri" w:hAnsi="Times New Roman"/>
          <w:b/>
          <w:bCs/>
          <w:color w:val="000000"/>
          <w:sz w:val="24"/>
          <w:szCs w:val="24"/>
        </w:rPr>
        <w:t>6</w:t>
      </w:r>
      <w:r w:rsidRPr="00BD705E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годов»</w:t>
      </w:r>
      <w:r w:rsidR="009D276D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о</w:t>
      </w:r>
      <w:r w:rsidR="009D276D">
        <w:rPr>
          <w:rFonts w:ascii="Times New Roman" w:eastAsia="Calibri" w:hAnsi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</w:t>
      </w:r>
      <w:r w:rsidR="003938E3">
        <w:rPr>
          <w:rFonts w:ascii="Times New Roman" w:eastAsia="Calibri" w:hAnsi="Times New Roman"/>
          <w:b/>
          <w:bCs/>
          <w:color w:val="000000"/>
          <w:sz w:val="24"/>
          <w:szCs w:val="24"/>
        </w:rPr>
        <w:t>18.12.2023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№ </w:t>
      </w:r>
      <w:r w:rsidR="003938E3">
        <w:rPr>
          <w:rFonts w:ascii="Times New Roman" w:eastAsia="Calibri" w:hAnsi="Times New Roman"/>
          <w:b/>
          <w:bCs/>
          <w:color w:val="000000"/>
          <w:sz w:val="24"/>
          <w:szCs w:val="24"/>
        </w:rPr>
        <w:t>4/30</w:t>
      </w:r>
      <w:bookmarkStart w:id="0" w:name="_GoBack"/>
      <w:bookmarkEnd w:id="0"/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</w:p>
    <w:p w:rsidR="00E8364E" w:rsidRDefault="00E8364E" w:rsidP="00E8364E">
      <w:pPr>
        <w:rPr>
          <w:rFonts w:ascii="Times New Roman" w:eastAsia="Calibri" w:hAnsi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Программа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гарантий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C02C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на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979E2">
        <w:rPr>
          <w:rFonts w:ascii="Times New Roman" w:hAnsi="Times New Roman" w:cs="Times New Roman"/>
          <w:sz w:val="24"/>
          <w:szCs w:val="24"/>
        </w:rPr>
        <w:t>5</w:t>
      </w:r>
      <w:r w:rsidRPr="00C02C96">
        <w:rPr>
          <w:rFonts w:ascii="Times New Roman" w:hAnsi="Times New Roman" w:cs="Times New Roman"/>
          <w:sz w:val="24"/>
          <w:szCs w:val="24"/>
        </w:rPr>
        <w:t xml:space="preserve"> и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 xml:space="preserve">1. Перечень подлежащих предоставлению </w:t>
      </w: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Pr="00C02C96">
        <w:rPr>
          <w:rFonts w:ascii="Times New Roman" w:hAnsi="Times New Roman" w:cs="Times New Roman"/>
          <w:sz w:val="24"/>
          <w:szCs w:val="24"/>
        </w:rPr>
        <w:t xml:space="preserve"> в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</w:t>
      </w:r>
    </w:p>
    <w:tbl>
      <w:tblPr>
        <w:tblW w:w="1048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851"/>
        <w:gridCol w:w="709"/>
        <w:gridCol w:w="850"/>
        <w:gridCol w:w="1276"/>
        <w:gridCol w:w="1701"/>
        <w:gridCol w:w="1841"/>
      </w:tblGrid>
      <w:tr w:rsidR="00E8364E" w:rsidRPr="00C02C96" w:rsidTr="00FC76F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</w:p>
        </w:tc>
      </w:tr>
      <w:tr w:rsidR="00E8364E" w:rsidRPr="00C02C96" w:rsidTr="00FC76FF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4E" w:rsidRPr="00C02C96" w:rsidTr="00FC76FF">
        <w:trPr>
          <w:trHeight w:val="28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364E" w:rsidRPr="00C02C96" w:rsidTr="00FC76F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2. Общий объем бюджетных ассигнований,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 xml:space="preserve">предусмотренных на исполнение </w:t>
      </w: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Pr="00C02C96">
        <w:rPr>
          <w:rFonts w:ascii="Times New Roman" w:hAnsi="Times New Roman" w:cs="Times New Roman"/>
          <w:sz w:val="24"/>
          <w:szCs w:val="24"/>
        </w:rPr>
        <w:t xml:space="preserve"> в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  по возможным гарантийным случаям</w:t>
      </w:r>
    </w:p>
    <w:p w:rsidR="00E8364E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2C96">
        <w:rPr>
          <w:rFonts w:ascii="Times New Roman" w:hAnsi="Times New Roman" w:cs="Times New Roman"/>
          <w:sz w:val="24"/>
          <w:szCs w:val="24"/>
        </w:rPr>
        <w:t>в 202</w:t>
      </w:r>
      <w:r w:rsidR="007979E2">
        <w:rPr>
          <w:rFonts w:ascii="Times New Roman" w:hAnsi="Times New Roman" w:cs="Times New Roman"/>
          <w:sz w:val="24"/>
          <w:szCs w:val="24"/>
        </w:rPr>
        <w:t>4</w:t>
      </w:r>
      <w:r w:rsidRPr="00C02C96">
        <w:rPr>
          <w:rFonts w:ascii="Times New Roman" w:hAnsi="Times New Roman" w:cs="Times New Roman"/>
          <w:sz w:val="24"/>
          <w:szCs w:val="24"/>
        </w:rPr>
        <w:t xml:space="preserve"> - 202</w:t>
      </w:r>
      <w:r w:rsidR="007979E2">
        <w:rPr>
          <w:rFonts w:ascii="Times New Roman" w:hAnsi="Times New Roman" w:cs="Times New Roman"/>
          <w:sz w:val="24"/>
          <w:szCs w:val="24"/>
        </w:rPr>
        <w:t>6</w:t>
      </w:r>
      <w:r w:rsidRPr="00C02C96">
        <w:rPr>
          <w:rFonts w:ascii="Times New Roman" w:hAnsi="Times New Roman" w:cs="Times New Roman"/>
          <w:sz w:val="24"/>
          <w:szCs w:val="24"/>
        </w:rPr>
        <w:t xml:space="preserve"> годах</w:t>
      </w:r>
    </w:p>
    <w:p w:rsidR="00E8364E" w:rsidRPr="00C02C96" w:rsidRDefault="00E8364E" w:rsidP="00E83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8364E" w:rsidRPr="00C02C96" w:rsidRDefault="00E8364E" w:rsidP="00E8364E">
      <w:pPr>
        <w:pStyle w:val="ConsPlusNormal"/>
        <w:ind w:right="142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8"/>
        <w:gridCol w:w="2014"/>
        <w:gridCol w:w="1976"/>
        <w:gridCol w:w="1843"/>
      </w:tblGrid>
      <w:tr w:rsidR="00E8364E" w:rsidRPr="00C02C96" w:rsidTr="00FC76FF"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ind w:right="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  по возможным гарантийным случаям (рублей)</w:t>
            </w:r>
          </w:p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4E" w:rsidRPr="00C02C96" w:rsidTr="00FC76FF">
        <w:tc>
          <w:tcPr>
            <w:tcW w:w="4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7979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979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8364E" w:rsidRPr="00C02C96" w:rsidTr="00FC76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8364E" w:rsidRPr="00C02C96" w:rsidTr="00FC76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За счет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E" w:rsidRPr="00C02C96" w:rsidRDefault="00E8364E" w:rsidP="00FC76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54BBC" w:rsidRPr="00E8364E" w:rsidRDefault="00254BBC" w:rsidP="00DF7AD8">
      <w:pPr>
        <w:jc w:val="center"/>
        <w:rPr>
          <w:rFonts w:ascii="Times New Roman" w:eastAsia="Calibri" w:hAnsi="Times New Roman"/>
          <w:sz w:val="24"/>
          <w:szCs w:val="24"/>
        </w:rPr>
      </w:pPr>
    </w:p>
    <w:sectPr w:rsidR="00254BBC" w:rsidRPr="00E8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0D1"/>
    <w:rsid w:val="00254BBC"/>
    <w:rsid w:val="003938E3"/>
    <w:rsid w:val="006040D1"/>
    <w:rsid w:val="007979E2"/>
    <w:rsid w:val="009D276D"/>
    <w:rsid w:val="00B17CB3"/>
    <w:rsid w:val="00DF7AD8"/>
    <w:rsid w:val="00E8364E"/>
    <w:rsid w:val="00F1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2BEE"/>
  <w15:docId w15:val="{E668EAC6-2FFA-4F73-9F08-020C1A45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BC"/>
    <w:pPr>
      <w:spacing w:after="160" w:line="259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User-02</cp:lastModifiedBy>
  <cp:revision>8</cp:revision>
  <dcterms:created xsi:type="dcterms:W3CDTF">2023-08-29T08:48:00Z</dcterms:created>
  <dcterms:modified xsi:type="dcterms:W3CDTF">2023-12-15T11:25:00Z</dcterms:modified>
</cp:coreProperties>
</file>