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C8" w:rsidRPr="006747AF" w:rsidRDefault="00FC76C8" w:rsidP="00FC76C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747AF">
        <w:rPr>
          <w:b/>
          <w:sz w:val="28"/>
          <w:szCs w:val="28"/>
        </w:rPr>
        <w:t>РОССИЙСКАЯ ФЕДЕРАЦИЯ</w:t>
      </w:r>
    </w:p>
    <w:p w:rsidR="00FC76C8" w:rsidRPr="006747AF" w:rsidRDefault="00FC76C8" w:rsidP="00FC76C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747AF">
        <w:rPr>
          <w:b/>
          <w:sz w:val="28"/>
          <w:szCs w:val="28"/>
        </w:rPr>
        <w:t>ТУЛЬСКАЯ ОБЛАСТЬ</w:t>
      </w:r>
    </w:p>
    <w:p w:rsidR="00FC76C8" w:rsidRPr="006747AF" w:rsidRDefault="00FC76C8" w:rsidP="00FC76C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747AF">
        <w:rPr>
          <w:b/>
          <w:sz w:val="28"/>
          <w:szCs w:val="28"/>
        </w:rPr>
        <w:t xml:space="preserve">МУНИЦИПАЛЬНОЕ ОБРАЗОВАНИЕ </w:t>
      </w:r>
    </w:p>
    <w:p w:rsidR="00FC76C8" w:rsidRPr="006747AF" w:rsidRDefault="00FC76C8" w:rsidP="00FC76C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747AF">
        <w:rPr>
          <w:b/>
          <w:sz w:val="28"/>
          <w:szCs w:val="28"/>
        </w:rPr>
        <w:t>ВЕНЕВСКИЙ РАЙОН</w:t>
      </w:r>
    </w:p>
    <w:p w:rsidR="00FC76C8" w:rsidRPr="006747AF" w:rsidRDefault="00FC76C8" w:rsidP="00FC76C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FC76C8" w:rsidRPr="006747AF" w:rsidRDefault="00FC76C8" w:rsidP="00FC76C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747AF">
        <w:rPr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FC76C8" w:rsidRPr="006747AF" w:rsidRDefault="00FC76C8" w:rsidP="00FC76C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747AF">
        <w:rPr>
          <w:b/>
          <w:sz w:val="28"/>
          <w:szCs w:val="28"/>
        </w:rPr>
        <w:t>6-го созыва</w:t>
      </w:r>
    </w:p>
    <w:p w:rsidR="00FC76C8" w:rsidRPr="006747AF" w:rsidRDefault="00FC76C8" w:rsidP="00FC76C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FC76C8" w:rsidRPr="006747AF" w:rsidRDefault="00FC76C8" w:rsidP="00FC76C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(30</w:t>
      </w:r>
      <w:r w:rsidRPr="006747AF">
        <w:rPr>
          <w:b/>
          <w:sz w:val="28"/>
          <w:szCs w:val="28"/>
        </w:rPr>
        <w:t>-е заседание)</w:t>
      </w:r>
    </w:p>
    <w:p w:rsidR="00FC76C8" w:rsidRPr="006747AF" w:rsidRDefault="00FC76C8" w:rsidP="00FC76C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C76C8" w:rsidRPr="006747AF" w:rsidRDefault="00FC76C8" w:rsidP="00FC76C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747AF">
        <w:rPr>
          <w:b/>
          <w:sz w:val="28"/>
          <w:szCs w:val="28"/>
        </w:rPr>
        <w:t>Р Е Ш Е Н И Е</w:t>
      </w:r>
    </w:p>
    <w:p w:rsidR="00FC76C8" w:rsidRPr="006747AF" w:rsidRDefault="00FC76C8" w:rsidP="00FC76C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FC76C8" w:rsidRPr="006747AF" w:rsidRDefault="00FC76C8" w:rsidP="00FC76C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09 сентября</w:t>
      </w:r>
      <w:r w:rsidRPr="006747AF">
        <w:rPr>
          <w:sz w:val="28"/>
          <w:szCs w:val="28"/>
          <w:u w:val="single"/>
        </w:rPr>
        <w:t xml:space="preserve"> 2020 г.</w:t>
      </w:r>
      <w:r w:rsidRPr="006747A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>№ 30/178</w:t>
      </w:r>
    </w:p>
    <w:p w:rsidR="00FC76C8" w:rsidRPr="006747AF" w:rsidRDefault="00FC76C8" w:rsidP="00FC76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747AF">
        <w:rPr>
          <w:sz w:val="28"/>
          <w:szCs w:val="28"/>
        </w:rPr>
        <w:t>г. Венев</w:t>
      </w:r>
    </w:p>
    <w:p w:rsidR="00AD4A70" w:rsidRDefault="00AD4A70" w:rsidP="00FC76C8">
      <w:pPr>
        <w:widowControl w:val="0"/>
        <w:rPr>
          <w:b/>
          <w:sz w:val="28"/>
          <w:szCs w:val="28"/>
        </w:rPr>
      </w:pPr>
    </w:p>
    <w:p w:rsidR="00AD4A70" w:rsidRDefault="00FC76C8">
      <w:pPr>
        <w:tabs>
          <w:tab w:val="left" w:pos="0"/>
        </w:tabs>
        <w:ind w:firstLine="709"/>
        <w:jc w:val="center"/>
      </w:pPr>
      <w:r>
        <w:rPr>
          <w:b/>
          <w:color w:val="auto"/>
          <w:sz w:val="28"/>
          <w:szCs w:val="28"/>
        </w:rPr>
        <w:t>«</w:t>
      </w:r>
      <w:r>
        <w:rPr>
          <w:b/>
          <w:sz w:val="28"/>
          <w:szCs w:val="28"/>
        </w:rPr>
        <w:t>О внесении изменений в</w:t>
      </w:r>
      <w:r>
        <w:rPr>
          <w:b/>
          <w:color w:val="auto"/>
          <w:sz w:val="28"/>
          <w:szCs w:val="28"/>
        </w:rPr>
        <w:t xml:space="preserve"> решение Собрания представителей муниципального образования </w:t>
      </w:r>
      <w:proofErr w:type="spellStart"/>
      <w:r>
        <w:rPr>
          <w:b/>
          <w:color w:val="auto"/>
          <w:sz w:val="28"/>
          <w:szCs w:val="28"/>
        </w:rPr>
        <w:t>Веневский</w:t>
      </w:r>
      <w:proofErr w:type="spellEnd"/>
      <w:r>
        <w:rPr>
          <w:b/>
          <w:color w:val="auto"/>
          <w:sz w:val="28"/>
          <w:szCs w:val="28"/>
        </w:rPr>
        <w:t xml:space="preserve"> район от </w:t>
      </w:r>
      <w:r>
        <w:rPr>
          <w:b/>
          <w:sz w:val="28"/>
          <w:szCs w:val="28"/>
        </w:rPr>
        <w:t>2 августа</w:t>
      </w:r>
      <w:r>
        <w:rPr>
          <w:b/>
          <w:color w:val="auto"/>
          <w:sz w:val="28"/>
          <w:szCs w:val="28"/>
        </w:rPr>
        <w:t xml:space="preserve"> 2018 г. </w:t>
      </w:r>
    </w:p>
    <w:p w:rsidR="00AD4A70" w:rsidRDefault="00FC76C8">
      <w:pPr>
        <w:tabs>
          <w:tab w:val="left" w:pos="0"/>
        </w:tabs>
        <w:ind w:firstLine="709"/>
        <w:jc w:val="center"/>
      </w:pPr>
      <w:r>
        <w:rPr>
          <w:b/>
          <w:color w:val="auto"/>
          <w:sz w:val="28"/>
          <w:szCs w:val="28"/>
        </w:rPr>
        <w:t xml:space="preserve">№ </w:t>
      </w:r>
      <w:r>
        <w:rPr>
          <w:b/>
          <w:sz w:val="28"/>
          <w:szCs w:val="28"/>
        </w:rPr>
        <w:t>57</w:t>
      </w:r>
      <w:r>
        <w:rPr>
          <w:b/>
          <w:color w:val="auto"/>
          <w:sz w:val="28"/>
          <w:szCs w:val="28"/>
        </w:rPr>
        <w:t>/</w:t>
      </w:r>
      <w:r>
        <w:rPr>
          <w:b/>
          <w:sz w:val="28"/>
          <w:szCs w:val="28"/>
        </w:rPr>
        <w:t>341</w:t>
      </w:r>
      <w:r>
        <w:rPr>
          <w:b/>
          <w:color w:val="auto"/>
          <w:sz w:val="28"/>
          <w:szCs w:val="28"/>
        </w:rPr>
        <w:t xml:space="preserve"> «Об утверждении Положения о порядке организации и проведения публичных слушаний (общественных обсуждений) </w:t>
      </w:r>
      <w:r>
        <w:rPr>
          <w:b/>
          <w:color w:val="auto"/>
          <w:sz w:val="28"/>
          <w:szCs w:val="28"/>
        </w:rPr>
        <w:t xml:space="preserve">в муниципальном образовании </w:t>
      </w:r>
      <w:proofErr w:type="spellStart"/>
      <w:r>
        <w:rPr>
          <w:b/>
          <w:color w:val="auto"/>
          <w:sz w:val="28"/>
          <w:szCs w:val="28"/>
        </w:rPr>
        <w:t>Веневский</w:t>
      </w:r>
      <w:proofErr w:type="spellEnd"/>
      <w:r>
        <w:rPr>
          <w:b/>
          <w:color w:val="auto"/>
          <w:sz w:val="28"/>
          <w:szCs w:val="28"/>
        </w:rPr>
        <w:t xml:space="preserve"> район»»</w:t>
      </w:r>
    </w:p>
    <w:p w:rsidR="00AD4A70" w:rsidRDefault="00AD4A70">
      <w:pPr>
        <w:jc w:val="center"/>
        <w:rPr>
          <w:b/>
          <w:bCs/>
          <w:sz w:val="28"/>
          <w:szCs w:val="28"/>
        </w:rPr>
      </w:pPr>
    </w:p>
    <w:p w:rsidR="00AD4A70" w:rsidRDefault="00FC76C8">
      <w:pPr>
        <w:jc w:val="both"/>
      </w:pPr>
      <w:r>
        <w:rPr>
          <w:sz w:val="28"/>
          <w:szCs w:val="28"/>
        </w:rPr>
        <w:tab/>
        <w:t xml:space="preserve">В соответствии с Федеральным </w:t>
      </w:r>
      <w:hyperlink r:id="rId4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РЕШИЛО:</w:t>
      </w:r>
    </w:p>
    <w:p w:rsidR="00AD4A70" w:rsidRDefault="00FC76C8">
      <w:pPr>
        <w:jc w:val="both"/>
      </w:pPr>
      <w:r>
        <w:rPr>
          <w:sz w:val="28"/>
          <w:szCs w:val="28"/>
        </w:rPr>
        <w:tab/>
        <w:t xml:space="preserve">1. Внести в Положение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порядке орга</w:t>
      </w:r>
      <w:r>
        <w:rPr>
          <w:sz w:val="28"/>
          <w:szCs w:val="28"/>
        </w:rPr>
        <w:t xml:space="preserve">низации и проведения публичных слушаний (общественных обсуждений) в муниципальном образовании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утвержденное решением Собрания представителей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2 августа 2018 г. № 57/341 </w:t>
      </w:r>
      <w:r>
        <w:rPr>
          <w:color w:val="auto"/>
          <w:sz w:val="28"/>
          <w:szCs w:val="28"/>
        </w:rPr>
        <w:t xml:space="preserve">«Об утверждении Положения </w:t>
      </w:r>
      <w:r>
        <w:rPr>
          <w:color w:val="auto"/>
          <w:sz w:val="28"/>
          <w:szCs w:val="28"/>
        </w:rPr>
        <w:t xml:space="preserve">о порядке организации и проведения публичных слушаний (общественных обсуждений) в муниципальном образовании </w:t>
      </w:r>
      <w:proofErr w:type="spellStart"/>
      <w:r>
        <w:rPr>
          <w:color w:val="auto"/>
          <w:sz w:val="28"/>
          <w:szCs w:val="28"/>
        </w:rPr>
        <w:t>Веневский</w:t>
      </w:r>
      <w:proofErr w:type="spellEnd"/>
      <w:r>
        <w:rPr>
          <w:color w:val="auto"/>
          <w:sz w:val="28"/>
          <w:szCs w:val="28"/>
        </w:rPr>
        <w:t xml:space="preserve"> район» следующие изменения:</w:t>
      </w:r>
    </w:p>
    <w:p w:rsidR="00AD4A70" w:rsidRDefault="00FC76C8">
      <w:pPr>
        <w:jc w:val="both"/>
      </w:pPr>
      <w:r>
        <w:rPr>
          <w:sz w:val="28"/>
          <w:szCs w:val="28"/>
        </w:rPr>
        <w:tab/>
        <w:t>1.1. Пункт 1 статьи 3 изложить в следующей редакции:</w:t>
      </w:r>
    </w:p>
    <w:p w:rsidR="00AD4A70" w:rsidRDefault="00FC76C8">
      <w:pPr>
        <w:jc w:val="both"/>
      </w:pPr>
      <w:r>
        <w:rPr>
          <w:sz w:val="28"/>
          <w:szCs w:val="28"/>
        </w:rPr>
        <w:tab/>
        <w:t>«1. Публичные слушания (общественные обсуждения) провод</w:t>
      </w:r>
      <w:r>
        <w:rPr>
          <w:sz w:val="28"/>
          <w:szCs w:val="28"/>
        </w:rPr>
        <w:t xml:space="preserve">ятся по инициативе жителей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Собрания представителей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главы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или главы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осуществляющего свои полномочия на основе контракта. Публичные слушания (общественные обсуждения), проводимые по инициативе населения или Собрания представителей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назначаются решением Собрания представителей муниц</w:t>
      </w:r>
      <w:r>
        <w:rPr>
          <w:sz w:val="28"/>
          <w:szCs w:val="28"/>
        </w:rPr>
        <w:t xml:space="preserve">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а по инициативе главы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или главы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осуществляющего свои полномочия на основе контракта, - главой муниципального образов</w:t>
      </w:r>
      <w:r>
        <w:rPr>
          <w:sz w:val="28"/>
          <w:szCs w:val="28"/>
        </w:rPr>
        <w:t xml:space="preserve">ания.». </w:t>
      </w:r>
    </w:p>
    <w:p w:rsidR="00AD4A70" w:rsidRDefault="00FC76C8">
      <w:pPr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опубликовать в газете «Вести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района».</w:t>
      </w:r>
    </w:p>
    <w:p w:rsidR="00AD4A70" w:rsidRDefault="00FC76C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D4A70" w:rsidRDefault="00AD4A70">
      <w:pPr>
        <w:ind w:firstLine="539"/>
        <w:jc w:val="both"/>
        <w:rPr>
          <w:sz w:val="28"/>
          <w:szCs w:val="28"/>
        </w:rPr>
      </w:pPr>
    </w:p>
    <w:p w:rsidR="00AD4A70" w:rsidRDefault="00AD4A70">
      <w:pPr>
        <w:ind w:firstLine="709"/>
        <w:jc w:val="both"/>
      </w:pPr>
    </w:p>
    <w:p w:rsidR="00AD4A70" w:rsidRDefault="00AD4A70">
      <w:pPr>
        <w:jc w:val="both"/>
        <w:rPr>
          <w:sz w:val="26"/>
          <w:szCs w:val="26"/>
        </w:rPr>
      </w:pPr>
    </w:p>
    <w:p w:rsidR="00FC76C8" w:rsidRPr="0036716B" w:rsidRDefault="00FC76C8" w:rsidP="00FC76C8">
      <w:pPr>
        <w:jc w:val="both"/>
        <w:rPr>
          <w:b/>
          <w:sz w:val="28"/>
          <w:szCs w:val="28"/>
        </w:rPr>
      </w:pPr>
      <w:r w:rsidRPr="0036716B">
        <w:rPr>
          <w:b/>
          <w:sz w:val="28"/>
          <w:szCs w:val="28"/>
        </w:rPr>
        <w:t>Заместитель председателя</w:t>
      </w:r>
    </w:p>
    <w:p w:rsidR="00FC76C8" w:rsidRPr="0036716B" w:rsidRDefault="00FC76C8" w:rsidP="00FC76C8">
      <w:pPr>
        <w:jc w:val="both"/>
        <w:rPr>
          <w:b/>
          <w:sz w:val="28"/>
          <w:szCs w:val="28"/>
        </w:rPr>
      </w:pPr>
      <w:r w:rsidRPr="0036716B">
        <w:rPr>
          <w:b/>
          <w:sz w:val="28"/>
          <w:szCs w:val="28"/>
        </w:rPr>
        <w:t>Собрания представителей</w:t>
      </w:r>
    </w:p>
    <w:p w:rsidR="00FC76C8" w:rsidRPr="0036716B" w:rsidRDefault="00FC76C8" w:rsidP="00FC76C8">
      <w:pPr>
        <w:jc w:val="both"/>
        <w:rPr>
          <w:b/>
          <w:sz w:val="28"/>
          <w:szCs w:val="28"/>
        </w:rPr>
      </w:pPr>
      <w:r w:rsidRPr="0036716B">
        <w:rPr>
          <w:b/>
          <w:sz w:val="28"/>
          <w:szCs w:val="28"/>
        </w:rPr>
        <w:t xml:space="preserve">муниципального образования </w:t>
      </w:r>
    </w:p>
    <w:p w:rsidR="00FC76C8" w:rsidRPr="0036716B" w:rsidRDefault="00FC76C8" w:rsidP="00FC76C8">
      <w:pPr>
        <w:jc w:val="both"/>
        <w:rPr>
          <w:b/>
          <w:sz w:val="28"/>
          <w:szCs w:val="28"/>
        </w:rPr>
      </w:pPr>
      <w:proofErr w:type="spellStart"/>
      <w:r w:rsidRPr="0036716B">
        <w:rPr>
          <w:b/>
          <w:sz w:val="28"/>
          <w:szCs w:val="28"/>
        </w:rPr>
        <w:t>Веневский</w:t>
      </w:r>
      <w:proofErr w:type="spellEnd"/>
      <w:r w:rsidRPr="0036716B">
        <w:rPr>
          <w:b/>
          <w:sz w:val="28"/>
          <w:szCs w:val="28"/>
        </w:rPr>
        <w:t xml:space="preserve"> район                                                                          С.Н. Бузовкина</w:t>
      </w:r>
    </w:p>
    <w:p w:rsidR="00FC76C8" w:rsidRPr="0036716B" w:rsidRDefault="00FC76C8" w:rsidP="00FC76C8">
      <w:pPr>
        <w:jc w:val="both"/>
        <w:rPr>
          <w:b/>
          <w:sz w:val="28"/>
          <w:szCs w:val="28"/>
        </w:rPr>
      </w:pPr>
      <w:r w:rsidRPr="0036716B">
        <w:rPr>
          <w:b/>
          <w:sz w:val="28"/>
          <w:szCs w:val="28"/>
        </w:rPr>
        <w:t xml:space="preserve"> </w:t>
      </w:r>
    </w:p>
    <w:p w:rsidR="00FC76C8" w:rsidRDefault="00FC76C8" w:rsidP="00FC76C8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FC76C8" w:rsidRDefault="00FC76C8" w:rsidP="00FC76C8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FC76C8" w:rsidRDefault="00FC76C8" w:rsidP="00FC76C8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FC76C8" w:rsidRDefault="00FC76C8">
      <w:pPr>
        <w:jc w:val="both"/>
        <w:rPr>
          <w:sz w:val="26"/>
          <w:szCs w:val="26"/>
        </w:rPr>
      </w:pPr>
    </w:p>
    <w:p w:rsidR="00AD4A70" w:rsidRDefault="00AD4A70">
      <w:pPr>
        <w:jc w:val="both"/>
        <w:rPr>
          <w:sz w:val="26"/>
          <w:szCs w:val="26"/>
        </w:rPr>
      </w:pPr>
    </w:p>
    <w:p w:rsidR="00AD4A70" w:rsidRDefault="00AD4A70">
      <w:pPr>
        <w:jc w:val="both"/>
        <w:rPr>
          <w:sz w:val="26"/>
          <w:szCs w:val="26"/>
        </w:rPr>
      </w:pPr>
    </w:p>
    <w:p w:rsidR="00AD4A70" w:rsidRDefault="00AD4A70">
      <w:pPr>
        <w:jc w:val="both"/>
        <w:rPr>
          <w:sz w:val="26"/>
          <w:szCs w:val="26"/>
        </w:rPr>
      </w:pPr>
    </w:p>
    <w:p w:rsidR="00AD4A70" w:rsidRDefault="00AD4A70">
      <w:pPr>
        <w:jc w:val="both"/>
        <w:rPr>
          <w:sz w:val="26"/>
          <w:szCs w:val="26"/>
        </w:rPr>
      </w:pPr>
    </w:p>
    <w:p w:rsidR="00AD4A70" w:rsidRDefault="00AD4A70">
      <w:pPr>
        <w:jc w:val="both"/>
        <w:rPr>
          <w:sz w:val="26"/>
          <w:szCs w:val="26"/>
        </w:rPr>
      </w:pPr>
    </w:p>
    <w:p w:rsidR="00AD4A70" w:rsidRDefault="00AD4A70">
      <w:pPr>
        <w:jc w:val="both"/>
        <w:rPr>
          <w:sz w:val="26"/>
          <w:szCs w:val="26"/>
        </w:rPr>
      </w:pPr>
    </w:p>
    <w:p w:rsidR="00AD4A70" w:rsidRDefault="00AD4A70">
      <w:pPr>
        <w:jc w:val="both"/>
        <w:rPr>
          <w:sz w:val="26"/>
          <w:szCs w:val="26"/>
        </w:rPr>
      </w:pPr>
    </w:p>
    <w:p w:rsidR="00AD4A70" w:rsidRDefault="00AD4A70">
      <w:pPr>
        <w:jc w:val="both"/>
        <w:rPr>
          <w:sz w:val="26"/>
          <w:szCs w:val="26"/>
        </w:rPr>
      </w:pPr>
    </w:p>
    <w:p w:rsidR="00AD4A70" w:rsidRDefault="00AD4A70">
      <w:pPr>
        <w:jc w:val="both"/>
        <w:rPr>
          <w:sz w:val="26"/>
          <w:szCs w:val="26"/>
        </w:rPr>
      </w:pPr>
    </w:p>
    <w:p w:rsidR="00AD4A70" w:rsidRDefault="00AD4A70">
      <w:pPr>
        <w:jc w:val="both"/>
        <w:rPr>
          <w:sz w:val="26"/>
          <w:szCs w:val="26"/>
        </w:rPr>
      </w:pPr>
    </w:p>
    <w:p w:rsidR="00AD4A70" w:rsidRDefault="00AD4A70">
      <w:pPr>
        <w:jc w:val="both"/>
        <w:rPr>
          <w:sz w:val="26"/>
          <w:szCs w:val="26"/>
        </w:rPr>
      </w:pPr>
    </w:p>
    <w:p w:rsidR="00AD4A70" w:rsidRDefault="00AD4A70">
      <w:pPr>
        <w:jc w:val="both"/>
        <w:rPr>
          <w:sz w:val="26"/>
          <w:szCs w:val="26"/>
        </w:rPr>
      </w:pPr>
    </w:p>
    <w:p w:rsidR="00AD4A70" w:rsidRDefault="00AD4A70">
      <w:pPr>
        <w:jc w:val="both"/>
        <w:rPr>
          <w:sz w:val="26"/>
          <w:szCs w:val="26"/>
        </w:rPr>
      </w:pPr>
    </w:p>
    <w:p w:rsidR="00AD4A70" w:rsidRDefault="00AD4A70">
      <w:pPr>
        <w:jc w:val="both"/>
        <w:rPr>
          <w:sz w:val="26"/>
          <w:szCs w:val="26"/>
        </w:rPr>
      </w:pPr>
    </w:p>
    <w:p w:rsidR="00AD4A70" w:rsidRDefault="00AD4A70">
      <w:pPr>
        <w:jc w:val="both"/>
        <w:rPr>
          <w:sz w:val="26"/>
          <w:szCs w:val="26"/>
        </w:rPr>
      </w:pPr>
      <w:bookmarkStart w:id="0" w:name="_GoBack"/>
      <w:bookmarkEnd w:id="0"/>
    </w:p>
    <w:sectPr w:rsidR="00AD4A7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70"/>
    <w:rsid w:val="00AD4A70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E000"/>
  <w15:docId w15:val="{BD9930FE-B06F-46CB-BCEE-B9DEC0BC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AB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4BE9"/>
    <w:pPr>
      <w:keepNext/>
      <w:keepLines/>
      <w:spacing w:before="200"/>
      <w:jc w:val="center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84BE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qFormat/>
    <w:rsid w:val="00A32ABC"/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D84B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D84BE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Plain Text"/>
    <w:basedOn w:val="a"/>
    <w:qFormat/>
    <w:rsid w:val="00A32ABC"/>
    <w:rPr>
      <w:rFonts w:ascii="Courier New" w:hAnsi="Courier New" w:cs="Courier New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"/>
    <w:qFormat/>
    <w:rsid w:val="00A32ABC"/>
    <w:pPr>
      <w:suppressLineNumbers/>
      <w:jc w:val="center"/>
    </w:pPr>
    <w:rPr>
      <w:b/>
      <w:bCs/>
    </w:rPr>
  </w:style>
  <w:style w:type="paragraph" w:customStyle="1" w:styleId="ConsPlusNormal">
    <w:name w:val="ConsPlusNormal"/>
    <w:qFormat/>
    <w:rsid w:val="00D84BE9"/>
    <w:pPr>
      <w:suppressAutoHyphens/>
    </w:pPr>
    <w:rPr>
      <w:rFonts w:ascii="Arial" w:eastAsia="Times New Roman" w:hAnsi="Arial" w:cs="Arial"/>
      <w:color w:val="00000A"/>
      <w:sz w:val="16"/>
      <w:szCs w:val="16"/>
      <w:lang w:eastAsia="ru-RU" w:bidi="hi-IN"/>
    </w:rPr>
  </w:style>
  <w:style w:type="paragraph" w:styleId="ac">
    <w:name w:val="List Paragraph"/>
    <w:basedOn w:val="a"/>
    <w:uiPriority w:val="34"/>
    <w:qFormat/>
    <w:rsid w:val="00D8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1CAD7A2A10EFD6B7E7664D947A9D74A233C0249EE9B6366F2D290E8D68205BA06228FB805C35497A542E4778cEs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403</Words>
  <Characters>2299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</dc:creator>
  <dc:description/>
  <cp:lastModifiedBy>Пользователь</cp:lastModifiedBy>
  <cp:revision>7</cp:revision>
  <cp:lastPrinted>2020-07-21T12:32:00Z</cp:lastPrinted>
  <dcterms:created xsi:type="dcterms:W3CDTF">2019-11-27T14:17:00Z</dcterms:created>
  <dcterms:modified xsi:type="dcterms:W3CDTF">2020-09-09T08:06:00Z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