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56A" w:rsidRPr="004E55B4" w:rsidRDefault="002F256A">
      <w:pPr>
        <w:pStyle w:val="ConsPlusNormal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СОБРАНИЕ ПРЕДСТАВИТЕЛЕЙ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7-го созыва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E37F7B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AC21D0" w:rsidRPr="00AC21D0">
        <w:rPr>
          <w:rFonts w:ascii="Times New Roman" w:hAnsi="Times New Roman"/>
          <w:b/>
          <w:sz w:val="28"/>
          <w:szCs w:val="28"/>
        </w:rPr>
        <w:t>-е заседание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AC21D0">
        <w:rPr>
          <w:rFonts w:ascii="Times New Roman" w:hAnsi="Times New Roman"/>
          <w:b/>
          <w:sz w:val="28"/>
          <w:szCs w:val="28"/>
        </w:rPr>
        <w:t>Р Е Ш Е Н И Е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 xml:space="preserve">от </w:t>
      </w:r>
      <w:r w:rsidR="00E37F7B">
        <w:rPr>
          <w:rFonts w:ascii="Times New Roman" w:hAnsi="Times New Roman"/>
          <w:sz w:val="28"/>
          <w:szCs w:val="28"/>
        </w:rPr>
        <w:t>25 апреля</w:t>
      </w:r>
      <w:r w:rsidRPr="00AC21D0">
        <w:rPr>
          <w:rFonts w:ascii="Times New Roman" w:hAnsi="Times New Roman"/>
          <w:sz w:val="28"/>
          <w:szCs w:val="28"/>
        </w:rPr>
        <w:t xml:space="preserve"> 2024 г.                                                                                 № </w:t>
      </w:r>
      <w:r w:rsidR="00E37F7B">
        <w:rPr>
          <w:rFonts w:ascii="Times New Roman" w:hAnsi="Times New Roman"/>
          <w:sz w:val="28"/>
          <w:szCs w:val="28"/>
        </w:rPr>
        <w:t>11/66</w:t>
      </w:r>
    </w:p>
    <w:p w:rsidR="00AC21D0" w:rsidRPr="00AC21D0" w:rsidRDefault="00AC21D0" w:rsidP="00AC2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21D0">
        <w:rPr>
          <w:rFonts w:ascii="Times New Roman" w:hAnsi="Times New Roman"/>
          <w:sz w:val="28"/>
          <w:szCs w:val="28"/>
        </w:rPr>
        <w:t>г. Венев</w:t>
      </w:r>
    </w:p>
    <w:p w:rsidR="004E55B4" w:rsidRPr="004E55B4" w:rsidRDefault="004E55B4" w:rsidP="004E5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37F7B" w:rsidRPr="00E37F7B" w:rsidRDefault="00E37F7B" w:rsidP="00E37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7F7B">
        <w:rPr>
          <w:rFonts w:ascii="Times New Roman" w:hAnsi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:rsidR="00E37F7B" w:rsidRPr="00E37F7B" w:rsidRDefault="00E37F7B" w:rsidP="00E37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37F7B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b/>
          <w:sz w:val="28"/>
          <w:szCs w:val="28"/>
        </w:rPr>
        <w:t xml:space="preserve"> район за 2023 год</w:t>
      </w:r>
    </w:p>
    <w:p w:rsidR="00E37F7B" w:rsidRPr="00E37F7B" w:rsidRDefault="00E37F7B" w:rsidP="00E37F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7F7B" w:rsidRPr="00E37F7B" w:rsidRDefault="00E37F7B" w:rsidP="00E37F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7F7B" w:rsidRPr="00E37F7B" w:rsidRDefault="00E37F7B" w:rsidP="00E37F7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от 25 декабря 2013 года № 53/418, на основании статьи 11 Устава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РЕШИЛО</w:t>
      </w:r>
      <w:r w:rsidRPr="00E37F7B">
        <w:rPr>
          <w:rFonts w:ascii="Times New Roman" w:hAnsi="Times New Roman"/>
          <w:b/>
          <w:sz w:val="28"/>
          <w:szCs w:val="28"/>
        </w:rPr>
        <w:t>:</w:t>
      </w:r>
    </w:p>
    <w:p w:rsidR="00E37F7B" w:rsidRPr="00E37F7B" w:rsidRDefault="00E37F7B" w:rsidP="00E37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за 2023 год по доходам в сумме 1677886,5        тыс. рублей и расходам в сумме 1682413,9 тыс. рублей с превышением расходов над доходами (дефицит бюджета муниципального образования) в сумме   4527,4 тыс. руб. и со следующими показателями: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1) объем расходов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на исполнение публичных нормативных обязательств в сумме 4376,0 тыс. рублей;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2) предельный объем муниципального долга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в 2023 году в сумме    103755,0     тыс. рублей;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по состоянию на 1 января 2024 года в сумме 93055,0 тыс. рублей;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 4) исполнение доходов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по кодам классификации доходов бюджета за 2023 год </w:t>
      </w:r>
      <w:hyperlink r:id="rId5" w:history="1">
        <w:r w:rsidRPr="00E37F7B">
          <w:rPr>
            <w:rFonts w:ascii="Times New Roman" w:hAnsi="Times New Roman"/>
            <w:sz w:val="28"/>
            <w:szCs w:val="28"/>
          </w:rPr>
          <w:t>(приложение № 1)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lastRenderedPageBreak/>
        <w:t xml:space="preserve">5) исполнение доходов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за 2023 год по группам, подгруппам, статьям и подстатьям классификации доходов бюджетов Российской Федерации </w:t>
      </w:r>
      <w:hyperlink r:id="rId6" w:history="1">
        <w:r w:rsidRPr="00E37F7B">
          <w:rPr>
            <w:rFonts w:ascii="Times New Roman" w:hAnsi="Times New Roman"/>
            <w:sz w:val="28"/>
            <w:szCs w:val="28"/>
          </w:rPr>
          <w:t>(приложение № 2)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за 2023 год </w:t>
      </w:r>
      <w:hyperlink r:id="rId7" w:history="1">
        <w:r w:rsidRPr="00E37F7B">
          <w:rPr>
            <w:rFonts w:ascii="Times New Roman" w:hAnsi="Times New Roman"/>
            <w:sz w:val="28"/>
            <w:szCs w:val="28"/>
          </w:rPr>
          <w:t>(приложение № 3)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7) исполнение расходов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по разделам и подразделам классификации расходов бюджетов за 2023 год </w:t>
      </w:r>
      <w:hyperlink r:id="rId8" w:history="1">
        <w:r w:rsidRPr="00E37F7B">
          <w:rPr>
            <w:rFonts w:ascii="Times New Roman" w:hAnsi="Times New Roman"/>
            <w:sz w:val="28"/>
            <w:szCs w:val="28"/>
          </w:rPr>
          <w:t>(приложение № 4)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8) исполнение источников финансирования дефицита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2023 год </w:t>
      </w:r>
      <w:hyperlink r:id="rId9" w:history="1">
        <w:r w:rsidRPr="00E37F7B">
          <w:rPr>
            <w:rFonts w:ascii="Times New Roman" w:hAnsi="Times New Roman"/>
            <w:sz w:val="28"/>
            <w:szCs w:val="28"/>
          </w:rPr>
          <w:t>(приложение № 5)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9) исполнение источников финансирования дефицита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по кодам классификации источников  финансирования дефицитов бюджетов за 2023 год </w:t>
      </w:r>
      <w:hyperlink r:id="rId10" w:history="1">
        <w:r w:rsidRPr="00E37F7B">
          <w:rPr>
            <w:rFonts w:ascii="Times New Roman" w:hAnsi="Times New Roman"/>
            <w:sz w:val="28"/>
            <w:szCs w:val="28"/>
          </w:rPr>
          <w:t>(приложение № 6)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10) исполнение бюджетных ассигнований бюджета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за 2023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1" w:history="1">
        <w:r w:rsidRPr="00E37F7B">
          <w:rPr>
            <w:rFonts w:ascii="Times New Roman" w:hAnsi="Times New Roman"/>
            <w:sz w:val="28"/>
            <w:szCs w:val="28"/>
          </w:rPr>
          <w:t>(приложение №7)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>11) исполнение расходов бюджета на реализацию законов по  программно-целевым средствам, получаемым из бюджета Тульской области</w:t>
      </w:r>
      <w:r w:rsidRPr="00E37F7B">
        <w:rPr>
          <w:rFonts w:ascii="Times New Roman" w:hAnsi="Times New Roman"/>
          <w:sz w:val="24"/>
          <w:szCs w:val="24"/>
        </w:rPr>
        <w:t xml:space="preserve"> </w:t>
      </w:r>
      <w:r w:rsidRPr="00E37F7B">
        <w:rPr>
          <w:rFonts w:ascii="Times New Roman" w:hAnsi="Times New Roman"/>
          <w:sz w:val="28"/>
          <w:szCs w:val="28"/>
        </w:rPr>
        <w:t xml:space="preserve">по разделам, подразделам, целевым статьям и видам расходов классификации расходов бюджетов Российской Федерации за 2023 год </w:t>
      </w:r>
      <w:hyperlink r:id="rId12" w:history="1">
        <w:r w:rsidRPr="00E37F7B">
          <w:rPr>
            <w:rFonts w:ascii="Times New Roman" w:hAnsi="Times New Roman"/>
            <w:sz w:val="28"/>
            <w:szCs w:val="28"/>
          </w:rPr>
          <w:t>(приложение № 8)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12) исполнение расходов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2023 год </w:t>
      </w:r>
      <w:hyperlink r:id="rId13" w:history="1">
        <w:r w:rsidRPr="00E37F7B">
          <w:rPr>
            <w:rFonts w:ascii="Times New Roman" w:hAnsi="Times New Roman"/>
            <w:sz w:val="28"/>
            <w:szCs w:val="28"/>
          </w:rPr>
          <w:t>(приложение № 9)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           13) исполнение расходов бюджета по  дотации на выравнивание бюджетной обеспеченности поселений из бюджета муниципального района за 2023 год </w:t>
      </w:r>
      <w:hyperlink r:id="rId14" w:history="1">
        <w:r w:rsidRPr="00E37F7B">
          <w:rPr>
            <w:rFonts w:ascii="Times New Roman" w:hAnsi="Times New Roman"/>
            <w:sz w:val="28"/>
            <w:szCs w:val="28"/>
          </w:rPr>
          <w:t>(приложение № 10)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            14) исполнение расходов бюджета по  дотации бюджетам поселений за счет средств бюджета Тульской области за 2023 год </w:t>
      </w:r>
      <w:hyperlink r:id="rId15" w:history="1">
        <w:r w:rsidRPr="00E37F7B">
          <w:rPr>
            <w:rFonts w:ascii="Times New Roman" w:hAnsi="Times New Roman"/>
            <w:sz w:val="28"/>
            <w:szCs w:val="28"/>
          </w:rPr>
          <w:t>(приложение № 11)</w:t>
        </w:r>
      </w:hyperlink>
      <w:r w:rsidRPr="00E37F7B">
        <w:rPr>
          <w:rFonts w:ascii="Times New Roman" w:hAnsi="Times New Roman"/>
          <w:sz w:val="28"/>
          <w:szCs w:val="28"/>
        </w:rPr>
        <w:t>;</w:t>
      </w:r>
    </w:p>
    <w:p w:rsidR="00E37F7B" w:rsidRPr="00E37F7B" w:rsidRDefault="00E37F7B" w:rsidP="00E37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F7B">
        <w:rPr>
          <w:rFonts w:ascii="Times New Roman" w:hAnsi="Times New Roman"/>
          <w:sz w:val="28"/>
          <w:szCs w:val="28"/>
        </w:rPr>
        <w:t xml:space="preserve">            15</w:t>
      </w:r>
      <w:r w:rsidRPr="00E37F7B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Pr="00E37F7B">
        <w:rPr>
          <w:rFonts w:ascii="Times New Roman" w:hAnsi="Times New Roman"/>
          <w:sz w:val="28"/>
          <w:szCs w:val="28"/>
        </w:rPr>
        <w:t xml:space="preserve">исполнение расходов бюджета по  субсидиям  из бюджета области на оказание поддержки сельским старостам, руководителям ТОС по муниципальным  образованиям поселений за  2023 год </w:t>
      </w:r>
      <w:hyperlink r:id="rId16" w:history="1">
        <w:r w:rsidRPr="00E37F7B">
          <w:rPr>
            <w:rFonts w:ascii="Times New Roman" w:hAnsi="Times New Roman"/>
            <w:sz w:val="28"/>
            <w:szCs w:val="28"/>
            <w:lang w:eastAsia="en-US"/>
          </w:rPr>
          <w:t>(приложение № 12)</w:t>
        </w:r>
      </w:hyperlink>
      <w:r w:rsidRPr="00E37F7B">
        <w:rPr>
          <w:rFonts w:ascii="Times New Roman" w:hAnsi="Times New Roman"/>
          <w:sz w:val="28"/>
          <w:szCs w:val="28"/>
          <w:lang w:eastAsia="en-US"/>
        </w:rPr>
        <w:t>;</w:t>
      </w:r>
    </w:p>
    <w:p w:rsidR="00E37F7B" w:rsidRPr="00E37F7B" w:rsidRDefault="00E37F7B" w:rsidP="00E37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E37F7B">
        <w:rPr>
          <w:rFonts w:ascii="Times New Roman" w:hAnsi="Times New Roman"/>
          <w:sz w:val="28"/>
          <w:szCs w:val="28"/>
          <w:lang w:eastAsia="en-US"/>
        </w:rPr>
        <w:t xml:space="preserve">            16)</w:t>
      </w:r>
      <w:r w:rsidRPr="00E37F7B">
        <w:rPr>
          <w:rFonts w:ascii="Times New Roman" w:hAnsi="Times New Roman"/>
          <w:sz w:val="28"/>
          <w:szCs w:val="28"/>
        </w:rPr>
        <w:t xml:space="preserve"> исполнение расходов бюджета по   иным межбюджетным трансфертам на поддержку городского и сельских поселений                                 из бюджета района за 2023 год </w:t>
      </w:r>
      <w:hyperlink r:id="rId17" w:history="1">
        <w:r w:rsidRPr="00E37F7B">
          <w:rPr>
            <w:rFonts w:ascii="Times New Roman" w:hAnsi="Times New Roman"/>
            <w:sz w:val="28"/>
            <w:szCs w:val="28"/>
            <w:lang w:eastAsia="en-US"/>
          </w:rPr>
          <w:t>(приложение № 13)</w:t>
        </w:r>
      </w:hyperlink>
      <w:r w:rsidRPr="00E37F7B">
        <w:rPr>
          <w:rFonts w:ascii="Times New Roman" w:hAnsi="Times New Roman"/>
          <w:sz w:val="28"/>
          <w:szCs w:val="28"/>
          <w:lang w:eastAsia="en-US"/>
        </w:rPr>
        <w:t>;</w:t>
      </w:r>
    </w:p>
    <w:p w:rsidR="00E37F7B" w:rsidRPr="00E37F7B" w:rsidRDefault="00E37F7B" w:rsidP="00E37F7B">
      <w:pPr>
        <w:tabs>
          <w:tab w:val="left" w:pos="66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7F7B" w:rsidRPr="00E37F7B" w:rsidRDefault="00E37F7B" w:rsidP="00E37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F7B" w:rsidRPr="00E37F7B" w:rsidRDefault="00E37F7B" w:rsidP="00E37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F7B" w:rsidRPr="00E37F7B" w:rsidRDefault="00E37F7B" w:rsidP="00E37F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37F7B" w:rsidRPr="00E37F7B" w:rsidRDefault="00E37F7B" w:rsidP="00E37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             17)  исполнение расходов бюджета по субвенции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 за 2023 год (приложение № 14); </w:t>
      </w:r>
    </w:p>
    <w:p w:rsidR="00E37F7B" w:rsidRPr="00E37F7B" w:rsidRDefault="00E37F7B" w:rsidP="00E37F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           18) исполнение расходов бюджета  по  иным межбюджетным трансфертам на обеспечение деятельности муниципальных образований поселений из районного бюджета за 2023 год </w:t>
      </w:r>
      <w:hyperlink r:id="rId18" w:history="1">
        <w:r w:rsidRPr="00E37F7B">
          <w:rPr>
            <w:rFonts w:ascii="Times New Roman" w:hAnsi="Times New Roman"/>
            <w:sz w:val="28"/>
            <w:szCs w:val="28"/>
          </w:rPr>
          <w:t>(приложение №15)</w:t>
        </w:r>
      </w:hyperlink>
      <w:r w:rsidRPr="00E37F7B">
        <w:rPr>
          <w:rFonts w:ascii="Times New Roman" w:hAnsi="Times New Roman"/>
          <w:sz w:val="28"/>
          <w:szCs w:val="28"/>
        </w:rPr>
        <w:t xml:space="preserve">;       </w:t>
      </w:r>
    </w:p>
    <w:p w:rsidR="00E37F7B" w:rsidRPr="00E37F7B" w:rsidRDefault="00E37F7B" w:rsidP="00E37F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19) исполнение программы муниципальных внутренних заимствований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за 2023 год (приложение № 16);</w:t>
      </w:r>
    </w:p>
    <w:p w:rsidR="00E37F7B" w:rsidRPr="00E37F7B" w:rsidRDefault="00E37F7B" w:rsidP="00E37F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37F7B">
        <w:rPr>
          <w:rFonts w:ascii="Times New Roman" w:hAnsi="Times New Roman"/>
          <w:sz w:val="28"/>
          <w:szCs w:val="28"/>
        </w:rPr>
        <w:t xml:space="preserve">20) использование средств дорожного фонда муниципального образования </w:t>
      </w:r>
      <w:proofErr w:type="spellStart"/>
      <w:r w:rsidRPr="00E37F7B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E37F7B">
        <w:rPr>
          <w:rFonts w:ascii="Times New Roman" w:hAnsi="Times New Roman"/>
          <w:sz w:val="28"/>
          <w:szCs w:val="28"/>
        </w:rPr>
        <w:t xml:space="preserve"> район в 2023 году (приложение №17).</w:t>
      </w:r>
    </w:p>
    <w:p w:rsidR="0072504E" w:rsidRDefault="00E37F7B" w:rsidP="001B17A1">
      <w:pPr>
        <w:suppressAutoHyphens/>
        <w:spacing w:after="0" w:line="360" w:lineRule="exact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</w:t>
      </w:r>
      <w:r w:rsidR="001B17A1" w:rsidRPr="001B17A1">
        <w:rPr>
          <w:rFonts w:ascii="Times New Roman" w:hAnsi="Times New Roman"/>
          <w:iCs/>
          <w:sz w:val="28"/>
          <w:szCs w:val="28"/>
        </w:rPr>
        <w:t xml:space="preserve">. </w:t>
      </w:r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опубликовать в газете </w:t>
      </w:r>
      <w:r w:rsidR="0072504E">
        <w:rPr>
          <w:rFonts w:ascii="Times New Roman" w:hAnsi="Times New Roman"/>
          <w:color w:val="000000" w:themeColor="text1"/>
          <w:sz w:val="28"/>
          <w:szCs w:val="28"/>
        </w:rPr>
        <w:t xml:space="preserve">«Вести </w:t>
      </w:r>
      <w:proofErr w:type="spellStart"/>
      <w:r w:rsidR="0072504E">
        <w:rPr>
          <w:rFonts w:ascii="Times New Roman" w:hAnsi="Times New Roman"/>
          <w:color w:val="000000" w:themeColor="text1"/>
          <w:sz w:val="28"/>
          <w:szCs w:val="28"/>
        </w:rPr>
        <w:t>Веневского</w:t>
      </w:r>
      <w:proofErr w:type="spellEnd"/>
      <w:r w:rsidR="0072504E">
        <w:rPr>
          <w:rFonts w:ascii="Times New Roman" w:hAnsi="Times New Roman"/>
          <w:color w:val="000000" w:themeColor="text1"/>
          <w:sz w:val="28"/>
          <w:szCs w:val="28"/>
        </w:rPr>
        <w:t xml:space="preserve"> района» и </w:t>
      </w:r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разместить на официальном </w:t>
      </w:r>
      <w:r w:rsidR="0072504E">
        <w:rPr>
          <w:rFonts w:ascii="Times New Roman" w:hAnsi="Times New Roman"/>
          <w:color w:val="000000" w:themeColor="text1"/>
          <w:sz w:val="28"/>
          <w:szCs w:val="28"/>
        </w:rPr>
        <w:t>сайте</w:t>
      </w:r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504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>Веневский</w:t>
      </w:r>
      <w:proofErr w:type="spellEnd"/>
      <w:r w:rsidR="0072504E" w:rsidRPr="004E55B4">
        <w:rPr>
          <w:rFonts w:ascii="Times New Roman" w:hAnsi="Times New Roman"/>
          <w:color w:val="000000" w:themeColor="text1"/>
          <w:sz w:val="28"/>
          <w:szCs w:val="28"/>
        </w:rPr>
        <w:t xml:space="preserve"> район </w:t>
      </w:r>
      <w:r w:rsidR="0072504E" w:rsidRPr="001B17A1">
        <w:rPr>
          <w:rFonts w:ascii="Times New Roman" w:hAnsi="Times New Roman"/>
          <w:iCs/>
          <w:sz w:val="28"/>
          <w:szCs w:val="28"/>
        </w:rPr>
        <w:t>в информационно-телекоммуникационной сети «Интернет»</w:t>
      </w:r>
      <w:r w:rsidR="0072504E">
        <w:rPr>
          <w:rFonts w:ascii="Times New Roman" w:hAnsi="Times New Roman"/>
          <w:iCs/>
          <w:sz w:val="28"/>
          <w:szCs w:val="28"/>
        </w:rPr>
        <w:t xml:space="preserve"> (</w:t>
      </w:r>
      <w:hyperlink r:id="rId19" w:history="1">
        <w:r w:rsidRPr="008D2867">
          <w:rPr>
            <w:rStyle w:val="a3"/>
            <w:rFonts w:ascii="Times New Roman" w:hAnsi="Times New Roman"/>
            <w:sz w:val="28"/>
            <w:szCs w:val="28"/>
          </w:rPr>
          <w:t>https://venev.tularegion.ru/</w:t>
        </w:r>
      </w:hyperlink>
      <w:r w:rsidR="0072504E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E37F7B" w:rsidRPr="00E37F7B" w:rsidRDefault="001B7D39" w:rsidP="00E37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E37F7B" w:rsidRPr="00E37F7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B17A1" w:rsidRPr="004E55B4" w:rsidRDefault="001B17A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779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7779" w:rsidRDefault="00BF7779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</w:t>
      </w:r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</w:p>
    <w:p w:rsidR="0066186C" w:rsidRDefault="002F256A" w:rsidP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2F256A" w:rsidRPr="0066186C" w:rsidRDefault="0066186C">
      <w:pPr>
        <w:pStyle w:val="ConsPlusNormal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</w:t>
      </w:r>
      <w:proofErr w:type="spellStart"/>
      <w:r w:rsidR="004E55B4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Веневский</w:t>
      </w:r>
      <w:proofErr w:type="spellEnd"/>
      <w:r w:rsidR="002F256A" w:rsidRPr="006618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</w:t>
      </w:r>
      <w:r w:rsidR="00BF77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В.И. Кипиани</w:t>
      </w: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Pr="004E55B4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256A" w:rsidRDefault="002F256A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7E18" w:rsidRDefault="00437E18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5129" w:rsidRDefault="00225129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6A91" w:rsidRDefault="00E86A91" w:rsidP="00437E18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86A91" w:rsidSect="0075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pacing w:val="-2"/>
        <w:sz w:val="28"/>
        <w:szCs w:val="28"/>
      </w:rPr>
    </w:lvl>
  </w:abstractNum>
  <w:abstractNum w:abstractNumId="4" w15:restartNumberingAfterBreak="0">
    <w:nsid w:val="03AF70A3"/>
    <w:multiLevelType w:val="hybridMultilevel"/>
    <w:tmpl w:val="609000CA"/>
    <w:lvl w:ilvl="0" w:tplc="31BC4D9A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67FA3120"/>
    <w:multiLevelType w:val="hybridMultilevel"/>
    <w:tmpl w:val="61E4E942"/>
    <w:lvl w:ilvl="0" w:tplc="D6D44480">
      <w:start w:val="4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56A"/>
    <w:rsid w:val="00007B26"/>
    <w:rsid w:val="00033595"/>
    <w:rsid w:val="000D6F5F"/>
    <w:rsid w:val="000E3446"/>
    <w:rsid w:val="00100B47"/>
    <w:rsid w:val="00175656"/>
    <w:rsid w:val="001B17A1"/>
    <w:rsid w:val="001B7D39"/>
    <w:rsid w:val="001D56BD"/>
    <w:rsid w:val="001F4407"/>
    <w:rsid w:val="00217247"/>
    <w:rsid w:val="00225129"/>
    <w:rsid w:val="00250161"/>
    <w:rsid w:val="00276B12"/>
    <w:rsid w:val="002805E1"/>
    <w:rsid w:val="002B2F4B"/>
    <w:rsid w:val="002E04AC"/>
    <w:rsid w:val="002E257E"/>
    <w:rsid w:val="002F256A"/>
    <w:rsid w:val="00437E18"/>
    <w:rsid w:val="004B26B0"/>
    <w:rsid w:val="004E55B4"/>
    <w:rsid w:val="00510798"/>
    <w:rsid w:val="00645776"/>
    <w:rsid w:val="0066186C"/>
    <w:rsid w:val="006E1915"/>
    <w:rsid w:val="00702C77"/>
    <w:rsid w:val="0072504E"/>
    <w:rsid w:val="00751471"/>
    <w:rsid w:val="007E4C5C"/>
    <w:rsid w:val="008278F3"/>
    <w:rsid w:val="00967AF1"/>
    <w:rsid w:val="009B48F3"/>
    <w:rsid w:val="009C6D00"/>
    <w:rsid w:val="009D0D96"/>
    <w:rsid w:val="00A14591"/>
    <w:rsid w:val="00A31014"/>
    <w:rsid w:val="00A33CC4"/>
    <w:rsid w:val="00A549E3"/>
    <w:rsid w:val="00A72991"/>
    <w:rsid w:val="00AC21D0"/>
    <w:rsid w:val="00B62EF7"/>
    <w:rsid w:val="00B84CCD"/>
    <w:rsid w:val="00BF7779"/>
    <w:rsid w:val="00CC03BB"/>
    <w:rsid w:val="00CD3D9D"/>
    <w:rsid w:val="00CD65CD"/>
    <w:rsid w:val="00CF6AB8"/>
    <w:rsid w:val="00D121F6"/>
    <w:rsid w:val="00DE264A"/>
    <w:rsid w:val="00E37F7B"/>
    <w:rsid w:val="00E65B01"/>
    <w:rsid w:val="00E86A91"/>
    <w:rsid w:val="00E956E5"/>
    <w:rsid w:val="00EA0C20"/>
    <w:rsid w:val="00ED5EC1"/>
    <w:rsid w:val="00E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D11F"/>
  <w15:docId w15:val="{EEA79FCC-4A35-4F6B-9D6F-409586FF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5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2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F25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F25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F25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2">
    <w:name w:val="WW8Num1z2"/>
    <w:rsid w:val="00437E18"/>
  </w:style>
  <w:style w:type="character" w:styleId="a3">
    <w:name w:val="Hyperlink"/>
    <w:basedOn w:val="a0"/>
    <w:uiPriority w:val="99"/>
    <w:unhideWhenUsed/>
    <w:rsid w:val="00DE264A"/>
    <w:rPr>
      <w:color w:val="0000FF" w:themeColor="hyperlink"/>
      <w:u w:val="single"/>
    </w:rPr>
  </w:style>
  <w:style w:type="paragraph" w:customStyle="1" w:styleId="consnormal">
    <w:name w:val="consnormal"/>
    <w:basedOn w:val="a"/>
    <w:rsid w:val="002B2F4B"/>
    <w:pPr>
      <w:spacing w:before="100" w:beforeAutospacing="1" w:after="100" w:afterAutospacing="1" w:line="240" w:lineRule="auto"/>
    </w:pPr>
    <w:rPr>
      <w:rFonts w:ascii="Arial CYR" w:hAnsi="Arial CYR" w:cs="Arial CYR"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2E257E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37F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2114" TargetMode="External"/><Relationship Id="rId13" Type="http://schemas.openxmlformats.org/officeDocument/2006/relationships/hyperlink" Target="consultantplus://offline/main?base=RLAW067;n=34383;fld=134;dst=104093" TargetMode="External"/><Relationship Id="rId18" Type="http://schemas.openxmlformats.org/officeDocument/2006/relationships/hyperlink" Target="consultantplus://offline/main?base=RLAW067;n=34383;fld=134;dst=10412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RLAW067;n=34383;fld=134;dst=100633" TargetMode="External"/><Relationship Id="rId12" Type="http://schemas.openxmlformats.org/officeDocument/2006/relationships/hyperlink" Target="consultantplus://offline/main?base=RLAW067;n=34383;fld=134;dst=104093" TargetMode="External"/><Relationship Id="rId17" Type="http://schemas.openxmlformats.org/officeDocument/2006/relationships/hyperlink" Target="consultantplus://offline/main?base=RLAW067;n=34383;fld=134;dst=10412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67;n=34383;fld=134;dst=10412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34383;fld=134;dst=100336" TargetMode="External"/><Relationship Id="rId11" Type="http://schemas.openxmlformats.org/officeDocument/2006/relationships/hyperlink" Target="consultantplus://offline/main?base=RLAW067;n=34383;fld=134;dst=102251" TargetMode="External"/><Relationship Id="rId5" Type="http://schemas.openxmlformats.org/officeDocument/2006/relationships/hyperlink" Target="consultantplus://offline/main?base=RLAW067;n=34383;fld=134;dst=100083" TargetMode="External"/><Relationship Id="rId15" Type="http://schemas.openxmlformats.org/officeDocument/2006/relationships/hyperlink" Target="consultantplus://offline/main?base=RLAW067;n=34383;fld=134;dst=104093" TargetMode="External"/><Relationship Id="rId10" Type="http://schemas.openxmlformats.org/officeDocument/2006/relationships/hyperlink" Target="consultantplus://offline/main?base=RLAW067;n=34383;fld=134;dst=102210" TargetMode="External"/><Relationship Id="rId19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67;n=34383;fld=134;dst=102191" TargetMode="External"/><Relationship Id="rId14" Type="http://schemas.openxmlformats.org/officeDocument/2006/relationships/hyperlink" Target="consultantplus://offline/main?base=RLAW067;n=34383;fld=134;dst=1041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User</cp:lastModifiedBy>
  <cp:revision>50</cp:revision>
  <cp:lastPrinted>2024-04-25T07:08:00Z</cp:lastPrinted>
  <dcterms:created xsi:type="dcterms:W3CDTF">2019-01-16T13:44:00Z</dcterms:created>
  <dcterms:modified xsi:type="dcterms:W3CDTF">2024-04-25T07:08:00Z</dcterms:modified>
</cp:coreProperties>
</file>