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B2" w:rsidRPr="00D07846" w:rsidRDefault="001C43B2" w:rsidP="001C43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 xml:space="preserve">МУНИЦИПАЛЬНОЕ ОБРАЗОВАНИЕ 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ВЕНЕВСКИЙ РАЙОН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6-го созыва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(16-е заседание)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07846">
        <w:rPr>
          <w:rFonts w:ascii="Times New Roman" w:hAnsi="Times New Roman"/>
          <w:b/>
          <w:sz w:val="28"/>
          <w:szCs w:val="28"/>
        </w:rPr>
        <w:t>Р Е Ш Е Н И Е</w:t>
      </w:r>
    </w:p>
    <w:p w:rsidR="00D07846" w:rsidRPr="00D07846" w:rsidRDefault="00D07846" w:rsidP="00D078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846" w:rsidRPr="00D07846" w:rsidRDefault="00D07846" w:rsidP="00D0784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07846">
        <w:rPr>
          <w:rFonts w:ascii="Times New Roman" w:hAnsi="Times New Roman" w:cs="Times New Roman"/>
          <w:sz w:val="28"/>
          <w:szCs w:val="28"/>
          <w:u w:val="single"/>
        </w:rPr>
        <w:t>от 16 августа 2019 г.</w:t>
      </w:r>
      <w:r w:rsidRPr="00D078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F178FF">
        <w:rPr>
          <w:rFonts w:ascii="Times New Roman" w:hAnsi="Times New Roman" w:cs="Times New Roman"/>
          <w:sz w:val="28"/>
          <w:szCs w:val="28"/>
          <w:u w:val="single"/>
        </w:rPr>
        <w:t>№ 16/82</w:t>
      </w:r>
    </w:p>
    <w:p w:rsidR="00D07846" w:rsidRPr="00D07846" w:rsidRDefault="00D07846" w:rsidP="00D07846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D07846">
        <w:rPr>
          <w:rFonts w:ascii="Times New Roman" w:hAnsi="Times New Roman" w:cs="Times New Roman"/>
          <w:sz w:val="28"/>
          <w:szCs w:val="28"/>
        </w:rPr>
        <w:t>г. Венев</w:t>
      </w:r>
    </w:p>
    <w:p w:rsidR="00D07846" w:rsidRPr="00D07846" w:rsidRDefault="00D07846" w:rsidP="001C43B2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F178FF" w:rsidRPr="00F178FF" w:rsidRDefault="00F178FF" w:rsidP="00F178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78FF">
        <w:rPr>
          <w:rFonts w:ascii="Times New Roman" w:hAnsi="Times New Roman"/>
          <w:b/>
          <w:sz w:val="28"/>
          <w:szCs w:val="28"/>
        </w:rPr>
        <w:t xml:space="preserve">Об утверждении генерального плана муниципального образования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F178FF" w:rsidRPr="00F178FF" w:rsidRDefault="00F178FF" w:rsidP="00F178FF">
      <w:pPr>
        <w:tabs>
          <w:tab w:val="left" w:pos="0"/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 w:cs="Courier New"/>
          <w:sz w:val="28"/>
          <w:szCs w:val="28"/>
        </w:rPr>
        <w:t xml:space="preserve">На основании Градостроительного Кодекса РФ, Земельного Кодекса РФ, Федерального закона от 06.10.2003 г. № 131 – ФЗ «Об общих принципах организации местного самоуправления в Российской Федерации», Закона Тульской области от 29.12.2006 г. № 785-ЗТО «О градостроительной деятельности в Тульской области», рассмотрев проект генерального плана муниципального образования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 w:cs="Courier New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 w:cs="Courier New"/>
          <w:sz w:val="28"/>
          <w:szCs w:val="28"/>
        </w:rPr>
        <w:t xml:space="preserve"> района, разработанный ООО «Земля», </w:t>
      </w:r>
      <w:r w:rsidRPr="00F178FF">
        <w:rPr>
          <w:rFonts w:ascii="Times New Roman" w:hAnsi="Times New Roman"/>
          <w:sz w:val="28"/>
          <w:szCs w:val="28"/>
        </w:rPr>
        <w:t xml:space="preserve">руководствуясь заключением о результатах публичных слушаний, протоколом публичных слушаний, проведенных 13.08.2019 г. в соответствии с постановлением главы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12.07.2019 года № 13</w:t>
      </w:r>
      <w:r w:rsidRPr="00F178F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178FF">
        <w:rPr>
          <w:rFonts w:ascii="Times New Roman" w:hAnsi="Times New Roman"/>
          <w:sz w:val="28"/>
          <w:szCs w:val="28"/>
        </w:rPr>
        <w:t xml:space="preserve">«О назначении публичных слушаний  по обсуждению проекта решения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«Об утверждении генерального плана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района»», Уставом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РЕШИЛО:</w:t>
      </w:r>
    </w:p>
    <w:p w:rsidR="00F178FF" w:rsidRPr="00F178FF" w:rsidRDefault="00F178FF" w:rsidP="00F178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           1. Утвердить генеральный план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 в составе:</w:t>
      </w: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</w:t>
      </w:r>
      <w:r w:rsidRPr="00F178FF">
        <w:rPr>
          <w:rFonts w:ascii="Times New Roman" w:hAnsi="Times New Roman"/>
          <w:bCs/>
          <w:sz w:val="28"/>
          <w:szCs w:val="28"/>
        </w:rPr>
        <w:t xml:space="preserve">Генеральный план муниципального образования </w:t>
      </w:r>
      <w:proofErr w:type="spellStart"/>
      <w:proofErr w:type="gramStart"/>
      <w:r w:rsidRPr="00F178FF">
        <w:rPr>
          <w:rFonts w:ascii="Times New Roman" w:hAnsi="Times New Roman"/>
          <w:bCs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proofErr w:type="gramEnd"/>
      <w:r w:rsidRPr="00F178FF">
        <w:rPr>
          <w:rFonts w:ascii="Times New Roman" w:hAnsi="Times New Roman"/>
          <w:bCs/>
          <w:sz w:val="28"/>
          <w:szCs w:val="28"/>
        </w:rPr>
        <w:t xml:space="preserve"> района: в  2 частях (Приложение № 1).</w:t>
      </w: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Картографический материал – карты (схемы) генерального плана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 на 4 листах (Приложение № 2):</w:t>
      </w: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2. Признать утратившими силу:</w:t>
      </w: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от 29.05.2015 № 11/69</w:t>
      </w:r>
      <w:r w:rsidRPr="00F178FF">
        <w:rPr>
          <w:rFonts w:ascii="Times New Roman" w:hAnsi="Times New Roman"/>
          <w:sz w:val="28"/>
          <w:szCs w:val="28"/>
        </w:rPr>
        <w:t xml:space="preserve"> «</w:t>
      </w:r>
      <w:r w:rsidRPr="00F178FF">
        <w:rPr>
          <w:rFonts w:ascii="Times New Roman" w:hAnsi="Times New Roman"/>
          <w:bCs/>
          <w:sz w:val="28"/>
          <w:szCs w:val="28"/>
        </w:rPr>
        <w:t xml:space="preserve">Об утверждении генерального плана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района»;</w:t>
      </w: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 w:rsidRPr="00F178FF">
        <w:rPr>
          <w:rFonts w:ascii="Times New Roman" w:hAnsi="Times New Roman"/>
          <w:sz w:val="28"/>
          <w:szCs w:val="28"/>
        </w:rPr>
        <w:t xml:space="preserve">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28.12.2017 № 49/287 «О внесении изменений в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29.05.2015 г. № 11/69 «Об утверждении генерального плана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района»»;</w:t>
      </w:r>
    </w:p>
    <w:p w:rsidR="00F178FF" w:rsidRPr="00F178FF" w:rsidRDefault="00F178FF" w:rsidP="00F178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 xml:space="preserve">-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01.03.2018 № 50/294 «О внесении изменений в решение Собрания представителей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 от 29.05.2015 г. № 11/69 «Об утверждении генерального плана муниципального образования </w:t>
      </w:r>
      <w:proofErr w:type="spellStart"/>
      <w:r w:rsidRPr="00F178FF">
        <w:rPr>
          <w:rFonts w:ascii="Times New Roman" w:hAnsi="Times New Roman"/>
          <w:sz w:val="28"/>
          <w:szCs w:val="28"/>
        </w:rPr>
        <w:t>Мордвесское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178FF">
        <w:rPr>
          <w:rFonts w:ascii="Times New Roman" w:hAnsi="Times New Roman"/>
          <w:sz w:val="28"/>
          <w:szCs w:val="28"/>
        </w:rPr>
        <w:t>Веневского</w:t>
      </w:r>
      <w:proofErr w:type="spellEnd"/>
      <w:r w:rsidRPr="00F178FF">
        <w:rPr>
          <w:rFonts w:ascii="Times New Roman" w:hAnsi="Times New Roman"/>
          <w:sz w:val="28"/>
          <w:szCs w:val="28"/>
        </w:rPr>
        <w:t xml:space="preserve"> района»».</w:t>
      </w:r>
    </w:p>
    <w:p w:rsidR="00F178FF" w:rsidRPr="00F178FF" w:rsidRDefault="00F178FF" w:rsidP="00F178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bCs/>
          <w:sz w:val="28"/>
          <w:szCs w:val="28"/>
        </w:rPr>
        <w:t>3.</w:t>
      </w:r>
      <w:r w:rsidRPr="00F178FF">
        <w:rPr>
          <w:rFonts w:ascii="Times New Roman" w:hAnsi="Times New Roman"/>
          <w:sz w:val="28"/>
          <w:szCs w:val="28"/>
        </w:rPr>
        <w:t xml:space="preserve"> </w:t>
      </w:r>
      <w:r w:rsidRPr="00F178FF">
        <w:rPr>
          <w:rFonts w:ascii="Times New Roman" w:hAnsi="Times New Roman"/>
          <w:bCs/>
          <w:sz w:val="28"/>
          <w:szCs w:val="28"/>
        </w:rPr>
        <w:t xml:space="preserve">Опубликовать решение в средствах массовой информации, приложения к решению обнародовать и разместить на официальном сайте администрации муниципального образования </w:t>
      </w:r>
      <w:proofErr w:type="spellStart"/>
      <w:r w:rsidRPr="00F178FF">
        <w:rPr>
          <w:rFonts w:ascii="Times New Roman" w:hAnsi="Times New Roman"/>
          <w:bCs/>
          <w:sz w:val="28"/>
          <w:szCs w:val="28"/>
        </w:rPr>
        <w:t>Веневский</w:t>
      </w:r>
      <w:proofErr w:type="spellEnd"/>
      <w:r w:rsidRPr="00F178FF">
        <w:rPr>
          <w:rFonts w:ascii="Times New Roman" w:hAnsi="Times New Roman"/>
          <w:bCs/>
          <w:sz w:val="28"/>
          <w:szCs w:val="28"/>
        </w:rPr>
        <w:t xml:space="preserve"> район </w:t>
      </w:r>
      <w:r w:rsidRPr="00F178FF">
        <w:rPr>
          <w:rFonts w:ascii="Times New Roman" w:hAnsi="Times New Roman"/>
          <w:sz w:val="28"/>
          <w:szCs w:val="28"/>
        </w:rPr>
        <w:t>в сети Интернет (http://venev71.ru/).</w:t>
      </w:r>
    </w:p>
    <w:p w:rsidR="00F178FF" w:rsidRPr="00F178FF" w:rsidRDefault="00F178FF" w:rsidP="00F178F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178FF">
        <w:rPr>
          <w:rFonts w:ascii="Times New Roman" w:hAnsi="Times New Roman"/>
          <w:sz w:val="28"/>
          <w:szCs w:val="28"/>
        </w:rPr>
        <w:t>4. Решение вступает в силу со дня официального опубликования.</w:t>
      </w:r>
    </w:p>
    <w:p w:rsidR="00F178FF" w:rsidRDefault="00F178FF" w:rsidP="00D07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8FF" w:rsidRDefault="00F178FF" w:rsidP="00D07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178FF" w:rsidRDefault="00F178FF" w:rsidP="00D07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D07846" w:rsidRDefault="00D07846" w:rsidP="00D07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Заместитель председателя</w:t>
      </w:r>
    </w:p>
    <w:p w:rsidR="00D07846" w:rsidRDefault="00D07846" w:rsidP="00D07846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Собрания представителей </w:t>
      </w:r>
    </w:p>
    <w:p w:rsidR="00D07846" w:rsidRDefault="00D07846" w:rsidP="00D0784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муниципального образования </w:t>
      </w:r>
    </w:p>
    <w:p w:rsidR="00CF0D0A" w:rsidRPr="00D07846" w:rsidRDefault="00D07846" w:rsidP="00D0784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Веневский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район</w:t>
      </w:r>
      <w:r w:rsidRPr="00EB46FF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С.Н. Бузовкина  </w:t>
      </w:r>
    </w:p>
    <w:sectPr w:rsidR="00CF0D0A" w:rsidRPr="00D07846" w:rsidSect="001C43B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841DD"/>
    <w:multiLevelType w:val="hybridMultilevel"/>
    <w:tmpl w:val="BA54B9CA"/>
    <w:lvl w:ilvl="0" w:tplc="F9E0BA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2E5"/>
    <w:rsid w:val="00006088"/>
    <w:rsid w:val="00031094"/>
    <w:rsid w:val="00041BBC"/>
    <w:rsid w:val="00042613"/>
    <w:rsid w:val="00045A76"/>
    <w:rsid w:val="00045DE2"/>
    <w:rsid w:val="000522E2"/>
    <w:rsid w:val="000532E5"/>
    <w:rsid w:val="000562B9"/>
    <w:rsid w:val="000623A5"/>
    <w:rsid w:val="000902AB"/>
    <w:rsid w:val="000971D5"/>
    <w:rsid w:val="000A0673"/>
    <w:rsid w:val="000D26D6"/>
    <w:rsid w:val="000D26F9"/>
    <w:rsid w:val="000D58E5"/>
    <w:rsid w:val="000D6954"/>
    <w:rsid w:val="000D7533"/>
    <w:rsid w:val="000F28FB"/>
    <w:rsid w:val="00104BE9"/>
    <w:rsid w:val="00112141"/>
    <w:rsid w:val="00114E36"/>
    <w:rsid w:val="00134C18"/>
    <w:rsid w:val="00147388"/>
    <w:rsid w:val="0019594C"/>
    <w:rsid w:val="001B05C7"/>
    <w:rsid w:val="001B0950"/>
    <w:rsid w:val="001B3515"/>
    <w:rsid w:val="001C43B2"/>
    <w:rsid w:val="001F1953"/>
    <w:rsid w:val="0022695F"/>
    <w:rsid w:val="002337B4"/>
    <w:rsid w:val="00234DB1"/>
    <w:rsid w:val="0025250A"/>
    <w:rsid w:val="0025287F"/>
    <w:rsid w:val="002558D5"/>
    <w:rsid w:val="00256851"/>
    <w:rsid w:val="002820B2"/>
    <w:rsid w:val="002C0387"/>
    <w:rsid w:val="002F25A6"/>
    <w:rsid w:val="003064D1"/>
    <w:rsid w:val="003231CF"/>
    <w:rsid w:val="00344D12"/>
    <w:rsid w:val="003602FA"/>
    <w:rsid w:val="003814C1"/>
    <w:rsid w:val="0038542A"/>
    <w:rsid w:val="003933C0"/>
    <w:rsid w:val="003B0945"/>
    <w:rsid w:val="003C06FA"/>
    <w:rsid w:val="003C4DB9"/>
    <w:rsid w:val="0042570F"/>
    <w:rsid w:val="00443BE5"/>
    <w:rsid w:val="00460766"/>
    <w:rsid w:val="004638EF"/>
    <w:rsid w:val="0046623B"/>
    <w:rsid w:val="00471EF4"/>
    <w:rsid w:val="00473B6D"/>
    <w:rsid w:val="00486CF3"/>
    <w:rsid w:val="00486EB4"/>
    <w:rsid w:val="004910D3"/>
    <w:rsid w:val="004A54A7"/>
    <w:rsid w:val="004C1622"/>
    <w:rsid w:val="004C18A5"/>
    <w:rsid w:val="004D6984"/>
    <w:rsid w:val="004E2940"/>
    <w:rsid w:val="00501BF5"/>
    <w:rsid w:val="00513C08"/>
    <w:rsid w:val="00541052"/>
    <w:rsid w:val="00563598"/>
    <w:rsid w:val="00572672"/>
    <w:rsid w:val="00574821"/>
    <w:rsid w:val="00576D87"/>
    <w:rsid w:val="00593F6C"/>
    <w:rsid w:val="005A4310"/>
    <w:rsid w:val="005B76F5"/>
    <w:rsid w:val="005D5C21"/>
    <w:rsid w:val="005E0201"/>
    <w:rsid w:val="00623866"/>
    <w:rsid w:val="0064266D"/>
    <w:rsid w:val="00643043"/>
    <w:rsid w:val="006547D8"/>
    <w:rsid w:val="00656CF2"/>
    <w:rsid w:val="00663B34"/>
    <w:rsid w:val="00675F97"/>
    <w:rsid w:val="006766F1"/>
    <w:rsid w:val="006914FA"/>
    <w:rsid w:val="006924DC"/>
    <w:rsid w:val="006A31FA"/>
    <w:rsid w:val="006B1A80"/>
    <w:rsid w:val="006B33E8"/>
    <w:rsid w:val="006C40AB"/>
    <w:rsid w:val="006D4397"/>
    <w:rsid w:val="006D57DA"/>
    <w:rsid w:val="00705DFE"/>
    <w:rsid w:val="0071490F"/>
    <w:rsid w:val="007413B6"/>
    <w:rsid w:val="00744BF9"/>
    <w:rsid w:val="00757C24"/>
    <w:rsid w:val="007777CA"/>
    <w:rsid w:val="00786257"/>
    <w:rsid w:val="007A6A1F"/>
    <w:rsid w:val="007B27D5"/>
    <w:rsid w:val="007C29ED"/>
    <w:rsid w:val="007C7117"/>
    <w:rsid w:val="0080005E"/>
    <w:rsid w:val="008019EF"/>
    <w:rsid w:val="0080372D"/>
    <w:rsid w:val="008301CC"/>
    <w:rsid w:val="00860BB4"/>
    <w:rsid w:val="00861376"/>
    <w:rsid w:val="00863487"/>
    <w:rsid w:val="00876345"/>
    <w:rsid w:val="0088748C"/>
    <w:rsid w:val="008A3DB4"/>
    <w:rsid w:val="008B1168"/>
    <w:rsid w:val="008C5CBD"/>
    <w:rsid w:val="008E1F0D"/>
    <w:rsid w:val="008F05E3"/>
    <w:rsid w:val="00904ED6"/>
    <w:rsid w:val="00911051"/>
    <w:rsid w:val="009217BE"/>
    <w:rsid w:val="009261AD"/>
    <w:rsid w:val="009410B8"/>
    <w:rsid w:val="009411DE"/>
    <w:rsid w:val="00941B26"/>
    <w:rsid w:val="00967727"/>
    <w:rsid w:val="00967DC8"/>
    <w:rsid w:val="00973955"/>
    <w:rsid w:val="0097407E"/>
    <w:rsid w:val="00987FC7"/>
    <w:rsid w:val="00995BA7"/>
    <w:rsid w:val="009B31D6"/>
    <w:rsid w:val="009E2126"/>
    <w:rsid w:val="00A10229"/>
    <w:rsid w:val="00A24CEA"/>
    <w:rsid w:val="00A50F5B"/>
    <w:rsid w:val="00A5584B"/>
    <w:rsid w:val="00A56695"/>
    <w:rsid w:val="00A92050"/>
    <w:rsid w:val="00AA3A7A"/>
    <w:rsid w:val="00AA65F0"/>
    <w:rsid w:val="00AA7B65"/>
    <w:rsid w:val="00AD4928"/>
    <w:rsid w:val="00AD60A5"/>
    <w:rsid w:val="00AF42AF"/>
    <w:rsid w:val="00B04527"/>
    <w:rsid w:val="00B12C37"/>
    <w:rsid w:val="00B17119"/>
    <w:rsid w:val="00B270FB"/>
    <w:rsid w:val="00B52C4E"/>
    <w:rsid w:val="00B73F6B"/>
    <w:rsid w:val="00B74CF2"/>
    <w:rsid w:val="00BA610B"/>
    <w:rsid w:val="00BA77C4"/>
    <w:rsid w:val="00BD5BE9"/>
    <w:rsid w:val="00BF1B42"/>
    <w:rsid w:val="00C02AF2"/>
    <w:rsid w:val="00C25C6D"/>
    <w:rsid w:val="00C339C5"/>
    <w:rsid w:val="00C43310"/>
    <w:rsid w:val="00C5538C"/>
    <w:rsid w:val="00C82824"/>
    <w:rsid w:val="00CA42CC"/>
    <w:rsid w:val="00CA49E6"/>
    <w:rsid w:val="00CB234B"/>
    <w:rsid w:val="00CB4421"/>
    <w:rsid w:val="00CC21B9"/>
    <w:rsid w:val="00CC7B4D"/>
    <w:rsid w:val="00CD652E"/>
    <w:rsid w:val="00CF0D0A"/>
    <w:rsid w:val="00CF5F23"/>
    <w:rsid w:val="00D02469"/>
    <w:rsid w:val="00D05C67"/>
    <w:rsid w:val="00D07846"/>
    <w:rsid w:val="00D44453"/>
    <w:rsid w:val="00D44D73"/>
    <w:rsid w:val="00D74238"/>
    <w:rsid w:val="00DB4C34"/>
    <w:rsid w:val="00DC7DDE"/>
    <w:rsid w:val="00DF0F4D"/>
    <w:rsid w:val="00DF2E7C"/>
    <w:rsid w:val="00E06FE9"/>
    <w:rsid w:val="00E11EC1"/>
    <w:rsid w:val="00E23B2F"/>
    <w:rsid w:val="00E23DAB"/>
    <w:rsid w:val="00E30828"/>
    <w:rsid w:val="00E34116"/>
    <w:rsid w:val="00E41403"/>
    <w:rsid w:val="00E45B63"/>
    <w:rsid w:val="00E509B3"/>
    <w:rsid w:val="00E71774"/>
    <w:rsid w:val="00E92274"/>
    <w:rsid w:val="00EB08BB"/>
    <w:rsid w:val="00F053A7"/>
    <w:rsid w:val="00F146C1"/>
    <w:rsid w:val="00F178FF"/>
    <w:rsid w:val="00F24658"/>
    <w:rsid w:val="00F248CF"/>
    <w:rsid w:val="00F25F10"/>
    <w:rsid w:val="00F628C2"/>
    <w:rsid w:val="00F655CE"/>
    <w:rsid w:val="00F71204"/>
    <w:rsid w:val="00F82FC5"/>
    <w:rsid w:val="00F83063"/>
    <w:rsid w:val="00F86DBE"/>
    <w:rsid w:val="00FA5600"/>
    <w:rsid w:val="00FB0C84"/>
    <w:rsid w:val="00FD0578"/>
    <w:rsid w:val="00FE5126"/>
    <w:rsid w:val="00FE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EC930"/>
  <w15:docId w15:val="{85BAD51F-8F39-4C76-A2FD-F86B688B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43B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3B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13кабинет</dc:creator>
  <cp:lastModifiedBy>Пользователь</cp:lastModifiedBy>
  <cp:revision>7</cp:revision>
  <cp:lastPrinted>2015-05-07T14:22:00Z</cp:lastPrinted>
  <dcterms:created xsi:type="dcterms:W3CDTF">2019-07-09T13:29:00Z</dcterms:created>
  <dcterms:modified xsi:type="dcterms:W3CDTF">2019-08-15T12:56:00Z</dcterms:modified>
</cp:coreProperties>
</file>