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56A" w:rsidRPr="004E55B4" w:rsidRDefault="002F256A">
      <w:pPr>
        <w:pStyle w:val="ConsPlusNormal"/>
        <w:outlineLvl w:val="0"/>
        <w:rPr>
          <w:rFonts w:ascii="Times New Roman" w:hAnsi="Times New Roman" w:cs="Times New Roman"/>
          <w:color w:val="000000" w:themeColor="text1"/>
          <w:sz w:val="28"/>
          <w:szCs w:val="28"/>
        </w:rPr>
      </w:pP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РОССИЙСКАЯ ФЕДЕРАЦИЯ</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ТУЛЬСКАЯ ОБЛАСТЬ</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 xml:space="preserve">МУНИЦИПАЛЬНОЕ ОБРАЗОВАНИЕ </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ВЕНЕВСКИЙ РАЙОН</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 xml:space="preserve">СОБРАНИЕ ПРЕДСТАВИТЕЛЕЙ </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 xml:space="preserve">МУНИЦИПАЛЬНОГО ОБРАЗОВАНИЯ </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ВЕНЕВСКИЙ РАЙОН</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7-го созыва</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w:t>
      </w:r>
      <w:r w:rsidR="00FD4988">
        <w:rPr>
          <w:rFonts w:ascii="Times New Roman" w:hAnsi="Times New Roman"/>
          <w:b/>
          <w:sz w:val="28"/>
          <w:szCs w:val="28"/>
        </w:rPr>
        <w:t>8</w:t>
      </w:r>
      <w:r w:rsidRPr="00AC21D0">
        <w:rPr>
          <w:rFonts w:ascii="Times New Roman" w:hAnsi="Times New Roman"/>
          <w:b/>
          <w:sz w:val="28"/>
          <w:szCs w:val="28"/>
        </w:rPr>
        <w:t>-е заседание)</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sz w:val="28"/>
          <w:szCs w:val="28"/>
        </w:rPr>
      </w:pP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r w:rsidRPr="00AC21D0">
        <w:rPr>
          <w:rFonts w:ascii="Times New Roman" w:hAnsi="Times New Roman"/>
          <w:b/>
          <w:sz w:val="28"/>
          <w:szCs w:val="28"/>
        </w:rPr>
        <w:t>Р Е Ш Е Н И Е</w:t>
      </w:r>
    </w:p>
    <w:p w:rsidR="00AC21D0" w:rsidRPr="00AC21D0" w:rsidRDefault="00AC21D0" w:rsidP="00AC21D0">
      <w:pPr>
        <w:widowControl w:val="0"/>
        <w:autoSpaceDE w:val="0"/>
        <w:autoSpaceDN w:val="0"/>
        <w:adjustRightInd w:val="0"/>
        <w:spacing w:after="0" w:line="240" w:lineRule="auto"/>
        <w:ind w:firstLine="720"/>
        <w:jc w:val="center"/>
        <w:rPr>
          <w:rFonts w:ascii="Times New Roman" w:hAnsi="Times New Roman"/>
          <w:b/>
          <w:sz w:val="28"/>
          <w:szCs w:val="28"/>
        </w:rPr>
      </w:pPr>
    </w:p>
    <w:p w:rsidR="00AC21D0" w:rsidRPr="00AC21D0" w:rsidRDefault="00AC21D0" w:rsidP="00AC21D0">
      <w:pPr>
        <w:widowControl w:val="0"/>
        <w:autoSpaceDE w:val="0"/>
        <w:autoSpaceDN w:val="0"/>
        <w:adjustRightInd w:val="0"/>
        <w:spacing w:after="0" w:line="240" w:lineRule="auto"/>
        <w:jc w:val="both"/>
        <w:rPr>
          <w:rFonts w:ascii="Times New Roman" w:hAnsi="Times New Roman"/>
          <w:sz w:val="28"/>
          <w:szCs w:val="28"/>
        </w:rPr>
      </w:pPr>
      <w:r w:rsidRPr="00AC21D0">
        <w:rPr>
          <w:rFonts w:ascii="Times New Roman" w:hAnsi="Times New Roman"/>
          <w:sz w:val="28"/>
          <w:szCs w:val="28"/>
        </w:rPr>
        <w:t xml:space="preserve">от </w:t>
      </w:r>
      <w:r w:rsidR="00FD4988">
        <w:rPr>
          <w:rFonts w:ascii="Times New Roman" w:hAnsi="Times New Roman"/>
          <w:sz w:val="28"/>
          <w:szCs w:val="28"/>
        </w:rPr>
        <w:t>05 марта</w:t>
      </w:r>
      <w:r w:rsidRPr="00AC21D0">
        <w:rPr>
          <w:rFonts w:ascii="Times New Roman" w:hAnsi="Times New Roman"/>
          <w:sz w:val="28"/>
          <w:szCs w:val="28"/>
        </w:rPr>
        <w:t xml:space="preserve"> 2024 г.                                                                                 № </w:t>
      </w:r>
      <w:r w:rsidR="00FD4988">
        <w:rPr>
          <w:rFonts w:ascii="Times New Roman" w:hAnsi="Times New Roman"/>
          <w:sz w:val="28"/>
          <w:szCs w:val="28"/>
        </w:rPr>
        <w:t>8/</w:t>
      </w:r>
      <w:r w:rsidR="00E16FEB">
        <w:rPr>
          <w:rFonts w:ascii="Times New Roman" w:hAnsi="Times New Roman"/>
          <w:sz w:val="28"/>
          <w:szCs w:val="28"/>
        </w:rPr>
        <w:t>50</w:t>
      </w:r>
    </w:p>
    <w:p w:rsidR="00AC21D0" w:rsidRPr="00AC21D0" w:rsidRDefault="00AC21D0" w:rsidP="00AC21D0">
      <w:pPr>
        <w:widowControl w:val="0"/>
        <w:autoSpaceDE w:val="0"/>
        <w:autoSpaceDN w:val="0"/>
        <w:adjustRightInd w:val="0"/>
        <w:spacing w:after="0" w:line="240" w:lineRule="auto"/>
        <w:jc w:val="both"/>
        <w:rPr>
          <w:rFonts w:ascii="Times New Roman" w:hAnsi="Times New Roman"/>
          <w:sz w:val="28"/>
          <w:szCs w:val="28"/>
        </w:rPr>
      </w:pPr>
      <w:r w:rsidRPr="00AC21D0">
        <w:rPr>
          <w:rFonts w:ascii="Times New Roman" w:hAnsi="Times New Roman"/>
          <w:sz w:val="28"/>
          <w:szCs w:val="28"/>
        </w:rPr>
        <w:t>г. Венев</w:t>
      </w:r>
    </w:p>
    <w:p w:rsidR="004E55B4" w:rsidRPr="004E55B4" w:rsidRDefault="004E55B4" w:rsidP="004E55B4">
      <w:pPr>
        <w:autoSpaceDE w:val="0"/>
        <w:autoSpaceDN w:val="0"/>
        <w:adjustRightInd w:val="0"/>
        <w:spacing w:after="0" w:line="240" w:lineRule="auto"/>
        <w:rPr>
          <w:rFonts w:ascii="Times New Roman" w:hAnsi="Times New Roman"/>
          <w:b/>
          <w:bCs/>
          <w:color w:val="000000" w:themeColor="text1"/>
          <w:sz w:val="28"/>
          <w:szCs w:val="28"/>
        </w:rPr>
      </w:pPr>
    </w:p>
    <w:p w:rsidR="004E55B4" w:rsidRPr="00E35F12" w:rsidRDefault="00594896" w:rsidP="004E55B4">
      <w:pPr>
        <w:autoSpaceDE w:val="0"/>
        <w:autoSpaceDN w:val="0"/>
        <w:adjustRightInd w:val="0"/>
        <w:spacing w:after="0" w:line="240" w:lineRule="auto"/>
        <w:jc w:val="center"/>
        <w:rPr>
          <w:rFonts w:ascii="Times New Roman" w:hAnsi="Times New Roman"/>
          <w:b/>
          <w:bCs/>
          <w:color w:val="000000" w:themeColor="text1"/>
          <w:sz w:val="28"/>
          <w:szCs w:val="28"/>
        </w:rPr>
      </w:pPr>
      <w:r w:rsidRPr="00E35F12">
        <w:rPr>
          <w:rFonts w:ascii="Times New Roman" w:eastAsia="NSimSun" w:hAnsi="Times New Roman"/>
          <w:b/>
          <w:bCs/>
          <w:color w:val="000000"/>
          <w:kern w:val="2"/>
          <w:sz w:val="28"/>
          <w:szCs w:val="28"/>
          <w:lang w:bidi="hi-IN"/>
        </w:rPr>
        <w:t xml:space="preserve">О рассмотрении протеста прокурора </w:t>
      </w:r>
      <w:proofErr w:type="spellStart"/>
      <w:r w:rsidRPr="00E35F12">
        <w:rPr>
          <w:rFonts w:ascii="Times New Roman" w:eastAsia="NSimSun" w:hAnsi="Times New Roman"/>
          <w:b/>
          <w:bCs/>
          <w:color w:val="000000"/>
          <w:kern w:val="2"/>
          <w:sz w:val="28"/>
          <w:szCs w:val="28"/>
          <w:lang w:bidi="hi-IN"/>
        </w:rPr>
        <w:t>Веневского</w:t>
      </w:r>
      <w:proofErr w:type="spellEnd"/>
      <w:r w:rsidRPr="00E35F12">
        <w:rPr>
          <w:rFonts w:ascii="Times New Roman" w:eastAsia="NSimSun" w:hAnsi="Times New Roman"/>
          <w:b/>
          <w:bCs/>
          <w:color w:val="000000"/>
          <w:kern w:val="2"/>
          <w:sz w:val="28"/>
          <w:szCs w:val="28"/>
          <w:lang w:bidi="hi-IN"/>
        </w:rPr>
        <w:t xml:space="preserve"> района Тульской области на решение Собрания представителей муниципального образования </w:t>
      </w:r>
      <w:proofErr w:type="spellStart"/>
      <w:r w:rsidRPr="00E35F12">
        <w:rPr>
          <w:rFonts w:ascii="Times New Roman" w:eastAsia="NSimSun" w:hAnsi="Times New Roman"/>
          <w:b/>
          <w:bCs/>
          <w:color w:val="000000"/>
          <w:kern w:val="2"/>
          <w:sz w:val="28"/>
          <w:szCs w:val="28"/>
          <w:lang w:bidi="hi-IN"/>
        </w:rPr>
        <w:t>Веневский</w:t>
      </w:r>
      <w:proofErr w:type="spellEnd"/>
      <w:r w:rsidRPr="00E35F12">
        <w:rPr>
          <w:rFonts w:ascii="Times New Roman" w:eastAsia="NSimSun" w:hAnsi="Times New Roman"/>
          <w:b/>
          <w:bCs/>
          <w:color w:val="000000"/>
          <w:kern w:val="2"/>
          <w:sz w:val="28"/>
          <w:szCs w:val="28"/>
          <w:lang w:bidi="hi-IN"/>
        </w:rPr>
        <w:t xml:space="preserve"> район № 53/418 от 25.12.2013года «Об утверждении положения о бюджетном процессе в муниципальном образовании </w:t>
      </w:r>
      <w:proofErr w:type="spellStart"/>
      <w:r w:rsidRPr="00E35F12">
        <w:rPr>
          <w:rFonts w:ascii="Times New Roman" w:eastAsia="NSimSun" w:hAnsi="Times New Roman"/>
          <w:b/>
          <w:bCs/>
          <w:color w:val="000000"/>
          <w:kern w:val="2"/>
          <w:sz w:val="28"/>
          <w:szCs w:val="28"/>
          <w:lang w:bidi="hi-IN"/>
        </w:rPr>
        <w:t>Веневский</w:t>
      </w:r>
      <w:proofErr w:type="spellEnd"/>
      <w:r w:rsidRPr="00E35F12">
        <w:rPr>
          <w:rFonts w:ascii="Times New Roman" w:eastAsia="NSimSun" w:hAnsi="Times New Roman"/>
          <w:b/>
          <w:bCs/>
          <w:color w:val="000000"/>
          <w:kern w:val="2"/>
          <w:sz w:val="28"/>
          <w:szCs w:val="28"/>
          <w:lang w:bidi="hi-IN"/>
        </w:rPr>
        <w:t xml:space="preserve"> район</w:t>
      </w:r>
    </w:p>
    <w:p w:rsidR="00E35F12" w:rsidRDefault="00E35F12" w:rsidP="00E35F12">
      <w:pPr>
        <w:autoSpaceDE w:val="0"/>
        <w:autoSpaceDN w:val="0"/>
        <w:adjustRightInd w:val="0"/>
        <w:spacing w:after="0" w:line="240" w:lineRule="auto"/>
        <w:jc w:val="center"/>
        <w:rPr>
          <w:rFonts w:ascii="Times New Roman" w:hAnsi="Times New Roman"/>
          <w:b/>
          <w:bCs/>
          <w:sz w:val="28"/>
          <w:szCs w:val="28"/>
        </w:rPr>
      </w:pPr>
    </w:p>
    <w:p w:rsidR="00FF58E5" w:rsidRDefault="00E35F12" w:rsidP="00D4383D">
      <w:pPr>
        <w:autoSpaceDE w:val="0"/>
        <w:autoSpaceDN w:val="0"/>
        <w:adjustRightInd w:val="0"/>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В целях приведения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в соответствие с Бюджетном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FA6F30">
        <w:rPr>
          <w:rFonts w:ascii="Times New Roman" w:hAnsi="Times New Roman"/>
          <w:sz w:val="28"/>
          <w:szCs w:val="28"/>
        </w:rPr>
        <w:t xml:space="preserve">рассмотрев </w:t>
      </w:r>
      <w:r w:rsidR="002F78BD">
        <w:rPr>
          <w:rFonts w:ascii="Times New Roman" w:hAnsi="Times New Roman"/>
          <w:sz w:val="28"/>
          <w:szCs w:val="28"/>
        </w:rPr>
        <w:t xml:space="preserve">протест прокурора </w:t>
      </w:r>
      <w:proofErr w:type="spellStart"/>
      <w:r w:rsidR="002F78BD">
        <w:rPr>
          <w:rFonts w:ascii="Times New Roman" w:hAnsi="Times New Roman"/>
          <w:sz w:val="28"/>
          <w:szCs w:val="28"/>
        </w:rPr>
        <w:t>Веневского</w:t>
      </w:r>
      <w:proofErr w:type="spellEnd"/>
      <w:r w:rsidR="002F78BD">
        <w:rPr>
          <w:rFonts w:ascii="Times New Roman" w:hAnsi="Times New Roman"/>
          <w:sz w:val="28"/>
          <w:szCs w:val="28"/>
        </w:rPr>
        <w:t xml:space="preserve"> района Тульской области № 7-02-2024/Прдп45-24-20700003 от 14.02.2024 года, </w:t>
      </w:r>
      <w:r w:rsidRPr="00E35F12">
        <w:rPr>
          <w:rFonts w:ascii="Times New Roman" w:hAnsi="Times New Roman"/>
          <w:sz w:val="28"/>
          <w:szCs w:val="28"/>
        </w:rPr>
        <w:t xml:space="preserve">на основании ст.11 Устава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Собрание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autoSpaceDE w:val="0"/>
        <w:autoSpaceDN w:val="0"/>
        <w:adjustRightInd w:val="0"/>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w:t>
      </w:r>
      <w:r w:rsidRPr="00E35F12">
        <w:rPr>
          <w:rFonts w:ascii="Times New Roman" w:hAnsi="Times New Roman"/>
          <w:bCs/>
          <w:sz w:val="28"/>
          <w:szCs w:val="28"/>
        </w:rPr>
        <w:t xml:space="preserve">Р Е Ш И Л </w:t>
      </w:r>
      <w:proofErr w:type="gramStart"/>
      <w:r w:rsidRPr="00E35F12">
        <w:rPr>
          <w:rFonts w:ascii="Times New Roman" w:hAnsi="Times New Roman"/>
          <w:bCs/>
          <w:sz w:val="28"/>
          <w:szCs w:val="28"/>
        </w:rPr>
        <w:t>О :</w:t>
      </w:r>
      <w:proofErr w:type="gramEnd"/>
    </w:p>
    <w:p w:rsidR="00E35F12" w:rsidRDefault="00E35F12" w:rsidP="00D4383D">
      <w:pPr>
        <w:spacing w:after="0" w:line="240" w:lineRule="auto"/>
        <w:ind w:firstLine="284"/>
        <w:jc w:val="both"/>
        <w:rPr>
          <w:rFonts w:ascii="Times New Roman" w:eastAsia="NSimSun" w:hAnsi="Times New Roman"/>
          <w:color w:val="000000"/>
          <w:kern w:val="2"/>
          <w:sz w:val="28"/>
          <w:szCs w:val="28"/>
          <w:lang w:eastAsia="zh-CN" w:bidi="hi-IN"/>
        </w:rPr>
      </w:pPr>
    </w:p>
    <w:p w:rsidR="00E35F12" w:rsidRPr="00E35F12" w:rsidRDefault="00E35F12" w:rsidP="00D4383D">
      <w:pPr>
        <w:spacing w:after="0" w:line="240" w:lineRule="auto"/>
        <w:ind w:firstLine="284"/>
        <w:jc w:val="both"/>
        <w:rPr>
          <w:rFonts w:ascii="Liberation Serif" w:eastAsia="NSimSun" w:hAnsi="Liberation Serif" w:cs="Arial"/>
          <w:kern w:val="2"/>
          <w:sz w:val="24"/>
          <w:szCs w:val="24"/>
          <w:lang w:eastAsia="zh-CN" w:bidi="hi-IN"/>
        </w:rPr>
      </w:pPr>
      <w:r w:rsidRPr="00E35F12">
        <w:rPr>
          <w:rFonts w:ascii="Times New Roman" w:eastAsia="NSimSun" w:hAnsi="Times New Roman"/>
          <w:color w:val="000000"/>
          <w:kern w:val="2"/>
          <w:sz w:val="28"/>
          <w:szCs w:val="28"/>
          <w:lang w:eastAsia="zh-CN" w:bidi="hi-IN"/>
        </w:rPr>
        <w:t xml:space="preserve">1. Протест прокурора </w:t>
      </w:r>
      <w:proofErr w:type="spellStart"/>
      <w:r w:rsidRPr="00E35F12">
        <w:rPr>
          <w:rFonts w:ascii="Times New Roman" w:eastAsia="NSimSun" w:hAnsi="Times New Roman"/>
          <w:color w:val="000000"/>
          <w:kern w:val="2"/>
          <w:sz w:val="28"/>
          <w:szCs w:val="28"/>
          <w:lang w:eastAsia="zh-CN" w:bidi="hi-IN"/>
        </w:rPr>
        <w:t>Веневского</w:t>
      </w:r>
      <w:proofErr w:type="spellEnd"/>
      <w:r w:rsidRPr="00E35F12">
        <w:rPr>
          <w:rFonts w:ascii="Times New Roman" w:eastAsia="NSimSun" w:hAnsi="Times New Roman"/>
          <w:color w:val="000000"/>
          <w:kern w:val="2"/>
          <w:sz w:val="28"/>
          <w:szCs w:val="28"/>
          <w:lang w:eastAsia="zh-CN" w:bidi="hi-IN"/>
        </w:rPr>
        <w:t xml:space="preserve"> района Тульской области на </w:t>
      </w:r>
      <w:r w:rsidRPr="00E35F12">
        <w:rPr>
          <w:rFonts w:ascii="Times New Roman" w:eastAsia="NSimSun" w:hAnsi="Times New Roman"/>
          <w:bCs/>
          <w:color w:val="000000"/>
          <w:kern w:val="2"/>
          <w:sz w:val="28"/>
          <w:szCs w:val="28"/>
          <w:lang w:bidi="hi-IN"/>
        </w:rPr>
        <w:t xml:space="preserve">решение Собрания представителей муниципального образования </w:t>
      </w:r>
      <w:proofErr w:type="spellStart"/>
      <w:r w:rsidRPr="00E35F12">
        <w:rPr>
          <w:rFonts w:ascii="Times New Roman" w:eastAsia="NSimSun" w:hAnsi="Times New Roman"/>
          <w:bCs/>
          <w:color w:val="000000"/>
          <w:kern w:val="2"/>
          <w:sz w:val="28"/>
          <w:szCs w:val="28"/>
          <w:lang w:bidi="hi-IN"/>
        </w:rPr>
        <w:t>Веневский</w:t>
      </w:r>
      <w:proofErr w:type="spellEnd"/>
      <w:r w:rsidRPr="00E35F12">
        <w:rPr>
          <w:rFonts w:ascii="Times New Roman" w:eastAsia="NSimSun" w:hAnsi="Times New Roman"/>
          <w:bCs/>
          <w:color w:val="000000"/>
          <w:kern w:val="2"/>
          <w:sz w:val="28"/>
          <w:szCs w:val="28"/>
          <w:lang w:bidi="hi-IN"/>
        </w:rPr>
        <w:t xml:space="preserve"> район от </w:t>
      </w:r>
      <w:r w:rsidR="00B14879">
        <w:rPr>
          <w:rFonts w:ascii="Times New Roman" w:eastAsia="NSimSun" w:hAnsi="Times New Roman"/>
          <w:bCs/>
          <w:kern w:val="2"/>
          <w:sz w:val="28"/>
          <w:szCs w:val="28"/>
          <w:lang w:eastAsia="zh-CN" w:bidi="hi-IN"/>
        </w:rPr>
        <w:t>25.12.2013 года №53/418</w:t>
      </w:r>
      <w:r w:rsidRPr="00E35F12">
        <w:rPr>
          <w:rFonts w:ascii="Times New Roman" w:eastAsia="NSimSun" w:hAnsi="Times New Roman"/>
          <w:bCs/>
          <w:color w:val="000000"/>
          <w:kern w:val="2"/>
          <w:sz w:val="28"/>
          <w:szCs w:val="28"/>
          <w:lang w:bidi="hi-IN"/>
        </w:rPr>
        <w:t xml:space="preserve"> «О</w:t>
      </w:r>
      <w:r w:rsidR="00B14879">
        <w:rPr>
          <w:rFonts w:ascii="Times New Roman" w:eastAsia="NSimSun" w:hAnsi="Times New Roman"/>
          <w:bCs/>
          <w:color w:val="000000"/>
          <w:kern w:val="2"/>
          <w:sz w:val="28"/>
          <w:szCs w:val="28"/>
          <w:lang w:bidi="hi-IN"/>
        </w:rPr>
        <w:t xml:space="preserve">б утверждении положения о бюджетном процессе в муниципальном образовании </w:t>
      </w:r>
      <w:proofErr w:type="spellStart"/>
      <w:r w:rsidR="00B14879">
        <w:rPr>
          <w:rFonts w:ascii="Times New Roman" w:eastAsia="NSimSun" w:hAnsi="Times New Roman"/>
          <w:bCs/>
          <w:color w:val="000000"/>
          <w:kern w:val="2"/>
          <w:sz w:val="28"/>
          <w:szCs w:val="28"/>
          <w:lang w:bidi="hi-IN"/>
        </w:rPr>
        <w:t>Веневский</w:t>
      </w:r>
      <w:proofErr w:type="spellEnd"/>
      <w:r w:rsidR="00B14879">
        <w:rPr>
          <w:rFonts w:ascii="Times New Roman" w:eastAsia="NSimSun" w:hAnsi="Times New Roman"/>
          <w:bCs/>
          <w:color w:val="000000"/>
          <w:kern w:val="2"/>
          <w:sz w:val="28"/>
          <w:szCs w:val="28"/>
          <w:lang w:bidi="hi-IN"/>
        </w:rPr>
        <w:t xml:space="preserve"> район</w:t>
      </w:r>
      <w:r w:rsidRPr="00E35F12">
        <w:rPr>
          <w:rFonts w:ascii="Times New Roman" w:eastAsia="NSimSun" w:hAnsi="Times New Roman"/>
          <w:bCs/>
          <w:color w:val="000000"/>
          <w:kern w:val="2"/>
          <w:sz w:val="28"/>
          <w:szCs w:val="28"/>
          <w:lang w:bidi="hi-IN"/>
        </w:rPr>
        <w:t>» удовлетворить.</w:t>
      </w:r>
    </w:p>
    <w:p w:rsidR="00E35F12" w:rsidRPr="00E35F12" w:rsidRDefault="002F78BD" w:rsidP="00D4383D">
      <w:pPr>
        <w:autoSpaceDE w:val="0"/>
        <w:autoSpaceDN w:val="0"/>
        <w:adjustRightInd w:val="0"/>
        <w:spacing w:after="0" w:line="240" w:lineRule="auto"/>
        <w:ind w:firstLine="284"/>
        <w:jc w:val="both"/>
        <w:rPr>
          <w:rFonts w:ascii="Times New Roman" w:hAnsi="Times New Roman"/>
          <w:b/>
          <w:bCs/>
          <w:sz w:val="28"/>
          <w:szCs w:val="28"/>
        </w:rPr>
      </w:pPr>
      <w:r>
        <w:rPr>
          <w:rFonts w:ascii="Times New Roman" w:hAnsi="Times New Roman"/>
          <w:sz w:val="28"/>
          <w:szCs w:val="28"/>
        </w:rPr>
        <w:t>2</w:t>
      </w:r>
      <w:r w:rsidR="00E35F12" w:rsidRPr="00E35F12">
        <w:rPr>
          <w:rFonts w:ascii="Times New Roman" w:hAnsi="Times New Roman"/>
          <w:sz w:val="28"/>
          <w:szCs w:val="28"/>
        </w:rPr>
        <w:t xml:space="preserve">. Утвердить Положение о бюджетном процессе в муниципальном образовании </w:t>
      </w:r>
      <w:proofErr w:type="spellStart"/>
      <w:r w:rsidR="00E35F12" w:rsidRPr="00E35F12">
        <w:rPr>
          <w:rFonts w:ascii="Times New Roman" w:hAnsi="Times New Roman"/>
          <w:sz w:val="28"/>
          <w:szCs w:val="28"/>
        </w:rPr>
        <w:t>Веневский</w:t>
      </w:r>
      <w:proofErr w:type="spellEnd"/>
      <w:r w:rsidR="00E35F12" w:rsidRPr="00E35F12">
        <w:rPr>
          <w:rFonts w:ascii="Times New Roman" w:hAnsi="Times New Roman"/>
          <w:sz w:val="28"/>
          <w:szCs w:val="28"/>
        </w:rPr>
        <w:t xml:space="preserve"> район (приложение).</w:t>
      </w:r>
    </w:p>
    <w:p w:rsidR="00E35F12" w:rsidRPr="00E35F12" w:rsidRDefault="002F78BD" w:rsidP="00D4383D">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3</w:t>
      </w:r>
      <w:r w:rsidR="00E35F12" w:rsidRPr="00E35F12">
        <w:rPr>
          <w:rFonts w:ascii="Times New Roman" w:hAnsi="Times New Roman"/>
          <w:sz w:val="28"/>
          <w:szCs w:val="28"/>
        </w:rPr>
        <w:t>. Признать утратившими силу:</w:t>
      </w:r>
    </w:p>
    <w:p w:rsidR="00E35F12" w:rsidRPr="00E35F12" w:rsidRDefault="00E35F12" w:rsidP="00D4383D">
      <w:pPr>
        <w:autoSpaceDE w:val="0"/>
        <w:autoSpaceDN w:val="0"/>
        <w:adjustRightInd w:val="0"/>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lastRenderedPageBreak/>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25.04.2019 №12/61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16.08.2019 № 16/80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28.11.2019 № 20/108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20.05.2020 № 26/162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08.06.2022 № 52/324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11.08.2022 № 53/331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Default="00E35F12" w:rsidP="00D4383D">
      <w:pPr>
        <w:tabs>
          <w:tab w:val="left" w:pos="9355"/>
        </w:tabs>
        <w:spacing w:after="0" w:line="240" w:lineRule="auto"/>
        <w:ind w:firstLine="284"/>
        <w:jc w:val="both"/>
        <w:rPr>
          <w:rFonts w:ascii="Times New Roman" w:hAnsi="Times New Roman"/>
          <w:sz w:val="28"/>
          <w:szCs w:val="28"/>
        </w:rPr>
      </w:pPr>
      <w:r w:rsidRPr="00E35F12">
        <w:rPr>
          <w:rFonts w:ascii="Times New Roman" w:hAnsi="Times New Roman"/>
          <w:sz w:val="28"/>
          <w:szCs w:val="28"/>
        </w:rPr>
        <w:t xml:space="preserve">-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10.10.2023 № 1/9 «О внесении изменений в решение Собрания представителей муниципального образования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 от 25.12.2013 № 53/418 «Об утверждении Положения о бюджетном процессе в муниципальном образовании </w:t>
      </w:r>
      <w:proofErr w:type="spellStart"/>
      <w:r w:rsidRPr="00E35F12">
        <w:rPr>
          <w:rFonts w:ascii="Times New Roman" w:hAnsi="Times New Roman"/>
          <w:sz w:val="28"/>
          <w:szCs w:val="28"/>
        </w:rPr>
        <w:t>Веневский</w:t>
      </w:r>
      <w:proofErr w:type="spellEnd"/>
      <w:r w:rsidRPr="00E35F12">
        <w:rPr>
          <w:rFonts w:ascii="Times New Roman" w:hAnsi="Times New Roman"/>
          <w:sz w:val="28"/>
          <w:szCs w:val="28"/>
        </w:rPr>
        <w:t xml:space="preserve"> район».</w:t>
      </w:r>
    </w:p>
    <w:p w:rsidR="00E35F12" w:rsidRPr="00DD51EC" w:rsidRDefault="002F78BD" w:rsidP="00D4383D">
      <w:pPr>
        <w:spacing w:after="0" w:line="240" w:lineRule="auto"/>
        <w:ind w:firstLine="284"/>
        <w:jc w:val="both"/>
        <w:rPr>
          <w:rFonts w:ascii="Times New Roman" w:hAnsi="Times New Roman"/>
          <w:sz w:val="28"/>
          <w:szCs w:val="28"/>
        </w:rPr>
      </w:pPr>
      <w:r>
        <w:rPr>
          <w:rFonts w:ascii="Times New Roman" w:hAnsi="Times New Roman"/>
          <w:sz w:val="28"/>
          <w:szCs w:val="28"/>
        </w:rPr>
        <w:t>4</w:t>
      </w:r>
      <w:r w:rsidR="00E35F12">
        <w:rPr>
          <w:rFonts w:ascii="Times New Roman" w:hAnsi="Times New Roman"/>
          <w:sz w:val="28"/>
          <w:szCs w:val="28"/>
        </w:rPr>
        <w:t>.</w:t>
      </w:r>
      <w:r w:rsidR="00E35F12" w:rsidRPr="00DD51EC">
        <w:rPr>
          <w:rFonts w:ascii="Times New Roman" w:hAnsi="Times New Roman"/>
          <w:color w:val="000000"/>
          <w:sz w:val="28"/>
          <w:szCs w:val="28"/>
        </w:rPr>
        <w:t xml:space="preserve"> </w:t>
      </w:r>
      <w:r w:rsidR="00E35F12">
        <w:rPr>
          <w:rFonts w:ascii="Times New Roman" w:hAnsi="Times New Roman"/>
          <w:color w:val="000000"/>
          <w:sz w:val="28"/>
          <w:szCs w:val="28"/>
        </w:rPr>
        <w:t xml:space="preserve"> </w:t>
      </w:r>
      <w:r w:rsidR="00E35F12" w:rsidRPr="00DD51EC">
        <w:rPr>
          <w:rFonts w:ascii="Times New Roman" w:hAnsi="Times New Roman"/>
          <w:color w:val="000000"/>
          <w:sz w:val="28"/>
          <w:szCs w:val="28"/>
        </w:rPr>
        <w:t xml:space="preserve">Опубликовать </w:t>
      </w:r>
      <w:r w:rsidR="00E35F12" w:rsidRPr="00DD51EC">
        <w:rPr>
          <w:rFonts w:ascii="Times New Roman" w:hAnsi="Times New Roman"/>
          <w:sz w:val="28"/>
          <w:szCs w:val="28"/>
        </w:rPr>
        <w:t xml:space="preserve">настоящее решение в газете «Вести </w:t>
      </w:r>
      <w:proofErr w:type="spellStart"/>
      <w:r w:rsidR="00E35F12" w:rsidRPr="00DD51EC">
        <w:rPr>
          <w:rFonts w:ascii="Times New Roman" w:hAnsi="Times New Roman"/>
          <w:sz w:val="28"/>
          <w:szCs w:val="28"/>
        </w:rPr>
        <w:t>Веневского</w:t>
      </w:r>
      <w:proofErr w:type="spellEnd"/>
      <w:r w:rsidR="00E35F12" w:rsidRPr="00DD51EC">
        <w:rPr>
          <w:rFonts w:ascii="Times New Roman" w:hAnsi="Times New Roman"/>
          <w:sz w:val="28"/>
          <w:szCs w:val="28"/>
        </w:rPr>
        <w:t xml:space="preserve"> района» и разместить на официальном сайте администрации муниципального образования </w:t>
      </w:r>
      <w:proofErr w:type="spellStart"/>
      <w:r w:rsidR="00E35F12" w:rsidRPr="00DD51EC">
        <w:rPr>
          <w:rFonts w:ascii="Times New Roman" w:hAnsi="Times New Roman"/>
          <w:sz w:val="28"/>
          <w:szCs w:val="28"/>
        </w:rPr>
        <w:t>Веневский</w:t>
      </w:r>
      <w:proofErr w:type="spellEnd"/>
      <w:r w:rsidR="00E35F12" w:rsidRPr="00DD51EC">
        <w:rPr>
          <w:rFonts w:ascii="Times New Roman" w:hAnsi="Times New Roman"/>
          <w:sz w:val="28"/>
          <w:szCs w:val="28"/>
        </w:rPr>
        <w:t xml:space="preserve"> район.</w:t>
      </w:r>
    </w:p>
    <w:p w:rsidR="00E35F12" w:rsidRPr="00E35F12" w:rsidRDefault="002F78BD" w:rsidP="00D4383D">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5</w:t>
      </w:r>
      <w:r w:rsidR="00E35F12" w:rsidRPr="00DD51EC">
        <w:rPr>
          <w:rFonts w:ascii="Times New Roman" w:hAnsi="Times New Roman"/>
          <w:sz w:val="28"/>
          <w:szCs w:val="28"/>
        </w:rPr>
        <w:t>. Решение вступает в силу со дня официального опубликования</w:t>
      </w:r>
      <w:r w:rsidR="00E35F12">
        <w:rPr>
          <w:rFonts w:ascii="Times New Roman" w:hAnsi="Times New Roman"/>
          <w:sz w:val="28"/>
          <w:szCs w:val="28"/>
        </w:rPr>
        <w:t>.</w:t>
      </w:r>
      <w:r w:rsidR="00E35F12" w:rsidRPr="00DD51EC">
        <w:rPr>
          <w:rFonts w:ascii="Times New Roman" w:hAnsi="Times New Roman"/>
          <w:sz w:val="28"/>
          <w:szCs w:val="28"/>
        </w:rPr>
        <w:t xml:space="preserve"> </w:t>
      </w:r>
    </w:p>
    <w:p w:rsidR="00E35F12" w:rsidRPr="00E35F12" w:rsidRDefault="00E35F12" w:rsidP="00E35F12">
      <w:pPr>
        <w:spacing w:after="0" w:line="240" w:lineRule="exact"/>
        <w:jc w:val="center"/>
        <w:rPr>
          <w:rFonts w:ascii="Times New Roman" w:hAnsi="Times New Roman"/>
          <w:sz w:val="28"/>
          <w:szCs w:val="20"/>
        </w:rPr>
      </w:pPr>
    </w:p>
    <w:tbl>
      <w:tblPr>
        <w:tblW w:w="0" w:type="auto"/>
        <w:tblLook w:val="04A0" w:firstRow="1" w:lastRow="0" w:firstColumn="1" w:lastColumn="0" w:noHBand="0" w:noVBand="1"/>
      </w:tblPr>
      <w:tblGrid>
        <w:gridCol w:w="4785"/>
        <w:gridCol w:w="4786"/>
      </w:tblGrid>
      <w:tr w:rsidR="00E35F12" w:rsidRPr="00E35F12" w:rsidTr="00C03008">
        <w:tc>
          <w:tcPr>
            <w:tcW w:w="4786" w:type="dxa"/>
          </w:tcPr>
          <w:p w:rsidR="00E35F12" w:rsidRDefault="00E35F12" w:rsidP="00E35F12">
            <w:pPr>
              <w:spacing w:after="0" w:line="240" w:lineRule="auto"/>
              <w:rPr>
                <w:rFonts w:ascii="Times New Roman" w:hAnsi="Times New Roman"/>
                <w:b/>
                <w:sz w:val="28"/>
                <w:szCs w:val="24"/>
              </w:rPr>
            </w:pPr>
          </w:p>
          <w:p w:rsidR="00E35F12" w:rsidRDefault="00E35F12" w:rsidP="00E35F12">
            <w:pPr>
              <w:spacing w:after="0" w:line="240" w:lineRule="auto"/>
              <w:rPr>
                <w:rFonts w:ascii="Times New Roman" w:hAnsi="Times New Roman"/>
                <w:b/>
                <w:sz w:val="28"/>
                <w:szCs w:val="24"/>
              </w:rPr>
            </w:pPr>
          </w:p>
          <w:p w:rsidR="00E35F12" w:rsidRPr="00E35F12" w:rsidRDefault="00E35F12" w:rsidP="00E35F12">
            <w:pPr>
              <w:spacing w:after="0" w:line="240" w:lineRule="auto"/>
              <w:rPr>
                <w:rFonts w:ascii="Times New Roman" w:hAnsi="Times New Roman"/>
                <w:b/>
                <w:sz w:val="28"/>
                <w:szCs w:val="24"/>
              </w:rPr>
            </w:pPr>
            <w:r w:rsidRPr="00E35F12">
              <w:rPr>
                <w:rFonts w:ascii="Times New Roman" w:hAnsi="Times New Roman"/>
                <w:b/>
                <w:sz w:val="28"/>
                <w:szCs w:val="24"/>
              </w:rPr>
              <w:t xml:space="preserve">Глава муниципального образования </w:t>
            </w:r>
            <w:proofErr w:type="spellStart"/>
            <w:r w:rsidRPr="00E35F12">
              <w:rPr>
                <w:rFonts w:ascii="Times New Roman" w:hAnsi="Times New Roman"/>
                <w:b/>
                <w:sz w:val="28"/>
                <w:szCs w:val="24"/>
              </w:rPr>
              <w:t>Веневский</w:t>
            </w:r>
            <w:proofErr w:type="spellEnd"/>
            <w:r w:rsidRPr="00E35F12">
              <w:rPr>
                <w:rFonts w:ascii="Times New Roman" w:hAnsi="Times New Roman"/>
                <w:b/>
                <w:sz w:val="28"/>
                <w:szCs w:val="24"/>
              </w:rPr>
              <w:t xml:space="preserve"> район</w:t>
            </w:r>
          </w:p>
        </w:tc>
        <w:tc>
          <w:tcPr>
            <w:tcW w:w="4787" w:type="dxa"/>
            <w:vAlign w:val="bottom"/>
          </w:tcPr>
          <w:p w:rsidR="00E35F12" w:rsidRPr="00E35F12" w:rsidRDefault="00E35F12" w:rsidP="00E35F12">
            <w:pPr>
              <w:spacing w:after="0" w:line="240" w:lineRule="auto"/>
              <w:ind w:firstLine="709"/>
              <w:jc w:val="right"/>
              <w:rPr>
                <w:rFonts w:ascii="Times New Roman" w:hAnsi="Times New Roman"/>
                <w:b/>
                <w:sz w:val="28"/>
                <w:szCs w:val="24"/>
              </w:rPr>
            </w:pPr>
            <w:r w:rsidRPr="00E35F12">
              <w:rPr>
                <w:rFonts w:ascii="Times New Roman" w:hAnsi="Times New Roman"/>
                <w:b/>
                <w:sz w:val="28"/>
                <w:szCs w:val="24"/>
              </w:rPr>
              <w:t>В.И. Кипиани</w:t>
            </w:r>
          </w:p>
        </w:tc>
      </w:tr>
    </w:tbl>
    <w:p w:rsidR="00FD4988" w:rsidRPr="00FD4988" w:rsidRDefault="00FD4988" w:rsidP="00FD4988">
      <w:pPr>
        <w:widowControl w:val="0"/>
        <w:autoSpaceDE w:val="0"/>
        <w:autoSpaceDN w:val="0"/>
        <w:adjustRightInd w:val="0"/>
        <w:spacing w:after="0" w:line="240" w:lineRule="auto"/>
        <w:jc w:val="both"/>
        <w:rPr>
          <w:rFonts w:ascii="Times New Roman" w:hAnsi="Times New Roman"/>
          <w:b/>
          <w:bCs/>
          <w:sz w:val="28"/>
          <w:szCs w:val="28"/>
        </w:rPr>
      </w:pPr>
      <w:r w:rsidRPr="00FD4988">
        <w:rPr>
          <w:rFonts w:ascii="Times New Roman" w:hAnsi="Times New Roman"/>
          <w:bCs/>
          <w:sz w:val="28"/>
          <w:szCs w:val="28"/>
        </w:rPr>
        <w:t xml:space="preserve">           </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r w:rsidRPr="002F78BD">
        <w:rPr>
          <w:rFonts w:ascii="Times New Roman" w:hAnsi="Times New Roman"/>
          <w:sz w:val="28"/>
          <w:szCs w:val="28"/>
        </w:rPr>
        <w:lastRenderedPageBreak/>
        <w:t>Приложение</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r w:rsidRPr="002F78BD">
        <w:rPr>
          <w:rFonts w:ascii="Times New Roman" w:hAnsi="Times New Roman"/>
          <w:sz w:val="28"/>
          <w:szCs w:val="28"/>
        </w:rPr>
        <w:t xml:space="preserve">к решению Собрания     </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r w:rsidRPr="002F78BD">
        <w:rPr>
          <w:rFonts w:ascii="Times New Roman" w:hAnsi="Times New Roman"/>
          <w:sz w:val="28"/>
          <w:szCs w:val="28"/>
        </w:rPr>
        <w:t xml:space="preserve">представителей </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r w:rsidRPr="002F78BD">
        <w:rPr>
          <w:rFonts w:ascii="Times New Roman" w:hAnsi="Times New Roman"/>
          <w:sz w:val="28"/>
          <w:szCs w:val="28"/>
        </w:rPr>
        <w:t>муниципального образования</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2F78BD">
      <w:pPr>
        <w:autoSpaceDE w:val="0"/>
        <w:autoSpaceDN w:val="0"/>
        <w:adjustRightInd w:val="0"/>
        <w:spacing w:after="0" w:line="240" w:lineRule="auto"/>
        <w:jc w:val="right"/>
        <w:rPr>
          <w:rFonts w:ascii="Times New Roman" w:hAnsi="Times New Roman"/>
          <w:sz w:val="28"/>
          <w:szCs w:val="28"/>
        </w:rPr>
      </w:pPr>
      <w:r w:rsidRPr="002F78BD">
        <w:rPr>
          <w:rFonts w:ascii="Times New Roman" w:hAnsi="Times New Roman"/>
          <w:sz w:val="28"/>
          <w:szCs w:val="28"/>
        </w:rPr>
        <w:t xml:space="preserve">от </w:t>
      </w:r>
      <w:r>
        <w:rPr>
          <w:rFonts w:ascii="Times New Roman" w:hAnsi="Times New Roman"/>
          <w:sz w:val="28"/>
          <w:szCs w:val="28"/>
        </w:rPr>
        <w:t>05 марта 2024 года</w:t>
      </w:r>
      <w:r w:rsidRPr="002F78BD">
        <w:rPr>
          <w:rFonts w:ascii="Times New Roman" w:hAnsi="Times New Roman"/>
          <w:sz w:val="28"/>
          <w:szCs w:val="28"/>
        </w:rPr>
        <w:t xml:space="preserve"> №</w:t>
      </w:r>
      <w:r>
        <w:rPr>
          <w:rFonts w:ascii="Times New Roman" w:hAnsi="Times New Roman"/>
          <w:sz w:val="28"/>
          <w:szCs w:val="28"/>
        </w:rPr>
        <w:t>8/50</w:t>
      </w:r>
    </w:p>
    <w:p w:rsidR="002F78BD" w:rsidRPr="002F78BD" w:rsidRDefault="002F78BD" w:rsidP="002F78BD">
      <w:pPr>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rPr>
          <w:rFonts w:ascii="Times New Roman" w:hAnsi="Times New Roman"/>
          <w:b/>
          <w:bCs/>
          <w:sz w:val="28"/>
          <w:szCs w:val="28"/>
        </w:rPr>
      </w:pPr>
    </w:p>
    <w:p w:rsidR="002F78BD" w:rsidRPr="002F78BD" w:rsidRDefault="002F78BD" w:rsidP="002F78BD">
      <w:pPr>
        <w:widowControl w:val="0"/>
        <w:autoSpaceDE w:val="0"/>
        <w:autoSpaceDN w:val="0"/>
        <w:adjustRightInd w:val="0"/>
        <w:spacing w:after="0" w:line="240" w:lineRule="auto"/>
        <w:jc w:val="center"/>
        <w:rPr>
          <w:rFonts w:ascii="Times New Roman" w:hAnsi="Times New Roman"/>
          <w:b/>
          <w:bCs/>
          <w:sz w:val="28"/>
          <w:szCs w:val="28"/>
        </w:rPr>
      </w:pPr>
    </w:p>
    <w:p w:rsidR="002F78BD" w:rsidRPr="002F78BD" w:rsidRDefault="002F78BD" w:rsidP="002F78BD">
      <w:pPr>
        <w:widowControl w:val="0"/>
        <w:autoSpaceDE w:val="0"/>
        <w:autoSpaceDN w:val="0"/>
        <w:adjustRightInd w:val="0"/>
        <w:spacing w:after="0" w:line="240" w:lineRule="auto"/>
        <w:jc w:val="center"/>
        <w:rPr>
          <w:rFonts w:ascii="Times New Roman" w:hAnsi="Times New Roman"/>
          <w:b/>
          <w:bCs/>
          <w:sz w:val="28"/>
          <w:szCs w:val="28"/>
        </w:rPr>
      </w:pPr>
      <w:r w:rsidRPr="002F78BD">
        <w:rPr>
          <w:rFonts w:ascii="Times New Roman" w:hAnsi="Times New Roman"/>
          <w:b/>
          <w:bCs/>
          <w:sz w:val="28"/>
          <w:szCs w:val="28"/>
        </w:rPr>
        <w:t>ПОЛОЖЕНИЕ</w:t>
      </w:r>
    </w:p>
    <w:p w:rsidR="002F78BD" w:rsidRPr="002F78BD" w:rsidRDefault="002F78BD" w:rsidP="002F78BD">
      <w:pPr>
        <w:widowControl w:val="0"/>
        <w:autoSpaceDE w:val="0"/>
        <w:autoSpaceDN w:val="0"/>
        <w:adjustRightInd w:val="0"/>
        <w:spacing w:after="0" w:line="240" w:lineRule="auto"/>
        <w:jc w:val="center"/>
        <w:rPr>
          <w:rFonts w:ascii="Times New Roman" w:hAnsi="Times New Roman"/>
          <w:b/>
          <w:bCs/>
          <w:sz w:val="28"/>
          <w:szCs w:val="28"/>
        </w:rPr>
      </w:pPr>
      <w:r w:rsidRPr="002F78BD">
        <w:rPr>
          <w:rFonts w:ascii="Times New Roman" w:hAnsi="Times New Roman"/>
          <w:b/>
          <w:bCs/>
          <w:sz w:val="28"/>
          <w:szCs w:val="28"/>
        </w:rPr>
        <w:t xml:space="preserve">О БЮДЖЕТНОМ ПРОЦЕССЕ В МУНИЦИПАЛЬНОМ ОБРАЗОВАНИИ ВЕНЕВСКИЙ РАЙОН </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55"/>
      <w:bookmarkEnd w:id="0"/>
      <w:r w:rsidRPr="002F78BD">
        <w:rPr>
          <w:rFonts w:ascii="Times New Roman" w:hAnsi="Times New Roman"/>
          <w:b/>
          <w:sz w:val="28"/>
          <w:szCs w:val="28"/>
        </w:rPr>
        <w:t>Раздел I. Общие положения</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Настоящее Положение служит целям финансового регулирования, устанавливает правовые основы функционирования бюджетной системы в муниципальном образовании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правовое положение субъектов бюджетных правоотношений.</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 w:name="Par60"/>
      <w:bookmarkEnd w:id="1"/>
      <w:r w:rsidRPr="002F78BD">
        <w:rPr>
          <w:rFonts w:ascii="Times New Roman" w:hAnsi="Times New Roman"/>
          <w:b/>
          <w:sz w:val="28"/>
          <w:szCs w:val="28"/>
        </w:rPr>
        <w:t>Статья 1. Правовые основы осуществления бюджетных правоотношений в муниципальном образовании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Бюджетные правоотношения в муниципальном образовании осуществляются в соответствии с </w:t>
      </w:r>
      <w:hyperlink r:id="rId6" w:history="1">
        <w:r w:rsidRPr="002F78BD">
          <w:rPr>
            <w:rFonts w:ascii="Times New Roman" w:hAnsi="Times New Roman"/>
            <w:sz w:val="28"/>
            <w:szCs w:val="28"/>
          </w:rPr>
          <w:t>Конституцией</w:t>
        </w:r>
      </w:hyperlink>
      <w:r w:rsidRPr="002F78BD">
        <w:rPr>
          <w:rFonts w:ascii="Times New Roman" w:hAnsi="Times New Roman"/>
          <w:sz w:val="28"/>
          <w:szCs w:val="28"/>
        </w:rPr>
        <w:t xml:space="preserve"> Российской Федерации, Бюджетным </w:t>
      </w:r>
      <w:hyperlink r:id="rId7"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Налоговым </w:t>
      </w:r>
      <w:hyperlink r:id="rId8"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Федеральным </w:t>
      </w:r>
      <w:hyperlink r:id="rId9" w:history="1">
        <w:r w:rsidRPr="002F78BD">
          <w:rPr>
            <w:rFonts w:ascii="Times New Roman" w:hAnsi="Times New Roman"/>
            <w:sz w:val="28"/>
            <w:szCs w:val="28"/>
          </w:rPr>
          <w:t>законом</w:t>
        </w:r>
      </w:hyperlink>
      <w:r w:rsidRPr="002F78BD">
        <w:rPr>
          <w:rFonts w:ascii="Times New Roman" w:hAnsi="Times New Roman"/>
          <w:sz w:val="28"/>
          <w:szCs w:val="28"/>
        </w:rPr>
        <w:t xml:space="preserve"> от 06.10.2003 № 131-ФЗ «Об общих принципах организации местного самоуправления в Российской Федерации», иными нормативными правовыми актами, регулирующими вопросы экономической политики, бюджета, финансов и налогов, настоящим Положением.</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2" w:name="Par66"/>
      <w:bookmarkEnd w:id="2"/>
      <w:r w:rsidRPr="002F78BD">
        <w:rPr>
          <w:rFonts w:ascii="Times New Roman" w:hAnsi="Times New Roman"/>
          <w:b/>
          <w:sz w:val="28"/>
          <w:szCs w:val="28"/>
        </w:rPr>
        <w:t>Статья 2. Понятия и термины, применяемые в настоящем Положении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Настоящим Положением применяются понятия и термины, определенные Бюджетным </w:t>
      </w:r>
      <w:hyperlink r:id="rId10"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 w:name="Par70"/>
      <w:bookmarkEnd w:id="3"/>
      <w:r w:rsidRPr="002F78BD">
        <w:rPr>
          <w:rFonts w:ascii="Times New Roman" w:hAnsi="Times New Roman"/>
          <w:b/>
          <w:sz w:val="28"/>
          <w:szCs w:val="28"/>
        </w:rPr>
        <w:t>Статья 3. Особенности применения бюджетной классификации Российской Федерации в муниципальном образовании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Обеспечение сопоставимости показателей бюджета муниципального образования с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осуществляется в соответствии с действующей бюджетной классификацией Российской Федерации.</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FF58E5" w:rsidRDefault="00FF58E5"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4" w:name="Par77"/>
      <w:bookmarkEnd w:id="4"/>
    </w:p>
    <w:p w:rsidR="00FF58E5"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lastRenderedPageBreak/>
        <w:t xml:space="preserve">Статья 4. Основные этапы бюджетного процесса </w:t>
      </w: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t>в муниципальном образовании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Бюджетный процесс в муниципальном образовании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включает следующие этапы:</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составление проекта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рассмотрение и утверждение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исполнение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осуществление муниципального финансового контроля.</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5" w:name="Par86"/>
      <w:bookmarkEnd w:id="5"/>
      <w:r w:rsidRPr="002F78BD">
        <w:rPr>
          <w:rFonts w:ascii="Times New Roman" w:hAnsi="Times New Roman"/>
          <w:b/>
          <w:sz w:val="28"/>
          <w:szCs w:val="28"/>
        </w:rPr>
        <w:t>Статья 5. Участники бюджетного процесса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Участниками бюджетного процесса в муниципальном образовании являются: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Собрание представителей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(далее - Собрание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2) глава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(далее - Глава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3) администрация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(далее - Администрация);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4) финансовое управление администрации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(далее - </w:t>
      </w:r>
      <w:proofErr w:type="spellStart"/>
      <w:r w:rsidRPr="002F78BD">
        <w:rPr>
          <w:rFonts w:ascii="Times New Roman" w:hAnsi="Times New Roman"/>
          <w:sz w:val="28"/>
          <w:szCs w:val="28"/>
        </w:rPr>
        <w:t>Финуправление</w:t>
      </w:r>
      <w:proofErr w:type="spellEnd"/>
      <w:r w:rsidRPr="002F78BD">
        <w:rPr>
          <w:rFonts w:ascii="Times New Roman" w:hAnsi="Times New Roman"/>
          <w:sz w:val="28"/>
          <w:szCs w:val="28"/>
        </w:rPr>
        <w:t>);</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орган муниципального финансового контроля, созданный представительным органом (далее - Контрольно-счетная палата);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главные распорядители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распорядители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8) получатели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главные администраторы (администраторы) доходов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10) главные администраторы (администраторы) источников финансирования дефицита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11) органы федерального казначейства, осуществляющие свои полномочия в соответствии с Бюджетным </w:t>
      </w:r>
      <w:hyperlink r:id="rId11"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и принимаемыми в соответствии с ним нормативными правовыми актами Правительства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12) Центральный банк Российской Федерации, осуществляющий отдельные операции со средствами бюджета муниципального образования в соответствии с Бюджетным </w:t>
      </w:r>
      <w:hyperlink r:id="rId12"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6" w:name="Par104"/>
      <w:bookmarkEnd w:id="6"/>
      <w:r w:rsidRPr="002F78BD">
        <w:rPr>
          <w:rFonts w:ascii="Times New Roman" w:hAnsi="Times New Roman"/>
          <w:b/>
          <w:sz w:val="28"/>
          <w:szCs w:val="28"/>
        </w:rPr>
        <w:t>Статья 6. Бюджетные полномочия участников бюджетного процесса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Собрание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рассматривает и утверждает бюджет муниципального образования и годовой отчет о его исполнении;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устанавливает, изменяет и отменяет местные налоги и сборы в соответствии с законодательством Российской Федерации о налогах и сборах;</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5)принимает программы социально-экономического развития </w:t>
      </w:r>
      <w:r w:rsidRPr="002F78BD">
        <w:rPr>
          <w:rFonts w:ascii="Times New Roman" w:hAnsi="Times New Roman"/>
          <w:sz w:val="28"/>
          <w:szCs w:val="28"/>
        </w:rPr>
        <w:lastRenderedPageBreak/>
        <w:t>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w:t>
      </w:r>
      <w:r w:rsidR="00FF58E5">
        <w:rPr>
          <w:rFonts w:ascii="Times New Roman" w:hAnsi="Times New Roman"/>
          <w:sz w:val="28"/>
          <w:szCs w:val="28"/>
        </w:rPr>
        <w:t>)</w:t>
      </w:r>
      <w:r w:rsidRPr="002F78BD">
        <w:rPr>
          <w:rFonts w:ascii="Times New Roman" w:hAnsi="Times New Roman"/>
          <w:sz w:val="28"/>
          <w:szCs w:val="28"/>
        </w:rPr>
        <w:t xml:space="preserve"> определяет порядок управления и распоряжения имуществом, находящимся в муниципальной собственности;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утверждает порядок предоставления муниципальных гарантий;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8) осуществляет иные бюджетные полномочия в соответствии с Бюджетным </w:t>
      </w:r>
      <w:hyperlink r:id="rId13"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настоящим Положением и Уставом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Собрание представителей имеет право на: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получение от </w:t>
      </w:r>
      <w:proofErr w:type="spellStart"/>
      <w:r w:rsidRPr="002F78BD">
        <w:rPr>
          <w:rFonts w:ascii="Times New Roman" w:hAnsi="Times New Roman"/>
          <w:sz w:val="28"/>
          <w:szCs w:val="28"/>
        </w:rPr>
        <w:t>Финуправления</w:t>
      </w:r>
      <w:proofErr w:type="spellEnd"/>
      <w:r w:rsidRPr="002F78BD">
        <w:rPr>
          <w:rFonts w:ascii="Times New Roman" w:hAnsi="Times New Roman"/>
          <w:sz w:val="28"/>
          <w:szCs w:val="28"/>
        </w:rPr>
        <w:t xml:space="preserve"> сопроводительных материалов в ходе рассмотрения и утверждения проекта бюджета муниципального образования и оперативной информации об исполнении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Глава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осуществляет бюджетные полномочия в соответствии с Уставом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принимает решение о назначении слушаний.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Контрольно-счетная палата осуществляет полномочия по:</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экспертизе проектов решений о бюджете, в том числе обоснованности показателей (параметров и характеристик)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подготовке заключения по проекту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w:t>
      </w:r>
      <w:proofErr w:type="gramStart"/>
      <w:r w:rsidRPr="002F78BD">
        <w:rPr>
          <w:rFonts w:ascii="Times New Roman" w:hAnsi="Times New Roman"/>
          <w:sz w:val="28"/>
          <w:szCs w:val="28"/>
        </w:rPr>
        <w:t>актов  муниципального</w:t>
      </w:r>
      <w:proofErr w:type="gramEnd"/>
      <w:r w:rsidRPr="002F78BD">
        <w:rPr>
          <w:rFonts w:ascii="Times New Roman" w:hAnsi="Times New Roman"/>
          <w:sz w:val="28"/>
          <w:szCs w:val="28"/>
        </w:rPr>
        <w:t xml:space="preserve">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подготовке заключения на годовой отчет об исполнении бюджета муниципального образования с учетом данных внешней проверки годовой бюджетной отчетности главных администраторов бюджетных средств;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другим вопросам, установленным Бюджетным кодексом Российской Федерации, Федеральным </w:t>
      </w:r>
      <w:hyperlink r:id="rId14" w:history="1">
        <w:r w:rsidRPr="002F78BD">
          <w:rPr>
            <w:rFonts w:ascii="Times New Roman" w:hAnsi="Times New Roman"/>
            <w:sz w:val="28"/>
            <w:szCs w:val="28"/>
          </w:rPr>
          <w:t>законом</w:t>
        </w:r>
      </w:hyperlink>
      <w:r w:rsidRPr="002F78BD">
        <w:rPr>
          <w:rFonts w:ascii="Times New Roman" w:hAnsi="Times New Roman"/>
          <w:sz w:val="28"/>
          <w:szCs w:val="28"/>
        </w:rPr>
        <w:t xml:space="preserve"> от 5 апреля 2013 года №41-ФЗ «О Счетной палате Российской Федерации» и Федеральным </w:t>
      </w:r>
      <w:hyperlink r:id="rId15" w:history="1">
        <w:r w:rsidRPr="002F78BD">
          <w:rPr>
            <w:rFonts w:ascii="Times New Roman" w:hAnsi="Times New Roman"/>
            <w:sz w:val="28"/>
            <w:szCs w:val="28"/>
          </w:rPr>
          <w:t>законом</w:t>
        </w:r>
      </w:hyperlink>
      <w:r w:rsidRPr="002F78BD">
        <w:rPr>
          <w:rFonts w:ascii="Times New Roman" w:hAnsi="Times New Roman"/>
          <w:sz w:val="28"/>
          <w:szCs w:val="28"/>
        </w:rPr>
        <w:t xml:space="preserve"> от 7 февраля 2011 года №6-ФЗ  «Об общих принципах организации и деятельности контрольно-счетных органов субъектов Российской Федерации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и муниципальных образований».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Администрация: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устанавливает порядок и сроки составления проекта бюджета муниципального образования в соответствии с Бюджетным </w:t>
      </w:r>
      <w:hyperlink r:id="rId16"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и принимаемыми с соблюдением его требований муниципальными правовыми актами;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обеспечивает составление проекта бюджета муниципального образования на три года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lastRenderedPageBreak/>
        <w:t>3) вносит на рассмотрение Собрания представителей проект бюджета муниципального образования на три года (очередной финансовый год и плановый период) с необходимыми документами и материалами, а также годовой отчет об исполнении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обеспечивает исполнение бюджета муниципального образования и составление бюджетной отчетности;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утверждает отчеты об исполнении бюджета муниципального образования за первый квартал, полугодие и девять месяцев текущего финансового года и направляет их в Собрание представителей и в Контрольно-счетную палату;</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представляет годовой отчет об исполнении бюджета муниципального образования для внешней проверки в Контрольно-счетную палату, а также в Собрание представителей для утверждения;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утверждает порядок ведения реестра расходных обязательств;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8) утверждает порядок формирования муниципального задания;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9) осуществляет иные бюджетные полномочия в соответствии с Бюджетным </w:t>
      </w:r>
      <w:hyperlink r:id="rId17"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настоящим Положением и </w:t>
      </w:r>
      <w:hyperlink r:id="rId18" w:history="1">
        <w:r w:rsidRPr="002F78BD">
          <w:rPr>
            <w:rFonts w:ascii="Times New Roman" w:hAnsi="Times New Roman"/>
            <w:sz w:val="28"/>
            <w:szCs w:val="28"/>
          </w:rPr>
          <w:t>Уставом</w:t>
        </w:r>
      </w:hyperlink>
      <w:r w:rsidRPr="002F78BD">
        <w:rPr>
          <w:rFonts w:ascii="Times New Roman" w:hAnsi="Times New Roman"/>
          <w:sz w:val="28"/>
          <w:szCs w:val="28"/>
        </w:rPr>
        <w:t xml:space="preserve">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Финансовое управление: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составляет проект бюджета муниципального образования на три года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устанавливает порядок составления и ведения бюджетных росписей главных распорядителей (распорядителей) бюджетных средств и сводной бюджетной росписи;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устанавливает порядок составления и ведения кассового плана;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осуществляет ведение сводного реестра расходных обязательств;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организует исполнение и исполняет бюджет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устанавливает порядок закрытия финансового года;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осуществляет методическое руководство главными администраторами и распорядителями бюджетных средств в области составления проекта бюджета муниципального образования и исполнения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8) составляет бюджетную отчетность;</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разрабатывает программу муниципальных заимствований;</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10) составляет отчет об исполнении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11) устанавливает порядок формирования и представления главными распорядителями средств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обоснований бюджетных ассигнований по расходам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12) осуществляет иные бюджетные полномочия в соответствии с Бюджетным </w:t>
      </w:r>
      <w:hyperlink r:id="rId19"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настоящим Положением и Уставом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Главный распорядитель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lastRenderedPageBreak/>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формирует перечень подведомственных ему распорядителей и получателей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осуществляет планирование соответствующих расходов бюджета, составляет обоснования бюджетных ассигнований;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6) вносит предложения по формированию и изменению лимитов бюджетных обязательств и </w:t>
      </w:r>
      <w:proofErr w:type="gramStart"/>
      <w:r w:rsidRPr="002F78BD">
        <w:rPr>
          <w:rFonts w:ascii="Times New Roman" w:hAnsi="Times New Roman"/>
          <w:sz w:val="28"/>
          <w:szCs w:val="28"/>
        </w:rPr>
        <w:t>формированию</w:t>
      </w:r>
      <w:proofErr w:type="gramEnd"/>
      <w:r w:rsidRPr="002F78BD">
        <w:rPr>
          <w:rFonts w:ascii="Times New Roman" w:hAnsi="Times New Roman"/>
          <w:sz w:val="28"/>
          <w:szCs w:val="28"/>
        </w:rPr>
        <w:t xml:space="preserve"> и изменению сводной бюджетной росписи;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определяет порядок утверждения бюджетных смет получателей бюджетных средств, являющихся казенными учреждениями;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8)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определенных Бюджетным </w:t>
      </w:r>
      <w:hyperlink r:id="rId20"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РФ, условий, целей и порядка, установленных при их предоставлении;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организует и осуществляет ведомственный финансовый контроль в сфере своей деятельности;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10) формирует и представляет в финансовое управление бюджетную отчетность главного распорядителя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11) осуществляет иные бюджетные полномочия, установленные Бюджетным </w:t>
      </w:r>
      <w:hyperlink r:id="rId21"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РФ и принимаемыми в соответствии с ним нормативными правовыми актами, регулирующими бюджетные правоотношения.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Распорядитель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осуществляет планирование соответствующих расходов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в случае и порядке, установленными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8. Получатель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составляет и исполняет бюджетную смету;</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обеспечивает результативность, целевой характер использования предусмотренных ему бюджетных ассигнований;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ведет бюджетный учет либо обеспечивает ведение бюджетного учета (передает на основании соглашения это полномочие иной организации);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формирует либо обеспечивает формирование отчетности (передает на основании соглашения это полномочие иной организации (специализированной)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7) исполняет иные полномочия, установленные Бюджетным </w:t>
      </w:r>
      <w:hyperlink r:id="rId22"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РФ и принятыми в соответствии с ним нормативными правовыми актами, регулирующими бюджетные правоотношения.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Главный администратор доходов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формирует перечень подведомственных ему администраторов доходов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представляет сведения, необходимые для составления проекта бюджета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представляет сведения для составления и ведения кассового плана;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формирует и представляет бюджетную отчетность главного администратора доходов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5) осуществляет иные бюджетные полномочия, установленные Бюджетным </w:t>
      </w:r>
      <w:hyperlink r:id="rId23"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РФ и принимаемыми в соответствии с ним нормативными правовыми актами, регулирующими бюджетные правоотношения.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10. Администратор доходов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осуществляет взыскание задолженности по платежам в бюджет, пеней и штрафов;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принимает решение о зачете (уточнении) платежей в бюджет и представляет уведомление в орган федерального казначейства;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5) в случае и порядке, установленных главным администратором доходов </w:t>
      </w:r>
      <w:r w:rsidRPr="002F78BD">
        <w:rPr>
          <w:rFonts w:ascii="Times New Roman" w:hAnsi="Times New Roman"/>
          <w:sz w:val="28"/>
          <w:szCs w:val="28"/>
        </w:rPr>
        <w:lastRenderedPageBreak/>
        <w:t>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6) осуществляет иные бюджетные полномочия, установленные Бюджетным </w:t>
      </w:r>
      <w:hyperlink r:id="rId24" w:history="1">
        <w:r w:rsidRPr="002F78BD">
          <w:rPr>
            <w:rFonts w:ascii="Times New Roman" w:hAnsi="Times New Roman"/>
            <w:sz w:val="28"/>
            <w:szCs w:val="28"/>
          </w:rPr>
          <w:t>кодексом</w:t>
        </w:r>
      </w:hyperlink>
      <w:r w:rsidRPr="002F78BD">
        <w:rPr>
          <w:rFonts w:ascii="Times New Roman" w:hAnsi="Times New Roman"/>
          <w:sz w:val="28"/>
          <w:szCs w:val="28"/>
        </w:rPr>
        <w:t xml:space="preserve"> и принимаемыми в соответствии с ним муниципальными правовыми актами, регулирующими бюджетные правоотношения.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11. Главный администратор источников финансирования дефицита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формирует перечни подведомственных ему администраторов источников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осуществляет планирование (прогнозирование) поступлений и выплат по источникам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организует и осуществляет ведомственный финансовый контроль в сфере своей деятельности;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формирует бюджетную отчетность главного администратора источников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12. Администратор источников финансирования дефицита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осуществляет планирование (прогнозирование) поступлений и выплат по источникам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осуществляет контроль за полнотой и своевременностью поступления в бюджет источников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обеспечивает поступления в бюджет и выплаты из бюджета по источникам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формирует и представляет бюджетную отчетность;</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в случае и порядке, установленными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6) осуществляет иные бюджетные полномочия, установленные Бюджетным </w:t>
      </w:r>
      <w:hyperlink r:id="rId25"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РФ и принимаемыми в соответствии с ним нормативными правовыми актами, регулирующими бюджетные правоотношения.</w:t>
      </w:r>
    </w:p>
    <w:p w:rsid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D4383D" w:rsidRDefault="00D4383D" w:rsidP="002F78BD">
      <w:pPr>
        <w:widowControl w:val="0"/>
        <w:autoSpaceDE w:val="0"/>
        <w:autoSpaceDN w:val="0"/>
        <w:adjustRightInd w:val="0"/>
        <w:spacing w:after="0" w:line="240" w:lineRule="auto"/>
        <w:jc w:val="both"/>
        <w:rPr>
          <w:rFonts w:ascii="Times New Roman" w:hAnsi="Times New Roman"/>
          <w:sz w:val="28"/>
          <w:szCs w:val="28"/>
        </w:rPr>
      </w:pPr>
    </w:p>
    <w:p w:rsidR="00D4383D" w:rsidRDefault="00D4383D" w:rsidP="002F78BD">
      <w:pPr>
        <w:widowControl w:val="0"/>
        <w:autoSpaceDE w:val="0"/>
        <w:autoSpaceDN w:val="0"/>
        <w:adjustRightInd w:val="0"/>
        <w:spacing w:after="0" w:line="240" w:lineRule="auto"/>
        <w:jc w:val="both"/>
        <w:rPr>
          <w:rFonts w:ascii="Times New Roman" w:hAnsi="Times New Roman"/>
          <w:sz w:val="28"/>
          <w:szCs w:val="28"/>
        </w:rPr>
      </w:pPr>
    </w:p>
    <w:p w:rsidR="00D4383D" w:rsidRPr="002F78BD" w:rsidRDefault="00D4383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1"/>
        <w:rPr>
          <w:rFonts w:ascii="Times New Roman" w:hAnsi="Times New Roman"/>
          <w:b/>
          <w:sz w:val="28"/>
          <w:szCs w:val="28"/>
        </w:rPr>
      </w:pPr>
      <w:bookmarkStart w:id="7" w:name="Par230"/>
      <w:bookmarkEnd w:id="7"/>
      <w:r w:rsidRPr="002F78BD">
        <w:rPr>
          <w:rFonts w:ascii="Times New Roman" w:hAnsi="Times New Roman"/>
          <w:b/>
          <w:sz w:val="28"/>
          <w:szCs w:val="28"/>
        </w:rPr>
        <w:lastRenderedPageBreak/>
        <w:t>Раздел II. Составление проекта бюджета</w:t>
      </w:r>
    </w:p>
    <w:p w:rsidR="002F78BD" w:rsidRPr="002F78BD" w:rsidRDefault="002F78BD" w:rsidP="002F78BD">
      <w:pPr>
        <w:widowControl w:val="0"/>
        <w:autoSpaceDE w:val="0"/>
        <w:autoSpaceDN w:val="0"/>
        <w:adjustRightInd w:val="0"/>
        <w:spacing w:after="0" w:line="240" w:lineRule="auto"/>
        <w:jc w:val="center"/>
        <w:rPr>
          <w:rFonts w:ascii="Times New Roman" w:hAnsi="Times New Roman"/>
          <w:b/>
          <w:sz w:val="28"/>
          <w:szCs w:val="28"/>
        </w:rPr>
      </w:pPr>
      <w:r w:rsidRPr="002F78BD">
        <w:rPr>
          <w:rFonts w:ascii="Times New Roman" w:hAnsi="Times New Roman"/>
          <w:b/>
          <w:sz w:val="28"/>
          <w:szCs w:val="28"/>
        </w:rPr>
        <w:t>муниципального образования</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both"/>
        <w:outlineLvl w:val="2"/>
        <w:rPr>
          <w:rFonts w:ascii="Times New Roman" w:hAnsi="Times New Roman"/>
          <w:b/>
          <w:sz w:val="28"/>
          <w:szCs w:val="28"/>
        </w:rPr>
      </w:pPr>
      <w:bookmarkStart w:id="8" w:name="Par233"/>
      <w:bookmarkEnd w:id="8"/>
      <w:r w:rsidRPr="002F78BD">
        <w:rPr>
          <w:rFonts w:ascii="Times New Roman" w:hAnsi="Times New Roman"/>
          <w:b/>
          <w:sz w:val="28"/>
          <w:szCs w:val="28"/>
        </w:rPr>
        <w:t>Статья 7. Основы составления проекта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Составление проекта бюджета муниципального образования - исключительная прерогатива администрации.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Непосредственное составление бюджета осуществляет </w:t>
      </w:r>
      <w:proofErr w:type="spellStart"/>
      <w:r w:rsidRPr="002F78BD">
        <w:rPr>
          <w:rFonts w:ascii="Times New Roman" w:hAnsi="Times New Roman"/>
          <w:sz w:val="28"/>
          <w:szCs w:val="28"/>
        </w:rPr>
        <w:t>Финуправление</w:t>
      </w:r>
      <w:proofErr w:type="spellEnd"/>
      <w:r w:rsidRPr="002F78BD">
        <w:rPr>
          <w:rFonts w:ascii="Times New Roman" w:hAnsi="Times New Roman"/>
          <w:sz w:val="28"/>
          <w:szCs w:val="28"/>
        </w:rPr>
        <w:t>.</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Проект бюджета муниципального образования составляется и утверждается сроком на три года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9" w:name="Par238"/>
      <w:bookmarkEnd w:id="9"/>
      <w:r w:rsidRPr="002F78BD">
        <w:rPr>
          <w:rFonts w:ascii="Times New Roman" w:hAnsi="Times New Roman"/>
          <w:sz w:val="28"/>
          <w:szCs w:val="28"/>
        </w:rPr>
        <w:t>3. Составление проекта бюджета муниципального образования основывается на:</w:t>
      </w:r>
    </w:p>
    <w:p w:rsidR="002F78BD" w:rsidRPr="002F78BD" w:rsidRDefault="002F78BD" w:rsidP="00D4383D">
      <w:pPr>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lang w:eastAsia="ar-SA"/>
        </w:rPr>
      </w:pPr>
      <w:r w:rsidRPr="002F78BD">
        <w:rPr>
          <w:rFonts w:ascii="Times New Roman" w:hAnsi="Times New Roman"/>
          <w:sz w:val="28"/>
          <w:szCs w:val="28"/>
        </w:rPr>
        <w:t>2) прогнозе социально-экономического развития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основных направлениях бюджетной и налоговой политики;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5) бюджетном прогнозе на долгосрочный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муниципальных программах.</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10" w:name="Par244"/>
      <w:bookmarkEnd w:id="10"/>
      <w:r w:rsidRPr="002F78BD">
        <w:rPr>
          <w:rFonts w:ascii="Times New Roman" w:hAnsi="Times New Roman"/>
          <w:sz w:val="28"/>
          <w:szCs w:val="28"/>
        </w:rPr>
        <w:t>4. Для составления проекта бюджета необходимы сведения о:</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действующем на момент начала разработки проекта бюджета законодательстве Российской Федерации о налогах и сборах, законодательстве субъекта Российской Федерации о налогах и сборах, нормативных правовых актах представительного органа муниципального образования о налогах и сборах и неналоговых доходах;</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нормативах отчислений в бюджет муниципального образования от федеральных, региональных, местных налогов и сборов, налогов, предусмотренных специальными налоговыми режимами;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предполагаемых объемах финансовой помощи, предоставляемой из бюджетов других уровней бюджетной системы Российской Федерации.</w:t>
      </w:r>
    </w:p>
    <w:p w:rsidR="002F78BD" w:rsidRPr="002F78BD" w:rsidRDefault="002F78BD" w:rsidP="002F78BD">
      <w:pPr>
        <w:widowControl w:val="0"/>
        <w:autoSpaceDE w:val="0"/>
        <w:autoSpaceDN w:val="0"/>
        <w:adjustRightInd w:val="0"/>
        <w:spacing w:after="0" w:line="240" w:lineRule="auto"/>
        <w:jc w:val="both"/>
        <w:rPr>
          <w:rFonts w:ascii="Times New Roman" w:hAnsi="Times New Roman"/>
          <w:b/>
          <w:color w:val="FF0000"/>
          <w:sz w:val="28"/>
          <w:szCs w:val="28"/>
        </w:rPr>
      </w:pPr>
    </w:p>
    <w:p w:rsidR="00D4383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1" w:name="Par250"/>
      <w:bookmarkEnd w:id="11"/>
      <w:r w:rsidRPr="002F78BD">
        <w:rPr>
          <w:rFonts w:ascii="Times New Roman" w:hAnsi="Times New Roman"/>
          <w:b/>
          <w:sz w:val="28"/>
          <w:szCs w:val="28"/>
        </w:rPr>
        <w:t xml:space="preserve">Статья 8. Прогноз социально-экономического </w:t>
      </w: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t>развития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Прогноз социально-экономического развития муниципального образования разрабатывается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2. Прогноз социально-экономического развития муниципального образования включает количественные показатели и качественные характеристики развития макроэкономической ситуации, экономической </w:t>
      </w:r>
      <w:r w:rsidRPr="002F78BD">
        <w:rPr>
          <w:rFonts w:ascii="Times New Roman" w:hAnsi="Times New Roman"/>
          <w:sz w:val="28"/>
          <w:szCs w:val="28"/>
        </w:rPr>
        <w:lastRenderedPageBreak/>
        <w:t xml:space="preserve">структуры, динамики производства и потребления, уровня и </w:t>
      </w:r>
      <w:proofErr w:type="gramStart"/>
      <w:r w:rsidRPr="002F78BD">
        <w:rPr>
          <w:rFonts w:ascii="Times New Roman" w:hAnsi="Times New Roman"/>
          <w:sz w:val="28"/>
          <w:szCs w:val="28"/>
        </w:rPr>
        <w:t>качества жизни населения</w:t>
      </w:r>
      <w:proofErr w:type="gramEnd"/>
      <w:r w:rsidRPr="002F78BD">
        <w:rPr>
          <w:rFonts w:ascii="Times New Roman" w:hAnsi="Times New Roman"/>
          <w:sz w:val="28"/>
          <w:szCs w:val="28"/>
        </w:rPr>
        <w:t xml:space="preserve"> и иные показатели.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Прогноз социально-экономического развития муниципального образования разрабатывается в порядке, установленном Администрацией муниципального образования, и одобряется Администрацией одновременно с принятием решения о внесении проекта бюджета в Собрание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Изменение прогноза социально-экономического развития муниципального образования в ходе составления и рассмотрения проекта бюджета муниципального образования влечет за собой изменение основных характеристик проекта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Разработка прогноза социально-экономического развития муниципального образования на очередной финансовый год и плановый период осуществляется уполномоченным органом местной администрации.</w:t>
      </w: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2" w:name="Par259"/>
      <w:bookmarkEnd w:id="12"/>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t>Статья 9. Доходы бюджета</w:t>
      </w:r>
    </w:p>
    <w:p w:rsidR="002F78BD" w:rsidRPr="002F78BD" w:rsidRDefault="002F78BD" w:rsidP="00D4383D">
      <w:pPr>
        <w:widowControl w:val="0"/>
        <w:autoSpaceDE w:val="0"/>
        <w:autoSpaceDN w:val="0"/>
        <w:adjustRightInd w:val="0"/>
        <w:spacing w:after="0" w:line="240" w:lineRule="auto"/>
        <w:ind w:firstLine="284"/>
        <w:jc w:val="both"/>
        <w:outlineLvl w:val="2"/>
        <w:rPr>
          <w:rFonts w:ascii="Times New Roman" w:hAnsi="Times New Roman"/>
          <w:sz w:val="28"/>
          <w:szCs w:val="28"/>
        </w:rPr>
      </w:pPr>
      <w:r w:rsidRPr="002F78BD">
        <w:rPr>
          <w:rFonts w:ascii="Times New Roman" w:hAnsi="Times New Roman"/>
          <w:sz w:val="28"/>
          <w:szCs w:val="28"/>
        </w:rPr>
        <w:t xml:space="preserve">Доходы бюджета формируются в соответствии с бюджетным </w:t>
      </w:r>
      <w:hyperlink r:id="rId26" w:history="1">
        <w:r w:rsidRPr="002F78BD">
          <w:rPr>
            <w:rFonts w:ascii="Times New Roman" w:hAnsi="Times New Roman"/>
            <w:sz w:val="28"/>
            <w:szCs w:val="28"/>
          </w:rPr>
          <w:t>законодательством</w:t>
        </w:r>
      </w:hyperlink>
      <w:r w:rsidRPr="002F78BD">
        <w:rPr>
          <w:rFonts w:ascii="Times New Roman" w:hAnsi="Times New Roman"/>
          <w:sz w:val="28"/>
          <w:szCs w:val="28"/>
        </w:rPr>
        <w:t xml:space="preserve"> Российской Федерации, </w:t>
      </w:r>
      <w:hyperlink r:id="rId27" w:history="1">
        <w:r w:rsidRPr="002F78BD">
          <w:rPr>
            <w:rFonts w:ascii="Times New Roman" w:hAnsi="Times New Roman"/>
            <w:sz w:val="28"/>
            <w:szCs w:val="28"/>
          </w:rPr>
          <w:t>законодательством</w:t>
        </w:r>
      </w:hyperlink>
      <w:r w:rsidRPr="002F78BD">
        <w:rPr>
          <w:rFonts w:ascii="Times New Roman" w:hAnsi="Times New Roman"/>
          <w:sz w:val="28"/>
          <w:szCs w:val="28"/>
        </w:rPr>
        <w:t xml:space="preserve"> о налогах и сборах и законодательством об иных обязательных платежах.</w:t>
      </w:r>
    </w:p>
    <w:p w:rsidR="002F78BD" w:rsidRPr="002F78BD" w:rsidRDefault="002F78BD" w:rsidP="002F78BD">
      <w:pPr>
        <w:widowControl w:val="0"/>
        <w:autoSpaceDE w:val="0"/>
        <w:autoSpaceDN w:val="0"/>
        <w:adjustRightInd w:val="0"/>
        <w:spacing w:after="0" w:line="240" w:lineRule="auto"/>
        <w:jc w:val="both"/>
        <w:rPr>
          <w:rFonts w:ascii="Times New Roman" w:hAnsi="Times New Roman"/>
          <w:color w:val="FF0000"/>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color w:val="FF0000"/>
          <w:sz w:val="28"/>
          <w:szCs w:val="28"/>
        </w:rPr>
      </w:pPr>
      <w:bookmarkStart w:id="13" w:name="Par263"/>
      <w:bookmarkEnd w:id="13"/>
      <w:r w:rsidRPr="002F78BD">
        <w:rPr>
          <w:rFonts w:ascii="Times New Roman" w:hAnsi="Times New Roman"/>
          <w:b/>
          <w:sz w:val="28"/>
          <w:szCs w:val="28"/>
        </w:rPr>
        <w:t>Статья 10. Формирование расходов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r w:rsidRPr="002F78BD">
        <w:rPr>
          <w:rFonts w:ascii="Times New Roman" w:hAnsi="Times New Roman"/>
          <w:sz w:val="28"/>
          <w:szCs w:val="28"/>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счет средств бюджета муниципального образования.</w:t>
      </w:r>
    </w:p>
    <w:p w:rsidR="002F78BD" w:rsidRPr="002F78BD" w:rsidRDefault="002F78BD" w:rsidP="002F78BD">
      <w:pPr>
        <w:widowControl w:val="0"/>
        <w:autoSpaceDE w:val="0"/>
        <w:autoSpaceDN w:val="0"/>
        <w:adjustRightInd w:val="0"/>
        <w:spacing w:after="0" w:line="240" w:lineRule="auto"/>
        <w:jc w:val="both"/>
        <w:rPr>
          <w:rFonts w:ascii="Times New Roman" w:hAnsi="Times New Roman"/>
          <w:color w:val="FF0000"/>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4" w:name="Par268"/>
      <w:bookmarkEnd w:id="14"/>
      <w:r w:rsidRPr="002F78BD">
        <w:rPr>
          <w:rFonts w:ascii="Times New Roman" w:hAnsi="Times New Roman"/>
          <w:b/>
          <w:sz w:val="28"/>
          <w:szCs w:val="28"/>
        </w:rPr>
        <w:t>Статья 11. Муниципальные программы</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Муниципальные программы разрабатываются и утверждаются в соответствии с Порядком принятия решений о разработке, формирования, реализации и оценке эффективности муниципальных программ, утверждаемым нормативным правовым актом администрации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в соответствии с утвердившим муниципальную программу нормативным правовым актом администрации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Муниципальные программы подлежат приведению в соответствие с решением о бюджете муниципального образования не позднее 1 апреля текущего финансового года.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lastRenderedPageBreak/>
        <w:t xml:space="preserve">4. По каждой муниципальной программе ежегодно проводится оценка эффективности ее реализации.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Порядок проведения указанной оценки и ее критерии устанавливаются нормативным правовым актом администрации муниципального образования.</w:t>
      </w:r>
      <w:bookmarkStart w:id="15" w:name="Par278"/>
      <w:bookmarkEnd w:id="15"/>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rPr>
          <w:rFonts w:ascii="Times New Roman" w:hAnsi="Times New Roman"/>
          <w:b/>
          <w:sz w:val="28"/>
          <w:szCs w:val="28"/>
        </w:rPr>
      </w:pPr>
      <w:r w:rsidRPr="002F78BD">
        <w:rPr>
          <w:rFonts w:ascii="Times New Roman" w:hAnsi="Times New Roman"/>
          <w:b/>
          <w:sz w:val="28"/>
          <w:szCs w:val="28"/>
        </w:rPr>
        <w:t xml:space="preserve"> Статья 12. Муниципальный дорожный фонд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Муниципальный дорожный фонд создается решением Собрания представителей (за исключением решения о бюджете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Объем бюджетных ассигнований муниципального дорожного фонда утверждается решением о бюджете  муниципального образования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представителей, указанным в </w:t>
      </w:r>
      <w:hyperlink w:anchor="Par0" w:history="1">
        <w:r w:rsidRPr="002F78BD">
          <w:rPr>
            <w:rFonts w:ascii="Times New Roman" w:hAnsi="Times New Roman"/>
            <w:sz w:val="28"/>
            <w:szCs w:val="28"/>
          </w:rPr>
          <w:t>абзаце первом</w:t>
        </w:r>
      </w:hyperlink>
      <w:r w:rsidRPr="002F78BD">
        <w:rPr>
          <w:rFonts w:ascii="Times New Roman" w:hAnsi="Times New Roman"/>
          <w:sz w:val="28"/>
          <w:szCs w:val="28"/>
        </w:rPr>
        <w:t xml:space="preserve"> настоящего пункта, от:</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иных поступлений в бюджет муниципального образования, утвержденных решением Собрания представителей муниципального образования, предусматривающим создание муниципального дорожного фонда.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Собрания </w:t>
      </w:r>
      <w:proofErr w:type="gramStart"/>
      <w:r w:rsidRPr="002F78BD">
        <w:rPr>
          <w:rFonts w:ascii="Times New Roman" w:hAnsi="Times New Roman"/>
          <w:sz w:val="28"/>
          <w:szCs w:val="28"/>
        </w:rPr>
        <w:t>представителей  муниципального</w:t>
      </w:r>
      <w:proofErr w:type="gramEnd"/>
      <w:r w:rsidRPr="002F78BD">
        <w:rPr>
          <w:rFonts w:ascii="Times New Roman" w:hAnsi="Times New Roman"/>
          <w:sz w:val="28"/>
          <w:szCs w:val="28"/>
        </w:rPr>
        <w:t xml:space="preserve"> образования.</w:t>
      </w:r>
    </w:p>
    <w:p w:rsid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4383D" w:rsidRPr="002F78BD" w:rsidRDefault="00D4383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t>Статья 13. Основные этапы составления проекта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Составление проекта бюджета муниципального образования начинается в срок не позднее 1 августа.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Решение о начале работы над составлением проекта бюджета муниципального образования на очередной финансовый год и плановый период принимается Главой администрации в форме нормативного правового акта, регламентирующего сроки и процедуры разработки проекта бюджета муниципального образования на очередной финансовый год и плановый период, порядок работы над иными документами и материалами, обязательными для направления в Собрание представителей одновременно с проектом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3. Основные характеристики бюджета муниципального образования на очередной финансовый год и плановый период, а также распределение </w:t>
      </w:r>
      <w:r w:rsidRPr="002F78BD">
        <w:rPr>
          <w:rFonts w:ascii="Times New Roman" w:hAnsi="Times New Roman"/>
          <w:sz w:val="28"/>
          <w:szCs w:val="28"/>
        </w:rPr>
        <w:lastRenderedPageBreak/>
        <w:t>предельных объемов бюджетного финансирования по главным распорядителям бюджетных средств, разрабатываются с учетом: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необходимости финансирования всех расходных обязательств, включенных в реестр расходных обязательств муниципального образования, исполнение которых должно осуществляться в очередном финансовом году и плановом периоде за счет средств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2) документов и материалов, указанных в </w:t>
      </w:r>
      <w:hyperlink w:anchor="Par238" w:history="1">
        <w:proofErr w:type="spellStart"/>
        <w:r w:rsidRPr="002F78BD">
          <w:rPr>
            <w:rFonts w:ascii="Times New Roman" w:hAnsi="Times New Roman"/>
            <w:sz w:val="28"/>
            <w:szCs w:val="28"/>
          </w:rPr>
          <w:t>п.п</w:t>
        </w:r>
        <w:proofErr w:type="spellEnd"/>
        <w:r w:rsidRPr="002F78BD">
          <w:rPr>
            <w:rFonts w:ascii="Times New Roman" w:hAnsi="Times New Roman"/>
            <w:sz w:val="28"/>
            <w:szCs w:val="28"/>
          </w:rPr>
          <w:t>. 3</w:t>
        </w:r>
      </w:hyperlink>
      <w:r w:rsidRPr="002F78BD">
        <w:rPr>
          <w:rFonts w:ascii="Times New Roman" w:hAnsi="Times New Roman"/>
          <w:sz w:val="28"/>
          <w:szCs w:val="28"/>
        </w:rPr>
        <w:t xml:space="preserve">, </w:t>
      </w:r>
      <w:hyperlink w:anchor="Par244" w:history="1">
        <w:r w:rsidRPr="002F78BD">
          <w:rPr>
            <w:rFonts w:ascii="Times New Roman" w:hAnsi="Times New Roman"/>
            <w:sz w:val="28"/>
            <w:szCs w:val="28"/>
          </w:rPr>
          <w:t>4 ст. 7</w:t>
        </w:r>
      </w:hyperlink>
      <w:r w:rsidRPr="002F78BD">
        <w:rPr>
          <w:rFonts w:ascii="Times New Roman" w:hAnsi="Times New Roman"/>
          <w:sz w:val="28"/>
          <w:szCs w:val="28"/>
        </w:rPr>
        <w:t xml:space="preserve"> настоящего Положения.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4. Проект решения о бюджете муниципального образования, составляемый </w:t>
      </w:r>
      <w:proofErr w:type="spellStart"/>
      <w:r w:rsidRPr="002F78BD">
        <w:rPr>
          <w:rFonts w:ascii="Times New Roman" w:hAnsi="Times New Roman"/>
          <w:sz w:val="28"/>
          <w:szCs w:val="28"/>
        </w:rPr>
        <w:t>Финуправлением</w:t>
      </w:r>
      <w:proofErr w:type="spellEnd"/>
      <w:r w:rsidRPr="002F78BD">
        <w:rPr>
          <w:rFonts w:ascii="Times New Roman" w:hAnsi="Times New Roman"/>
          <w:sz w:val="28"/>
          <w:szCs w:val="28"/>
        </w:rPr>
        <w:t>, содержит:</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основные характеристики бюджета (общий объем доходов бюджета, общий объем расходов бюджета, общий объем условно утверждаемых расходов на первый год планового периода в объеме не менее 2,5 процента общего объема расходов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(без учета расходов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(без учета расходов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предусмотренных за счет межбюджетных трансфертов из других бюджетов бюджетной системы Российской Федерации, имеющих целевое назначение), дефицит бюджета) при условии соблюдения ограничения на размер дефицита бюджета муниципального образования, установленного Бюджетным кодексом Российской Федерации;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нормативы распределения доходов между бюджетами бюджетной системы РФ в случаях, если они не установлены бюджетным законодательством РФ.</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Решением о бюджете: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5.1. утверждаются:</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объем доходов бюджета муниципального образования по группам,</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подгруппам и статьям классификации доходов Российской Федерации;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ab/>
        <w:t xml:space="preserve">нормативы распределения доходов в бюджет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и бюджеты </w:t>
      </w:r>
      <w:proofErr w:type="gramStart"/>
      <w:r w:rsidRPr="002F78BD">
        <w:rPr>
          <w:rFonts w:ascii="Times New Roman" w:hAnsi="Times New Roman"/>
          <w:sz w:val="28"/>
          <w:szCs w:val="28"/>
        </w:rPr>
        <w:t>поселений  муниципального</w:t>
      </w:r>
      <w:proofErr w:type="gramEnd"/>
      <w:r w:rsidRPr="002F78BD">
        <w:rPr>
          <w:rFonts w:ascii="Times New Roman" w:hAnsi="Times New Roman"/>
          <w:sz w:val="28"/>
          <w:szCs w:val="28"/>
        </w:rPr>
        <w:t xml:space="preserve">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не установленные  бюджетным законодательством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перечень главных администраторов доходов бюджета в случаях, предусмотренных статьей 160.1 Бюджетного кодекса;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перечень главных администраторов источников финансирования дефицита бюджета в случаях, предусмотренных статьей 160.2 Бюджетного кодекса;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w:t>
      </w:r>
      <w:r w:rsidRPr="002F78BD">
        <w:rPr>
          <w:rFonts w:ascii="Times New Roman" w:hAnsi="Times New Roman"/>
          <w:sz w:val="28"/>
          <w:szCs w:val="28"/>
        </w:rPr>
        <w:lastRenderedPageBreak/>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Тульской области, муниципальным правовым актом Собрания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ведомственная структура расходов бюджета на очередной финансовый год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источники финансирования дефицита бюджета на очередной финансовый год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2F78BD" w:rsidRPr="002F78BD" w:rsidRDefault="002F78BD" w:rsidP="00D4383D">
      <w:pPr>
        <w:spacing w:after="0" w:line="240" w:lineRule="auto"/>
        <w:ind w:firstLine="284"/>
        <w:jc w:val="both"/>
        <w:rPr>
          <w:rFonts w:ascii="Times New Roman" w:hAnsi="Times New Roman"/>
          <w:sz w:val="28"/>
          <w:szCs w:val="28"/>
          <w:lang w:eastAsia="ar-SA"/>
        </w:rPr>
      </w:pPr>
      <w:r w:rsidRPr="002F78BD">
        <w:rPr>
          <w:rFonts w:ascii="Times New Roman" w:hAnsi="Times New Roman"/>
          <w:sz w:val="28"/>
          <w:szCs w:val="28"/>
        </w:rPr>
        <w:t xml:space="preserve"> объем доходов бюджета муниципального образования по группам,</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подгруппам и статьям классификации доходов Российской Федерации;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ab/>
        <w:t xml:space="preserve">нормативы распределения доходов в бюджет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и бюджеты </w:t>
      </w:r>
      <w:proofErr w:type="gramStart"/>
      <w:r w:rsidRPr="002F78BD">
        <w:rPr>
          <w:rFonts w:ascii="Times New Roman" w:hAnsi="Times New Roman"/>
          <w:sz w:val="28"/>
          <w:szCs w:val="28"/>
        </w:rPr>
        <w:t>поселений  муниципального</w:t>
      </w:r>
      <w:proofErr w:type="gramEnd"/>
      <w:r w:rsidRPr="002F78BD">
        <w:rPr>
          <w:rFonts w:ascii="Times New Roman" w:hAnsi="Times New Roman"/>
          <w:sz w:val="28"/>
          <w:szCs w:val="28"/>
        </w:rPr>
        <w:t xml:space="preserve">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не установленные  бюджетным законодательством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иные показатели местного бюджета, установленные соответственно Бюджетном кодексом, законом Тульской области, муниципальным правовым актом Собрания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5.2. устанавливаются: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предельный объем муниципального долга на очередной финансовый год и каждый год планового периода;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2) размер резервного фонда администрации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16" w:name="Par309"/>
      <w:bookmarkEnd w:id="16"/>
      <w:r w:rsidRPr="002F78BD">
        <w:rPr>
          <w:rFonts w:ascii="Times New Roman" w:hAnsi="Times New Roman"/>
          <w:sz w:val="28"/>
          <w:szCs w:val="28"/>
        </w:rPr>
        <w:lastRenderedPageBreak/>
        <w:t>6. Одновременно с проектом решения о бюджете в Собрание представителей представляются: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основные направления бюджетной и налоговой политики;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прогноз социально-экономического развития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верхний предел муниципального долга на конец очередного финансового года и конец каждого года планового периода;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доходы бюджета муниципального образования в разрезе групп, подгрупп и статей классификации доходов с методикой расчета;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оценка ожидаемого исполнения бюджета муниципального образования на текущий финансовый год;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8) перечень публичных нормативных обязательств, подлежащих исполнению за счет средств бюджета Тульской области и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пояснительная записка к проекту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10) паспорта муниципальных программ;</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11)  реестр источников доходов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только в электронном виде;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12) иные документы и материалы, необходимые для принятия решения о бюджете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Одновременно с внесением проекта решения о бюджете муниципального образования в Собрание представителей глава администрации направляет его в Контрольно-счетную палату для подготовки заключения.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Заключение Контрольно-счетной палаты направляется Главе администрации и Главе муниципального образования до даты рассмотрения Собранием представителей проекта бюджета в первом чтении.</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D4383D">
      <w:pPr>
        <w:widowControl w:val="0"/>
        <w:autoSpaceDE w:val="0"/>
        <w:autoSpaceDN w:val="0"/>
        <w:adjustRightInd w:val="0"/>
        <w:spacing w:after="0" w:line="240" w:lineRule="auto"/>
        <w:jc w:val="center"/>
        <w:outlineLvl w:val="1"/>
        <w:rPr>
          <w:rFonts w:ascii="Times New Roman" w:hAnsi="Times New Roman"/>
          <w:b/>
          <w:sz w:val="28"/>
          <w:szCs w:val="28"/>
        </w:rPr>
      </w:pPr>
      <w:bookmarkStart w:id="17" w:name="Par333"/>
      <w:bookmarkEnd w:id="17"/>
      <w:r w:rsidRPr="002F78BD">
        <w:rPr>
          <w:rFonts w:ascii="Times New Roman" w:hAnsi="Times New Roman"/>
          <w:b/>
          <w:sz w:val="28"/>
          <w:szCs w:val="28"/>
        </w:rPr>
        <w:t>Раздел III. Рассмотрение и утверждение</w:t>
      </w:r>
      <w:r w:rsidR="00D4383D">
        <w:rPr>
          <w:rFonts w:ascii="Times New Roman" w:hAnsi="Times New Roman"/>
          <w:b/>
          <w:sz w:val="28"/>
          <w:szCs w:val="28"/>
        </w:rPr>
        <w:t xml:space="preserve"> </w:t>
      </w:r>
      <w:r w:rsidRPr="002F78BD">
        <w:rPr>
          <w:rFonts w:ascii="Times New Roman" w:hAnsi="Times New Roman"/>
          <w:b/>
          <w:sz w:val="28"/>
          <w:szCs w:val="28"/>
        </w:rPr>
        <w:t>проекта решения о бюджете</w:t>
      </w:r>
    </w:p>
    <w:p w:rsidR="002F78BD" w:rsidRPr="002F78BD" w:rsidRDefault="002F78BD" w:rsidP="002F78BD">
      <w:pPr>
        <w:widowControl w:val="0"/>
        <w:autoSpaceDE w:val="0"/>
        <w:autoSpaceDN w:val="0"/>
        <w:adjustRightInd w:val="0"/>
        <w:spacing w:after="0" w:line="240" w:lineRule="auto"/>
        <w:jc w:val="both"/>
        <w:rPr>
          <w:rFonts w:ascii="Times New Roman" w:hAnsi="Times New Roman"/>
          <w:b/>
          <w:sz w:val="28"/>
          <w:szCs w:val="28"/>
        </w:rPr>
      </w:pPr>
    </w:p>
    <w:p w:rsidR="00D4383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336"/>
      <w:bookmarkEnd w:id="18"/>
      <w:r w:rsidRPr="002F78BD">
        <w:rPr>
          <w:rFonts w:ascii="Times New Roman" w:hAnsi="Times New Roman"/>
          <w:b/>
          <w:sz w:val="28"/>
          <w:szCs w:val="28"/>
        </w:rPr>
        <w:t xml:space="preserve">Статья 14. Внесение проекта решения </w:t>
      </w: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t>о бюджете в Собрание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Администрация вносит проект решения о бюджете на очередной финансовый год и плановый период на рассмотрение в Собрание представителей не позднее 15 ноября.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Внесению проекта решения о бюджете предшествует внесение в Собрание представителей проектов решений об изменении и дополнении ранее </w:t>
      </w:r>
      <w:r w:rsidRPr="002F78BD">
        <w:rPr>
          <w:rFonts w:ascii="Times New Roman" w:hAnsi="Times New Roman"/>
          <w:sz w:val="28"/>
          <w:szCs w:val="28"/>
        </w:rPr>
        <w:lastRenderedPageBreak/>
        <w:t>принятых решений о налогах и сборах.</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Одновременно с проектом решения о бюджете в Собрание представителей направляются документы и материалы в соответствии с </w:t>
      </w:r>
      <w:hyperlink w:anchor="Par309" w:history="1">
        <w:r w:rsidRPr="002F78BD">
          <w:rPr>
            <w:rFonts w:ascii="Times New Roman" w:hAnsi="Times New Roman"/>
            <w:sz w:val="28"/>
            <w:szCs w:val="28"/>
          </w:rPr>
          <w:t>п. 6 ст. 13</w:t>
        </w:r>
      </w:hyperlink>
      <w:r w:rsidRPr="002F78BD">
        <w:rPr>
          <w:rFonts w:ascii="Times New Roman" w:hAnsi="Times New Roman"/>
          <w:sz w:val="28"/>
          <w:szCs w:val="28"/>
        </w:rPr>
        <w:t xml:space="preserve"> настоящего Положения.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19" w:name="Par344"/>
      <w:bookmarkEnd w:id="19"/>
      <w:r w:rsidRPr="002F78BD">
        <w:rPr>
          <w:rFonts w:ascii="Times New Roman" w:hAnsi="Times New Roman"/>
          <w:b/>
          <w:sz w:val="28"/>
          <w:szCs w:val="28"/>
        </w:rPr>
        <w:t>Статья 15. Порядок рассмотрения проекта решения о бюджете муниципального образования Собранием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20" w:name="Par348"/>
      <w:bookmarkEnd w:id="20"/>
      <w:r w:rsidRPr="002F78BD">
        <w:rPr>
          <w:rFonts w:ascii="Times New Roman" w:hAnsi="Times New Roman"/>
          <w:sz w:val="28"/>
          <w:szCs w:val="28"/>
        </w:rPr>
        <w:t xml:space="preserve">1. Проект бюджета на очередной финансовый год и плановый период, внесенный с соблюдением требований действующего законодательства и настоящего Положения, и заключение Контрольно-счетной палаты направляются на рассмотрение в комитеты и комиссии, а также депутатам Собрания представителей. </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2. Собрание представителей принимает решение о назначении публичных слушаний по данному проекту.</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Не позднее 20 календарных дней со дня проведения публичных слушаний проводится первое чтение проекта решения Собрания представителей о бюджете муниципального образования на очередной финансовый год и плановый период. Предметом первого чтения являются основные характеристики бюджета муниципального образования, к которым относятся: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прогнозируемый в очередном финансовом году и плановом периоде общий объем доходов;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приложение к проекту решения Собрания </w:t>
      </w:r>
      <w:proofErr w:type="gramStart"/>
      <w:r w:rsidRPr="002F78BD">
        <w:rPr>
          <w:rFonts w:ascii="Times New Roman" w:hAnsi="Times New Roman"/>
          <w:sz w:val="28"/>
          <w:szCs w:val="28"/>
        </w:rPr>
        <w:t>представителей  о</w:t>
      </w:r>
      <w:proofErr w:type="gramEnd"/>
      <w:r w:rsidRPr="002F78BD">
        <w:rPr>
          <w:rFonts w:ascii="Times New Roman" w:hAnsi="Times New Roman"/>
          <w:sz w:val="28"/>
          <w:szCs w:val="28"/>
        </w:rPr>
        <w:t xml:space="preserve">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если они не утверждены действующим законодательством;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общий объем расходов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верхний предел муниципального долга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нормативная величина резервного фонда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дефицит (профицит) бюджета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По итогам первого чтения Собрание представителей принимает решение о принятии либо об отклонении проекта решения о бюджете.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При рассмотрении бюджета муниципального образования на очередной финансовый год и плановый период в первом чтении обсуждается прогноз социально-экономического развития и основные направления налоговой и бюджетной политики.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21" w:name="Par368"/>
      <w:bookmarkEnd w:id="21"/>
      <w:r w:rsidRPr="002F78BD">
        <w:rPr>
          <w:rFonts w:ascii="Times New Roman" w:hAnsi="Times New Roman"/>
          <w:sz w:val="28"/>
          <w:szCs w:val="28"/>
        </w:rPr>
        <w:t xml:space="preserve">5. В случае возникновения несогласованных вопросов по проекту решения о бюджете муниципального образования в первом чтении, решением Собрания представителей на основании предложений главы муниципального образования, депутатов Собрания представителей и главы администрации муниципального образования создается согласительная комиссия, в которую входит равное количество представителей Собрания представителей и </w:t>
      </w:r>
      <w:r w:rsidRPr="002F78BD">
        <w:rPr>
          <w:rFonts w:ascii="Times New Roman" w:hAnsi="Times New Roman"/>
          <w:sz w:val="28"/>
          <w:szCs w:val="28"/>
        </w:rPr>
        <w:lastRenderedPageBreak/>
        <w:t>администрации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Согласительная комиссия рассматривает спорные вопросы в период между первым и вторым чтениями по проекту решения о бюджете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В течение 15 дней со дня проведения первого чтения проект решения о бюджете муниципального образования рассматривается Собранием представителей во втором чтении.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Во втором чтении проект решения Собрания представителей о бюджете муниципального образования принимается окончательно.</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Принятое решение о бюджете муниципального образования должно предусматривать его вступление в силу с 1 января очередного финансового года и не позднее 10 дней после его подписания подлежит официальному опубликованию.</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22" w:name="Par374"/>
      <w:bookmarkEnd w:id="22"/>
      <w:r w:rsidRPr="002F78BD">
        <w:rPr>
          <w:rFonts w:ascii="Times New Roman" w:hAnsi="Times New Roman"/>
          <w:b/>
          <w:sz w:val="28"/>
          <w:szCs w:val="28"/>
        </w:rPr>
        <w:t>Статья 16. Последствия несвоевременного принятия проекта решения о бюджете на очередной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23" w:name="Par378"/>
      <w:bookmarkEnd w:id="23"/>
      <w:r w:rsidRPr="002F78BD">
        <w:rPr>
          <w:rFonts w:ascii="Times New Roman" w:hAnsi="Times New Roman"/>
          <w:sz w:val="28"/>
          <w:szCs w:val="28"/>
        </w:rPr>
        <w:t>1. В случае если решение о бюджете не вступило в силу с начала текущего финансового года, наступает период временного управления: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w:t>
      </w:r>
      <w:proofErr w:type="spellStart"/>
      <w:r w:rsidRPr="002F78BD">
        <w:rPr>
          <w:rFonts w:ascii="Times New Roman" w:hAnsi="Times New Roman"/>
          <w:sz w:val="28"/>
          <w:szCs w:val="28"/>
        </w:rPr>
        <w:t>Финуправление</w:t>
      </w:r>
      <w:proofErr w:type="spellEnd"/>
      <w:r w:rsidRPr="002F78BD">
        <w:rPr>
          <w:rFonts w:ascii="Times New Roman" w:hAnsi="Times New Roman"/>
          <w:sz w:val="28"/>
          <w:szCs w:val="28"/>
        </w:rPr>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(ст. 190 БК);</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24" w:name="Par381"/>
      <w:bookmarkEnd w:id="24"/>
      <w:r w:rsidRPr="002F78BD">
        <w:rPr>
          <w:rFonts w:ascii="Times New Roman" w:hAnsi="Times New Roman"/>
          <w:sz w:val="28"/>
          <w:szCs w:val="28"/>
        </w:rPr>
        <w:t xml:space="preserve">2. Если решение о бюджете не вступило в силу через три месяца после начала финансового года, финансовое управление организует исполнение бюджета при соблюдении условий, определенных </w:t>
      </w:r>
      <w:hyperlink w:anchor="Par378" w:history="1">
        <w:r w:rsidRPr="002F78BD">
          <w:rPr>
            <w:rFonts w:ascii="Times New Roman" w:hAnsi="Times New Roman"/>
            <w:sz w:val="28"/>
            <w:szCs w:val="28"/>
          </w:rPr>
          <w:t>пунктом 1</w:t>
        </w:r>
      </w:hyperlink>
      <w:r w:rsidRPr="002F78BD">
        <w:rPr>
          <w:rFonts w:ascii="Times New Roman" w:hAnsi="Times New Roman"/>
          <w:sz w:val="28"/>
          <w:szCs w:val="28"/>
        </w:rPr>
        <w:t xml:space="preserve"> настоящей статьи.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При этом финансовое управление не имеет права: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доводить лимиты бюджетных обязательств и бюджетные ассигнования на бюджетные инвестиции и субсидии юридическим и физическим лицам;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предоставлять бюджетные кредиты;</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осуществлять заимствования в размере более одной восьмой объема заимствований предыдущего финансового года в расчете на квартал;</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формировать резервные фонды.</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bookmarkStart w:id="25" w:name="Par387"/>
      <w:bookmarkEnd w:id="25"/>
      <w:r w:rsidRPr="002F78BD">
        <w:rPr>
          <w:rFonts w:ascii="Times New Roman" w:hAnsi="Times New Roman"/>
          <w:sz w:val="28"/>
          <w:szCs w:val="28"/>
        </w:rPr>
        <w:t xml:space="preserve">3. Указанные в </w:t>
      </w:r>
      <w:hyperlink w:anchor="Par378" w:history="1">
        <w:r w:rsidRPr="002F78BD">
          <w:rPr>
            <w:rFonts w:ascii="Times New Roman" w:hAnsi="Times New Roman"/>
            <w:sz w:val="28"/>
            <w:szCs w:val="28"/>
          </w:rPr>
          <w:t>пунктах 1</w:t>
        </w:r>
      </w:hyperlink>
      <w:r w:rsidRPr="002F78BD">
        <w:rPr>
          <w:rFonts w:ascii="Times New Roman" w:hAnsi="Times New Roman"/>
          <w:sz w:val="28"/>
          <w:szCs w:val="28"/>
        </w:rPr>
        <w:t xml:space="preserve">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ar378" w:history="1">
        <w:r w:rsidRPr="002F78BD">
          <w:rPr>
            <w:rFonts w:ascii="Times New Roman" w:hAnsi="Times New Roman"/>
            <w:sz w:val="28"/>
            <w:szCs w:val="28"/>
          </w:rPr>
          <w:t>п. 1, 2, 3</w:t>
        </w:r>
      </w:hyperlink>
      <w:r w:rsidRPr="002F78BD">
        <w:rPr>
          <w:rFonts w:ascii="Times New Roman" w:hAnsi="Times New Roman"/>
          <w:sz w:val="28"/>
          <w:szCs w:val="28"/>
        </w:rPr>
        <w:t xml:space="preserve"> настоящей статьи, в течение одного месяца со дня вступления в силу указанного </w:t>
      </w:r>
      <w:r w:rsidRPr="002F78BD">
        <w:rPr>
          <w:rFonts w:ascii="Times New Roman" w:hAnsi="Times New Roman"/>
          <w:sz w:val="28"/>
          <w:szCs w:val="28"/>
        </w:rPr>
        <w:lastRenderedPageBreak/>
        <w:t>решения Глава администрации представляет на рассмотрение и утверждение Собрания представителей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Указанный проект решения рассматривается и утверждается Собранием представителей в срок, не превышающий 15 дней со дня его представления.</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26" w:name="Par391"/>
      <w:bookmarkEnd w:id="26"/>
      <w:r w:rsidRPr="002F78BD">
        <w:rPr>
          <w:rFonts w:ascii="Times New Roman" w:hAnsi="Times New Roman"/>
          <w:b/>
          <w:sz w:val="28"/>
          <w:szCs w:val="28"/>
        </w:rPr>
        <w:t>Статья 17. Внесение изменений в решение о бюджете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Администрация направляет в Собрание представителей обращение о необходимости внесения изменений в решение о бюджете муниципального образования на текущий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Одновременно с обращением представляются следующие документы и материалы:</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проект решения о внесении изменений в решение о бюджете на текущий финансовый год и плановый период;</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пояснительная записка с обоснованием предлагаемых изменений.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r w:rsidRPr="002F78BD">
        <w:rPr>
          <w:rFonts w:ascii="Times New Roman" w:hAnsi="Times New Roman"/>
          <w:sz w:val="28"/>
          <w:szCs w:val="28"/>
        </w:rPr>
        <w:t>2. Проект решения о внесении изменений в решение о бюджете на текущий финансовый год и плановый период рассматривается Собранием представителей во внеочередном порядке.</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3. При рассмотрении проекта решения о внесении изменений в решение о бюджете на текущий финансовый год и плановый период заслушивается доклад начальника </w:t>
      </w:r>
      <w:proofErr w:type="spellStart"/>
      <w:r w:rsidRPr="002F78BD">
        <w:rPr>
          <w:rFonts w:ascii="Times New Roman" w:hAnsi="Times New Roman"/>
          <w:sz w:val="28"/>
          <w:szCs w:val="28"/>
        </w:rPr>
        <w:t>Финуправления</w:t>
      </w:r>
      <w:proofErr w:type="spellEnd"/>
      <w:r w:rsidRPr="002F78BD">
        <w:rPr>
          <w:rFonts w:ascii="Times New Roman" w:hAnsi="Times New Roman"/>
          <w:sz w:val="28"/>
          <w:szCs w:val="28"/>
        </w:rPr>
        <w:t>.</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r w:rsidRPr="002F78BD">
        <w:rPr>
          <w:rFonts w:ascii="Times New Roman" w:hAnsi="Times New Roman"/>
          <w:sz w:val="28"/>
          <w:szCs w:val="28"/>
        </w:rPr>
        <w:t xml:space="preserve">4. В случае отклонения Собранием представителей проекта решения о внесении изменений в решение о бюджете осуществляется согласительная процедура в соответствии с </w:t>
      </w:r>
      <w:hyperlink w:anchor="Par368" w:history="1">
        <w:r w:rsidRPr="002F78BD">
          <w:rPr>
            <w:rFonts w:ascii="Times New Roman" w:hAnsi="Times New Roman"/>
            <w:sz w:val="28"/>
            <w:szCs w:val="28"/>
          </w:rPr>
          <w:t>абзацем 1 п. 5 ст. 15</w:t>
        </w:r>
      </w:hyperlink>
      <w:r w:rsidRPr="002F78BD">
        <w:rPr>
          <w:rFonts w:ascii="Times New Roman" w:hAnsi="Times New Roman"/>
          <w:sz w:val="28"/>
          <w:szCs w:val="28"/>
        </w:rPr>
        <w:t xml:space="preserve"> настоящего Положения.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1"/>
        <w:rPr>
          <w:rFonts w:ascii="Times New Roman" w:hAnsi="Times New Roman"/>
          <w:b/>
          <w:sz w:val="28"/>
          <w:szCs w:val="28"/>
        </w:rPr>
      </w:pPr>
      <w:bookmarkStart w:id="27" w:name="Par412"/>
      <w:bookmarkEnd w:id="27"/>
      <w:r w:rsidRPr="002F78BD">
        <w:rPr>
          <w:rFonts w:ascii="Times New Roman" w:hAnsi="Times New Roman"/>
          <w:b/>
          <w:sz w:val="28"/>
          <w:szCs w:val="28"/>
        </w:rPr>
        <w:t>Раздел IV. Исполнение бюджета муниципального образования</w:t>
      </w:r>
    </w:p>
    <w:p w:rsidR="002F78BD" w:rsidRPr="002F78BD" w:rsidRDefault="002F78BD" w:rsidP="002F78BD">
      <w:pPr>
        <w:widowControl w:val="0"/>
        <w:autoSpaceDE w:val="0"/>
        <w:autoSpaceDN w:val="0"/>
        <w:adjustRightInd w:val="0"/>
        <w:spacing w:after="0" w:line="240" w:lineRule="auto"/>
        <w:jc w:val="center"/>
        <w:rPr>
          <w:rFonts w:ascii="Times New Roman" w:hAnsi="Times New Roman"/>
          <w:b/>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28" w:name="Par415"/>
      <w:bookmarkEnd w:id="28"/>
      <w:r w:rsidRPr="002F78BD">
        <w:rPr>
          <w:rFonts w:ascii="Times New Roman" w:hAnsi="Times New Roman"/>
          <w:b/>
          <w:sz w:val="28"/>
          <w:szCs w:val="28"/>
        </w:rPr>
        <w:t>Статья 18. Основы исполнения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w:t>
      </w:r>
      <w:proofErr w:type="spellStart"/>
      <w:r w:rsidRPr="002F78BD">
        <w:rPr>
          <w:rFonts w:ascii="Times New Roman" w:hAnsi="Times New Roman"/>
          <w:sz w:val="28"/>
          <w:szCs w:val="28"/>
        </w:rPr>
        <w:t>Финуправление</w:t>
      </w:r>
      <w:proofErr w:type="spellEnd"/>
      <w:r w:rsidRPr="002F78BD">
        <w:rPr>
          <w:rFonts w:ascii="Times New Roman" w:hAnsi="Times New Roman"/>
          <w:sz w:val="28"/>
          <w:szCs w:val="28"/>
        </w:rPr>
        <w:t xml:space="preserve"> организует и осуществляет исполнение бюджета муниципального образования в соответствии с Бюджетным </w:t>
      </w:r>
      <w:hyperlink r:id="rId28"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Бюджет муниципального образования исполняется на основе принципа единства кассы и подведомственности расходов.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Принцип единства кассы предусматривает зачисление всех поступающих доходов бюджета, привлечение и </w:t>
      </w:r>
      <w:proofErr w:type="gramStart"/>
      <w:r w:rsidRPr="002F78BD">
        <w:rPr>
          <w:rFonts w:ascii="Times New Roman" w:hAnsi="Times New Roman"/>
          <w:sz w:val="28"/>
          <w:szCs w:val="28"/>
        </w:rPr>
        <w:t>погашение источников финансирования дефицита бюджета</w:t>
      </w:r>
      <w:proofErr w:type="gramEnd"/>
      <w:r w:rsidRPr="002F78BD">
        <w:rPr>
          <w:rFonts w:ascii="Times New Roman" w:hAnsi="Times New Roman"/>
          <w:sz w:val="28"/>
          <w:szCs w:val="28"/>
        </w:rPr>
        <w:t xml:space="preserve"> и осуществление всех расходов на едином счета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Право открытия и закрытия единого счета бюджета муниципального образования принадлежит </w:t>
      </w:r>
      <w:proofErr w:type="spellStart"/>
      <w:r w:rsidRPr="002F78BD">
        <w:rPr>
          <w:rFonts w:ascii="Times New Roman" w:hAnsi="Times New Roman"/>
          <w:sz w:val="28"/>
          <w:szCs w:val="28"/>
        </w:rPr>
        <w:t>Финуправлению</w:t>
      </w:r>
      <w:proofErr w:type="spellEnd"/>
      <w:r w:rsidRPr="002F78BD">
        <w:rPr>
          <w:rFonts w:ascii="Times New Roman" w:hAnsi="Times New Roman"/>
          <w:sz w:val="28"/>
          <w:szCs w:val="28"/>
        </w:rPr>
        <w:t>.</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r w:rsidRPr="002F78BD">
        <w:rPr>
          <w:rFonts w:ascii="Times New Roman" w:hAnsi="Times New Roman"/>
          <w:sz w:val="28"/>
          <w:szCs w:val="28"/>
        </w:rPr>
        <w:t>Кассовое обслуживание исполнения бюджета осуществляется федеральным   казначейством.</w:t>
      </w:r>
    </w:p>
    <w:p w:rsidR="002F78BD" w:rsidRPr="002F78BD" w:rsidRDefault="002F78BD" w:rsidP="002F78BD">
      <w:pPr>
        <w:widowControl w:val="0"/>
        <w:autoSpaceDE w:val="0"/>
        <w:autoSpaceDN w:val="0"/>
        <w:adjustRightInd w:val="0"/>
        <w:spacing w:after="0" w:line="240" w:lineRule="auto"/>
        <w:jc w:val="both"/>
        <w:rPr>
          <w:rFonts w:ascii="Times New Roman" w:hAnsi="Times New Roman"/>
          <w:color w:val="FF0000"/>
          <w:sz w:val="28"/>
          <w:szCs w:val="28"/>
        </w:rPr>
      </w:pPr>
    </w:p>
    <w:p w:rsidR="00D4383D" w:rsidRDefault="00D4383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29" w:name="Par425"/>
      <w:bookmarkEnd w:id="29"/>
    </w:p>
    <w:p w:rsidR="00D4383D" w:rsidRDefault="00D4383D" w:rsidP="002F78BD">
      <w:pPr>
        <w:widowControl w:val="0"/>
        <w:autoSpaceDE w:val="0"/>
        <w:autoSpaceDN w:val="0"/>
        <w:adjustRightInd w:val="0"/>
        <w:spacing w:after="0" w:line="240" w:lineRule="auto"/>
        <w:jc w:val="center"/>
        <w:outlineLvl w:val="2"/>
        <w:rPr>
          <w:rFonts w:ascii="Times New Roman" w:hAnsi="Times New Roman"/>
          <w:b/>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r w:rsidRPr="002F78BD">
        <w:rPr>
          <w:rFonts w:ascii="Times New Roman" w:hAnsi="Times New Roman"/>
          <w:b/>
          <w:sz w:val="28"/>
          <w:szCs w:val="28"/>
        </w:rPr>
        <w:lastRenderedPageBreak/>
        <w:t>Статья 19. Составление бюджетной отчетности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1. Бюджетная отчетность составляется Финансовым управлением в соответствии с Бюджетным кодексом РФ и действующим законодательством, и включает в себя:</w:t>
      </w:r>
    </w:p>
    <w:p w:rsidR="002F78BD" w:rsidRPr="002F78BD" w:rsidRDefault="002F78BD" w:rsidP="00D4383D">
      <w:pPr>
        <w:numPr>
          <w:ilvl w:val="0"/>
          <w:numId w:val="9"/>
        </w:numPr>
        <w:suppressAutoHyphens/>
        <w:spacing w:after="0" w:line="240" w:lineRule="auto"/>
        <w:ind w:firstLine="284"/>
        <w:jc w:val="both"/>
        <w:rPr>
          <w:rFonts w:ascii="Times New Roman" w:hAnsi="Times New Roman"/>
          <w:sz w:val="28"/>
          <w:szCs w:val="28"/>
        </w:rPr>
      </w:pPr>
      <w:r w:rsidRPr="002F78BD">
        <w:rPr>
          <w:rFonts w:ascii="Times New Roman" w:hAnsi="Times New Roman"/>
          <w:sz w:val="28"/>
          <w:szCs w:val="28"/>
        </w:rPr>
        <w:t>отчет об исполнении бюджета;</w:t>
      </w:r>
    </w:p>
    <w:p w:rsidR="002F78BD" w:rsidRPr="002F78BD" w:rsidRDefault="002F78BD" w:rsidP="00D4383D">
      <w:pPr>
        <w:numPr>
          <w:ilvl w:val="0"/>
          <w:numId w:val="9"/>
        </w:numPr>
        <w:suppressAutoHyphens/>
        <w:spacing w:after="0" w:line="240" w:lineRule="auto"/>
        <w:ind w:firstLine="284"/>
        <w:jc w:val="both"/>
        <w:rPr>
          <w:rFonts w:ascii="Times New Roman" w:hAnsi="Times New Roman"/>
          <w:sz w:val="28"/>
          <w:szCs w:val="28"/>
        </w:rPr>
      </w:pPr>
      <w:r w:rsidRPr="002F78BD">
        <w:rPr>
          <w:rFonts w:ascii="Times New Roman" w:hAnsi="Times New Roman"/>
          <w:sz w:val="28"/>
          <w:szCs w:val="28"/>
        </w:rPr>
        <w:t>баланс исполнения бюджета;</w:t>
      </w:r>
    </w:p>
    <w:p w:rsidR="002F78BD" w:rsidRPr="002F78BD" w:rsidRDefault="002F78BD" w:rsidP="00D4383D">
      <w:pPr>
        <w:numPr>
          <w:ilvl w:val="0"/>
          <w:numId w:val="9"/>
        </w:numPr>
        <w:suppressAutoHyphens/>
        <w:spacing w:after="0" w:line="240" w:lineRule="auto"/>
        <w:ind w:firstLine="284"/>
        <w:jc w:val="both"/>
        <w:rPr>
          <w:rFonts w:ascii="Times New Roman" w:hAnsi="Times New Roman"/>
          <w:sz w:val="28"/>
          <w:szCs w:val="28"/>
        </w:rPr>
      </w:pPr>
      <w:r w:rsidRPr="002F78BD">
        <w:rPr>
          <w:rFonts w:ascii="Times New Roman" w:hAnsi="Times New Roman"/>
          <w:sz w:val="28"/>
          <w:szCs w:val="28"/>
        </w:rPr>
        <w:t>отчет о финансовых результатах деятельности;</w:t>
      </w:r>
    </w:p>
    <w:p w:rsidR="002F78BD" w:rsidRPr="002F78BD" w:rsidRDefault="002F78BD" w:rsidP="00D4383D">
      <w:pPr>
        <w:numPr>
          <w:ilvl w:val="0"/>
          <w:numId w:val="9"/>
        </w:numPr>
        <w:suppressAutoHyphens/>
        <w:spacing w:after="0" w:line="240" w:lineRule="auto"/>
        <w:ind w:firstLine="284"/>
        <w:jc w:val="both"/>
        <w:rPr>
          <w:rFonts w:ascii="Times New Roman" w:hAnsi="Times New Roman"/>
          <w:sz w:val="28"/>
          <w:szCs w:val="28"/>
        </w:rPr>
      </w:pPr>
      <w:r w:rsidRPr="002F78BD">
        <w:rPr>
          <w:rFonts w:ascii="Times New Roman" w:hAnsi="Times New Roman"/>
          <w:sz w:val="28"/>
          <w:szCs w:val="28"/>
        </w:rPr>
        <w:t>отчет о движении денежных средств;</w:t>
      </w:r>
    </w:p>
    <w:p w:rsidR="002F78BD" w:rsidRPr="002F78BD" w:rsidRDefault="002F78BD" w:rsidP="00D4383D">
      <w:pPr>
        <w:numPr>
          <w:ilvl w:val="0"/>
          <w:numId w:val="9"/>
        </w:numPr>
        <w:suppressAutoHyphens/>
        <w:spacing w:after="0" w:line="240" w:lineRule="auto"/>
        <w:ind w:firstLine="284"/>
        <w:jc w:val="both"/>
        <w:rPr>
          <w:rFonts w:ascii="Times New Roman" w:hAnsi="Times New Roman"/>
          <w:sz w:val="28"/>
          <w:szCs w:val="28"/>
        </w:rPr>
      </w:pPr>
      <w:r w:rsidRPr="002F78BD">
        <w:rPr>
          <w:rFonts w:ascii="Times New Roman" w:hAnsi="Times New Roman"/>
          <w:sz w:val="28"/>
          <w:szCs w:val="28"/>
        </w:rPr>
        <w:t>пояснительную записку.</w:t>
      </w:r>
    </w:p>
    <w:p w:rsidR="002F78BD" w:rsidRPr="002F78BD" w:rsidRDefault="002F78BD" w:rsidP="00D4383D">
      <w:pPr>
        <w:numPr>
          <w:ilvl w:val="0"/>
          <w:numId w:val="11"/>
        </w:numPr>
        <w:suppressAutoHyphens/>
        <w:spacing w:after="0" w:line="240" w:lineRule="auto"/>
        <w:ind w:left="0" w:firstLine="284"/>
        <w:jc w:val="both"/>
        <w:rPr>
          <w:rFonts w:ascii="Times New Roman" w:hAnsi="Times New Roman"/>
          <w:sz w:val="28"/>
          <w:szCs w:val="28"/>
        </w:rPr>
      </w:pPr>
      <w:r w:rsidRPr="002F78BD">
        <w:rPr>
          <w:rFonts w:ascii="Times New Roman" w:hAnsi="Times New Roman"/>
          <w:sz w:val="28"/>
          <w:szCs w:val="28"/>
        </w:rPr>
        <w:t>Отчет об исполнении местного бюджета за первый квартал, полугодие и девять месяцев текущего финансового года утверждается Главой администрации и направляется в Собрание представителей и Контрольно-счетную палату.</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Годовой отчет об исполнении бюджета муниципального образования подлежит утверждению решением Собрания представителей.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0" w:name="Par431"/>
      <w:bookmarkEnd w:id="30"/>
      <w:r w:rsidRPr="002F78BD">
        <w:rPr>
          <w:rFonts w:ascii="Times New Roman" w:hAnsi="Times New Roman"/>
          <w:b/>
          <w:sz w:val="28"/>
          <w:szCs w:val="28"/>
        </w:rPr>
        <w:t>Статья 20. Порядок представления, рассмотрения и утверждения годового отчета об исполнении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Годовой отчет об исполнении бюджета до его рассмотрения на Собрании </w:t>
      </w:r>
      <w:proofErr w:type="gramStart"/>
      <w:r w:rsidRPr="002F78BD">
        <w:rPr>
          <w:rFonts w:ascii="Times New Roman" w:hAnsi="Times New Roman"/>
          <w:sz w:val="28"/>
          <w:szCs w:val="28"/>
        </w:rPr>
        <w:t>представителей  подлежит</w:t>
      </w:r>
      <w:proofErr w:type="gramEnd"/>
      <w:r w:rsidRPr="002F78BD">
        <w:rPr>
          <w:rFonts w:ascii="Times New Roman" w:hAnsi="Times New Roman"/>
          <w:sz w:val="28"/>
          <w:szCs w:val="28"/>
        </w:rPr>
        <w:t xml:space="preserve">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Внешняя проверка годового отчета об исполнении бюджета осуществляется Контрольно-счетной палатой.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3. </w:t>
      </w:r>
      <w:proofErr w:type="gramStart"/>
      <w:r w:rsidRPr="002F78BD">
        <w:rPr>
          <w:rFonts w:ascii="Times New Roman" w:hAnsi="Times New Roman"/>
          <w:sz w:val="28"/>
          <w:szCs w:val="28"/>
        </w:rPr>
        <w:t>Администрация  представляет</w:t>
      </w:r>
      <w:proofErr w:type="gramEnd"/>
      <w:r w:rsidRPr="002F78BD">
        <w:rPr>
          <w:rFonts w:ascii="Times New Roman" w:hAnsi="Times New Roman"/>
          <w:sz w:val="28"/>
          <w:szCs w:val="28"/>
        </w:rPr>
        <w:t xml:space="preserve">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Одновременно с годовым отчетом об исполнении бюджета представляются: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пояснительная записка;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отчет об использовании резервного фонда;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отчет о состоянии муниципального долга.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Контрольно-счетная палата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6. Заключение на годовой отчет об исполнении бюджета представляется в Собрание представителей с одновременным направлением Главе администрации.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7. При рассмотрении годового отчета об исполнении бюджета Собрание представителей заслушивает:</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1) доклад руководителя </w:t>
      </w:r>
      <w:proofErr w:type="spellStart"/>
      <w:r w:rsidRPr="002F78BD">
        <w:rPr>
          <w:rFonts w:ascii="Times New Roman" w:hAnsi="Times New Roman"/>
          <w:sz w:val="28"/>
          <w:szCs w:val="28"/>
        </w:rPr>
        <w:t>Финуправления</w:t>
      </w:r>
      <w:proofErr w:type="spellEnd"/>
      <w:r w:rsidRPr="002F78BD">
        <w:rPr>
          <w:rFonts w:ascii="Times New Roman" w:hAnsi="Times New Roman"/>
          <w:sz w:val="28"/>
          <w:szCs w:val="28"/>
        </w:rPr>
        <w:t>;</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8. По результатам рассмотрения годового отчета об исполнении бюджета Собрание представителей принимает решение об утверждении либо </w:t>
      </w:r>
      <w:r w:rsidRPr="002F78BD">
        <w:rPr>
          <w:rFonts w:ascii="Times New Roman" w:hAnsi="Times New Roman"/>
          <w:sz w:val="28"/>
          <w:szCs w:val="28"/>
        </w:rPr>
        <w:lastRenderedPageBreak/>
        <w:t>отклонении решения об исполнении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9. Годовой отчет об исполнении бюджета представляется на рассмотрение Собранию представителей не позднее 1 мая текущего года.</w:t>
      </w:r>
    </w:p>
    <w:p w:rsidR="002F78BD" w:rsidRPr="002F78BD" w:rsidRDefault="002F78BD" w:rsidP="002F78BD">
      <w:pPr>
        <w:widowControl w:val="0"/>
        <w:autoSpaceDE w:val="0"/>
        <w:autoSpaceDN w:val="0"/>
        <w:adjustRightInd w:val="0"/>
        <w:spacing w:after="0" w:line="240" w:lineRule="auto"/>
        <w:jc w:val="both"/>
        <w:rPr>
          <w:rFonts w:ascii="Times New Roman" w:hAnsi="Times New Roman"/>
          <w:sz w:val="28"/>
          <w:szCs w:val="28"/>
        </w:rPr>
      </w:pPr>
    </w:p>
    <w:p w:rsidR="002F78BD" w:rsidRPr="002F78BD" w:rsidRDefault="002F78BD" w:rsidP="002F78BD">
      <w:pPr>
        <w:suppressAutoHyphens/>
        <w:spacing w:after="0" w:line="240" w:lineRule="auto"/>
        <w:jc w:val="both"/>
        <w:rPr>
          <w:rFonts w:ascii="Times New Roman" w:hAnsi="Times New Roman"/>
          <w:b/>
          <w:sz w:val="28"/>
          <w:szCs w:val="28"/>
          <w:lang w:eastAsia="ar-SA"/>
        </w:rPr>
      </w:pPr>
      <w:r w:rsidRPr="002F78BD">
        <w:rPr>
          <w:rFonts w:ascii="Times New Roman" w:hAnsi="Times New Roman"/>
          <w:b/>
          <w:sz w:val="28"/>
          <w:szCs w:val="28"/>
          <w:lang w:eastAsia="ar-SA"/>
        </w:rPr>
        <w:t xml:space="preserve">Статья 20-1. Основания для внесения изменений в сводную бюджетную роспись бюджета муниципального образования </w:t>
      </w:r>
      <w:proofErr w:type="spellStart"/>
      <w:r w:rsidRPr="002F78BD">
        <w:rPr>
          <w:rFonts w:ascii="Times New Roman" w:hAnsi="Times New Roman"/>
          <w:b/>
          <w:sz w:val="28"/>
          <w:szCs w:val="28"/>
          <w:lang w:eastAsia="ar-SA"/>
        </w:rPr>
        <w:t>Веневский</w:t>
      </w:r>
      <w:proofErr w:type="spellEnd"/>
      <w:r w:rsidRPr="002F78BD">
        <w:rPr>
          <w:rFonts w:ascii="Times New Roman" w:hAnsi="Times New Roman"/>
          <w:b/>
          <w:sz w:val="28"/>
          <w:szCs w:val="28"/>
          <w:lang w:eastAsia="ar-SA"/>
        </w:rPr>
        <w:t xml:space="preserve"> район</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В сводную бюджетную роспись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могут быть внесены изменения в соответствии с решениями руководителя финансового управления без внесения изменений в решение Собрания представителей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о бюджете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случаях, установленных Бюджетным кодексом Российской Федерации, а также по следующим основаниям:</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между видами источников финансирования дефицита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ходе исполнения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пределах общего объема бюджетных ассигнований по источникам финансирования дефицита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предусмотренных на соответствующий финансовый год;</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на сумму средств, необходимых для выполнения условий предоставления бюджету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межбюджетных трансфертов из бюджета субъекта Российской Федерации, из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том числе путем введения новых кодов классификации расходов бюджетов, - в пределах объема бюджетных ассигнований;</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w:t>
      </w:r>
    </w:p>
    <w:p w:rsidR="002F78BD" w:rsidRPr="002F78BD" w:rsidRDefault="002F78BD" w:rsidP="00D4383D">
      <w:pPr>
        <w:widowControl w:val="0"/>
        <w:autoSpaceDE w:val="0"/>
        <w:autoSpaceDN w:val="0"/>
        <w:adjustRightInd w:val="0"/>
        <w:spacing w:after="0" w:line="240" w:lineRule="auto"/>
        <w:ind w:firstLine="284"/>
        <w:jc w:val="both"/>
        <w:outlineLvl w:val="2"/>
        <w:rPr>
          <w:rFonts w:ascii="Times New Roman" w:hAnsi="Times New Roman"/>
          <w:sz w:val="28"/>
          <w:szCs w:val="28"/>
        </w:rPr>
      </w:pPr>
      <w:r w:rsidRPr="002F78BD">
        <w:rPr>
          <w:rFonts w:ascii="Times New Roman" w:hAnsi="Times New Roman"/>
          <w:sz w:val="28"/>
          <w:szCs w:val="28"/>
        </w:rPr>
        <w:t xml:space="preserve">         получение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района, а также в случае сокращения (возврата при отсутствии потребности) указанных межбюджетных трансфертов;</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предусмотренных на реализацию муниципальной программы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между главными распорядителями средств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разделами, подразделами, целевыми статьями, группами и подгруппами видов расходов на основании внесенных в установленном порядке изменений в муниципальную </w:t>
      </w:r>
      <w:r w:rsidRPr="002F78BD">
        <w:rPr>
          <w:rFonts w:ascii="Times New Roman" w:hAnsi="Times New Roman"/>
          <w:sz w:val="28"/>
          <w:szCs w:val="28"/>
        </w:rPr>
        <w:lastRenderedPageBreak/>
        <w:t xml:space="preserve">программу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 в пределах общего объема бюджетных ассигнований, предусмотренных на реализацию соответствующей муниципальной программы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в пределах, предусмотренных главным распорядителям средств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между главными распорядителями средств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случае реорганизации муниципальных учреждений, оптимизации штатной численности;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изменение кодов бюджетной классификации расходов бюджетов в связи с изменением утвержденного Министерством финансов Российской Федерации порядка применения бюджетной классификации;</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между главными распорядителями средств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в целях финансового обеспечения региональных и муниципальных проектов в рамках реализации Указа Президента Российской Федерации от 7 мая 2018 года №204 «О национальных целях и стратегических задач развития Российской Федерации на период до 2024 года;</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2F78BD">
        <w:rPr>
          <w:rFonts w:ascii="Times New Roman" w:hAnsi="Times New Roman"/>
          <w:sz w:val="28"/>
          <w:szCs w:val="28"/>
        </w:rPr>
        <w:t>коронавирусной</w:t>
      </w:r>
      <w:proofErr w:type="spellEnd"/>
      <w:r w:rsidRPr="002F78BD">
        <w:rPr>
          <w:rFonts w:ascii="Times New Roman" w:hAnsi="Times New Roman"/>
          <w:sz w:val="28"/>
          <w:szCs w:val="28"/>
        </w:rPr>
        <w:t xml:space="preserve"> инфекции, а также на увеличение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на увеличение объема резервного фонда администрации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перераспределение бюджетных ассигнований между видами источников финансирования дефицита бюджета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lastRenderedPageBreak/>
        <w:t xml:space="preserve"> в случае получения дотаций из других бюджетов бюджетной системы Российской Федерации;</w:t>
      </w:r>
    </w:p>
    <w:p w:rsidR="002F78BD" w:rsidRPr="002F78BD" w:rsidRDefault="002F78BD" w:rsidP="00D4383D">
      <w:pPr>
        <w:autoSpaceDE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перераспределение бюджетных ассигнований по мероприятиям муниципальных программ главному распорядителю бюджетных средств; </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перераспределение бюджетных ассигнований в рамках одного мероприятия муниципальной программы или непрограммного направления деятельности;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иные основания, связанные с особенностями исполнения бюджета района, перераспределения бюджетных ассигнований между главными распорядителями бюджетных средств, установленными решением о бюджете, - в пределах объема бюджетных ассигнований;</w:t>
      </w:r>
    </w:p>
    <w:p w:rsidR="002F78BD" w:rsidRPr="002F78BD" w:rsidRDefault="002F78BD" w:rsidP="00D4383D">
      <w:pPr>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иные основания, установленные решением Собрания представителей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 о бюджете муниципального образования </w:t>
      </w:r>
      <w:proofErr w:type="spellStart"/>
      <w:r w:rsidRPr="002F78BD">
        <w:rPr>
          <w:rFonts w:ascii="Times New Roman" w:hAnsi="Times New Roman"/>
          <w:sz w:val="28"/>
          <w:szCs w:val="28"/>
        </w:rPr>
        <w:t>Веневский</w:t>
      </w:r>
      <w:proofErr w:type="spellEnd"/>
      <w:r w:rsidRPr="002F78BD">
        <w:rPr>
          <w:rFonts w:ascii="Times New Roman" w:hAnsi="Times New Roman"/>
          <w:sz w:val="28"/>
          <w:szCs w:val="28"/>
        </w:rPr>
        <w:t xml:space="preserve"> район.</w:t>
      </w:r>
    </w:p>
    <w:p w:rsidR="002F78BD" w:rsidRPr="002F78BD" w:rsidRDefault="002F78BD" w:rsidP="002F78BD">
      <w:pPr>
        <w:suppressAutoHyphens/>
        <w:spacing w:after="0" w:line="240" w:lineRule="auto"/>
        <w:jc w:val="both"/>
        <w:rPr>
          <w:rFonts w:ascii="Times New Roman" w:hAnsi="Times New Roman"/>
          <w:color w:val="0070C0"/>
          <w:sz w:val="28"/>
          <w:szCs w:val="28"/>
          <w:lang w:eastAsia="ar-SA"/>
        </w:rPr>
      </w:pPr>
    </w:p>
    <w:p w:rsidR="002F78BD" w:rsidRPr="002F78BD" w:rsidRDefault="002F78BD" w:rsidP="002F78BD">
      <w:pPr>
        <w:widowControl w:val="0"/>
        <w:autoSpaceDE w:val="0"/>
        <w:autoSpaceDN w:val="0"/>
        <w:adjustRightInd w:val="0"/>
        <w:spacing w:after="0" w:line="240" w:lineRule="auto"/>
        <w:jc w:val="center"/>
        <w:outlineLvl w:val="1"/>
        <w:rPr>
          <w:rFonts w:ascii="Times New Roman" w:hAnsi="Times New Roman"/>
          <w:b/>
          <w:sz w:val="28"/>
          <w:szCs w:val="28"/>
        </w:rPr>
      </w:pPr>
      <w:bookmarkStart w:id="31" w:name="Par449"/>
      <w:bookmarkEnd w:id="31"/>
      <w:r w:rsidRPr="002F78BD">
        <w:rPr>
          <w:rFonts w:ascii="Times New Roman" w:hAnsi="Times New Roman"/>
          <w:b/>
          <w:sz w:val="28"/>
          <w:szCs w:val="28"/>
        </w:rPr>
        <w:t>Раздел V. Муниципальный финансовый контроль</w:t>
      </w:r>
    </w:p>
    <w:p w:rsidR="002F78BD" w:rsidRPr="002F78BD" w:rsidRDefault="002F78BD" w:rsidP="002F78BD">
      <w:pPr>
        <w:widowControl w:val="0"/>
        <w:autoSpaceDE w:val="0"/>
        <w:autoSpaceDN w:val="0"/>
        <w:adjustRightInd w:val="0"/>
        <w:spacing w:after="0" w:line="240" w:lineRule="auto"/>
        <w:jc w:val="center"/>
        <w:rPr>
          <w:rFonts w:ascii="Times New Roman" w:hAnsi="Times New Roman"/>
          <w:b/>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2" w:name="Par455"/>
      <w:bookmarkEnd w:id="32"/>
      <w:r w:rsidRPr="002F78BD">
        <w:rPr>
          <w:rFonts w:ascii="Times New Roman" w:hAnsi="Times New Roman"/>
          <w:b/>
          <w:sz w:val="28"/>
          <w:szCs w:val="28"/>
        </w:rPr>
        <w:t>Статья 21. Органы, осуществляющие муниципальный финансовый контроль</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Муниципальный финансовый контроль в муниципальном образовании осуществляют Контрольно-счетная палата, Администрация, </w:t>
      </w:r>
      <w:proofErr w:type="spellStart"/>
      <w:r w:rsidRPr="002F78BD">
        <w:rPr>
          <w:rFonts w:ascii="Times New Roman" w:hAnsi="Times New Roman"/>
          <w:sz w:val="28"/>
          <w:szCs w:val="28"/>
        </w:rPr>
        <w:t>Финуправление</w:t>
      </w:r>
      <w:proofErr w:type="spellEnd"/>
      <w:r w:rsidRPr="002F78BD">
        <w:rPr>
          <w:rFonts w:ascii="Times New Roman" w:hAnsi="Times New Roman"/>
          <w:sz w:val="28"/>
          <w:szCs w:val="28"/>
        </w:rPr>
        <w:t xml:space="preserve">, главные распорядители бюджетных средств, в пределах своих полномочий в соответствии с Бюджетным </w:t>
      </w:r>
      <w:hyperlink r:id="rId29" w:history="1">
        <w:r w:rsidRPr="002F78BD">
          <w:rPr>
            <w:rFonts w:ascii="Times New Roman" w:hAnsi="Times New Roman"/>
            <w:sz w:val="28"/>
            <w:szCs w:val="28"/>
          </w:rPr>
          <w:t>кодексом</w:t>
        </w:r>
      </w:hyperlink>
      <w:r w:rsidRPr="002F78BD">
        <w:rPr>
          <w:rFonts w:ascii="Times New Roman" w:hAnsi="Times New Roman"/>
          <w:sz w:val="28"/>
          <w:szCs w:val="28"/>
        </w:rPr>
        <w:t xml:space="preserve"> Российской Федерации, </w:t>
      </w:r>
      <w:hyperlink r:id="rId30" w:history="1">
        <w:r w:rsidRPr="002F78BD">
          <w:rPr>
            <w:rFonts w:ascii="Times New Roman" w:hAnsi="Times New Roman"/>
            <w:sz w:val="28"/>
            <w:szCs w:val="28"/>
          </w:rPr>
          <w:t>Уставом</w:t>
        </w:r>
      </w:hyperlink>
      <w:r w:rsidRPr="002F78BD">
        <w:rPr>
          <w:rFonts w:ascii="Times New Roman" w:hAnsi="Times New Roman"/>
          <w:sz w:val="28"/>
          <w:szCs w:val="28"/>
        </w:rPr>
        <w:t xml:space="preserve"> муниципального образования, настоящим Положением, другими муниципальными правовыми актами.</w:t>
      </w:r>
    </w:p>
    <w:p w:rsidR="002F78BD" w:rsidRPr="002F78BD" w:rsidRDefault="002F78BD" w:rsidP="002F78BD">
      <w:pPr>
        <w:widowControl w:val="0"/>
        <w:autoSpaceDE w:val="0"/>
        <w:autoSpaceDN w:val="0"/>
        <w:adjustRightInd w:val="0"/>
        <w:spacing w:after="0" w:line="240" w:lineRule="auto"/>
        <w:jc w:val="center"/>
        <w:rPr>
          <w:rFonts w:ascii="Times New Roman" w:hAnsi="Times New Roman"/>
          <w:color w:val="FF0000"/>
          <w:sz w:val="28"/>
          <w:szCs w:val="28"/>
        </w:rPr>
      </w:pPr>
      <w:bookmarkStart w:id="33" w:name="Par459"/>
      <w:bookmarkEnd w:id="33"/>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4" w:name="Par463"/>
      <w:bookmarkEnd w:id="34"/>
      <w:r w:rsidRPr="002F78BD">
        <w:rPr>
          <w:rFonts w:ascii="Times New Roman" w:hAnsi="Times New Roman"/>
          <w:b/>
          <w:sz w:val="28"/>
          <w:szCs w:val="28"/>
        </w:rPr>
        <w:t>Статья 22. Муниципальный финансовый контроль, осуществляемый Контрольно-счетной палатой</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Полномочия, форма и порядок осуществления муниципального финансового контроля Контрольно-счетной палатой определены действующим законодательством Российской Федерации об организации и деятельности </w:t>
      </w:r>
      <w:proofErr w:type="spellStart"/>
      <w:r w:rsidRPr="002F78BD">
        <w:rPr>
          <w:rFonts w:ascii="Times New Roman" w:hAnsi="Times New Roman"/>
          <w:sz w:val="28"/>
          <w:szCs w:val="28"/>
        </w:rPr>
        <w:t>контрольно</w:t>
      </w:r>
      <w:proofErr w:type="spellEnd"/>
      <w:r w:rsidRPr="002F78BD">
        <w:rPr>
          <w:rFonts w:ascii="Times New Roman" w:hAnsi="Times New Roman"/>
          <w:sz w:val="28"/>
          <w:szCs w:val="28"/>
        </w:rPr>
        <w:t xml:space="preserve"> счетных органов и положением о Контрольно-счетной палате.</w:t>
      </w:r>
    </w:p>
    <w:p w:rsidR="002F78BD" w:rsidRPr="002F78BD" w:rsidRDefault="002F78BD" w:rsidP="002F78BD">
      <w:pPr>
        <w:widowControl w:val="0"/>
        <w:autoSpaceDE w:val="0"/>
        <w:autoSpaceDN w:val="0"/>
        <w:adjustRightInd w:val="0"/>
        <w:spacing w:after="0" w:line="240" w:lineRule="auto"/>
        <w:jc w:val="center"/>
        <w:rPr>
          <w:rFonts w:ascii="Times New Roman" w:hAnsi="Times New Roman"/>
          <w:color w:val="00B0F0"/>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5" w:name="Par471"/>
      <w:bookmarkEnd w:id="35"/>
      <w:r w:rsidRPr="002F78BD">
        <w:rPr>
          <w:rFonts w:ascii="Times New Roman" w:hAnsi="Times New Roman"/>
          <w:b/>
          <w:sz w:val="28"/>
          <w:szCs w:val="28"/>
        </w:rPr>
        <w:t>Статья 23. Муниципальный финансовый контроль, осуществляемый финансовым управлением</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Финансовое управление осуществляет муниципальный финансовый контроль:</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в ходе казначейского исполнения бюджета муниципального образования в соответствии с действующим бюджетным законодательством Российской Федерации и муниципальными правовыми актами;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за соблюдением внутренних стандартов и </w:t>
      </w:r>
      <w:proofErr w:type="gramStart"/>
      <w:r w:rsidRPr="002F78BD">
        <w:rPr>
          <w:rFonts w:ascii="Times New Roman" w:hAnsi="Times New Roman"/>
          <w:sz w:val="28"/>
          <w:szCs w:val="28"/>
        </w:rPr>
        <w:t>процедур исполнения бюджета муниципального образования и составления бюджетной отчетности</w:t>
      </w:r>
      <w:proofErr w:type="gramEnd"/>
      <w:r w:rsidRPr="002F78BD">
        <w:rPr>
          <w:rFonts w:ascii="Times New Roman" w:hAnsi="Times New Roman"/>
          <w:sz w:val="28"/>
          <w:szCs w:val="28"/>
        </w:rPr>
        <w:t xml:space="preserve"> и ведения бюджетного учета;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 за операциями с бюджетными средствами получателей средств бюджета </w:t>
      </w:r>
      <w:r w:rsidRPr="002F78BD">
        <w:rPr>
          <w:rFonts w:ascii="Times New Roman" w:hAnsi="Times New Roman"/>
          <w:sz w:val="28"/>
          <w:szCs w:val="28"/>
        </w:rPr>
        <w:lastRenderedPageBreak/>
        <w:t>муниципального образования, средствами администраторов источников финансирования дефицита бюджета муниципального образования, а также за соблюдением получателями бюджетных инвестиций и муниципальных гарантий условий выделения, получения, целевого использования и возврата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2. Форма и порядок осуществления финансовым управлением муниципального финансового контроля определяется муниципальными правовыми актами администрации муниципального образования и локальными актами </w:t>
      </w:r>
      <w:proofErr w:type="spellStart"/>
      <w:r w:rsidRPr="002F78BD">
        <w:rPr>
          <w:rFonts w:ascii="Times New Roman" w:hAnsi="Times New Roman"/>
          <w:sz w:val="28"/>
          <w:szCs w:val="28"/>
        </w:rPr>
        <w:t>Финуправления</w:t>
      </w:r>
      <w:proofErr w:type="spellEnd"/>
      <w:r w:rsidRPr="002F78BD">
        <w:rPr>
          <w:rFonts w:ascii="Times New Roman" w:hAnsi="Times New Roman"/>
          <w:sz w:val="28"/>
          <w:szCs w:val="28"/>
        </w:rPr>
        <w:t>.</w:t>
      </w:r>
    </w:p>
    <w:p w:rsidR="002F78BD" w:rsidRPr="002F78BD" w:rsidRDefault="002F78BD" w:rsidP="002F78BD">
      <w:pPr>
        <w:widowControl w:val="0"/>
        <w:autoSpaceDE w:val="0"/>
        <w:autoSpaceDN w:val="0"/>
        <w:adjustRightInd w:val="0"/>
        <w:spacing w:after="0" w:line="240" w:lineRule="auto"/>
        <w:jc w:val="center"/>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jc w:val="center"/>
        <w:outlineLvl w:val="2"/>
        <w:rPr>
          <w:rFonts w:ascii="Times New Roman" w:hAnsi="Times New Roman"/>
          <w:b/>
          <w:sz w:val="28"/>
          <w:szCs w:val="28"/>
        </w:rPr>
      </w:pPr>
      <w:bookmarkStart w:id="36" w:name="Par479"/>
      <w:bookmarkEnd w:id="36"/>
      <w:r w:rsidRPr="002F78BD">
        <w:rPr>
          <w:rFonts w:ascii="Times New Roman" w:hAnsi="Times New Roman"/>
          <w:b/>
          <w:sz w:val="28"/>
          <w:szCs w:val="28"/>
        </w:rPr>
        <w:t xml:space="preserve">Статья 24. Муниципальный финансовый контроль, осуществляемый главными распорядителями (распорядителями), главными администраторами (администраторами) доходов бюджета, главным администратором (администратором) источников финансирования дефицита бюджета по осуществлению внутреннего финансового контроля </w:t>
      </w:r>
      <w:proofErr w:type="gramStart"/>
      <w:r w:rsidRPr="002F78BD">
        <w:rPr>
          <w:rFonts w:ascii="Times New Roman" w:hAnsi="Times New Roman"/>
          <w:b/>
          <w:sz w:val="28"/>
          <w:szCs w:val="28"/>
        </w:rPr>
        <w:t>и  внутреннего</w:t>
      </w:r>
      <w:proofErr w:type="gramEnd"/>
      <w:r w:rsidRPr="002F78BD">
        <w:rPr>
          <w:rFonts w:ascii="Times New Roman" w:hAnsi="Times New Roman"/>
          <w:b/>
          <w:sz w:val="28"/>
          <w:szCs w:val="28"/>
        </w:rPr>
        <w:t xml:space="preserve"> финансового аудита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1. Главный распорядитель (распорядитель) бюджетных средств осуществляет внутренний финансовый контроль, направленный на: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w:t>
      </w:r>
      <w:proofErr w:type="gramStart"/>
      <w:r w:rsidRPr="002F78BD">
        <w:rPr>
          <w:rFonts w:ascii="Times New Roman" w:hAnsi="Times New Roman"/>
          <w:sz w:val="28"/>
          <w:szCs w:val="28"/>
        </w:rPr>
        <w:t>подведомственными ему распорядителями</w:t>
      </w:r>
      <w:proofErr w:type="gramEnd"/>
      <w:r w:rsidRPr="002F78BD">
        <w:rPr>
          <w:rFonts w:ascii="Times New Roman" w:hAnsi="Times New Roman"/>
          <w:sz w:val="28"/>
          <w:szCs w:val="28"/>
        </w:rPr>
        <w:t xml:space="preserve"> и получателями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подготовку и организацию мер по повышению экономности и результативности использования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 xml:space="preserve">оценки надежности внутреннего финансового контроля и подготовки </w:t>
      </w:r>
      <w:r w:rsidRPr="002F78BD">
        <w:rPr>
          <w:rFonts w:ascii="Times New Roman" w:hAnsi="Times New Roman"/>
          <w:sz w:val="28"/>
          <w:szCs w:val="28"/>
        </w:rPr>
        <w:lastRenderedPageBreak/>
        <w:t>рекомендаций по повышению его эффективности;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подготовки предложений по повышению экономности и результативности использования бюджетных средств.</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sz w:val="28"/>
          <w:szCs w:val="28"/>
        </w:rPr>
      </w:pPr>
      <w:r w:rsidRPr="002F78BD">
        <w:rPr>
          <w:rFonts w:ascii="Times New Roman" w:hAnsi="Times New Roman"/>
          <w:sz w:val="28"/>
          <w:szCs w:val="28"/>
        </w:rPr>
        <w:t>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p>
    <w:p w:rsidR="002F78BD" w:rsidRPr="002F78BD" w:rsidRDefault="002F78BD" w:rsidP="00D4383D">
      <w:pPr>
        <w:widowControl w:val="0"/>
        <w:autoSpaceDE w:val="0"/>
        <w:autoSpaceDN w:val="0"/>
        <w:adjustRightInd w:val="0"/>
        <w:spacing w:after="0" w:line="240" w:lineRule="auto"/>
        <w:ind w:firstLine="284"/>
        <w:jc w:val="both"/>
        <w:rPr>
          <w:rFonts w:ascii="Times New Roman" w:hAnsi="Times New Roman"/>
          <w:color w:val="FF0000"/>
          <w:sz w:val="28"/>
          <w:szCs w:val="28"/>
        </w:rPr>
      </w:pPr>
    </w:p>
    <w:p w:rsidR="002F78BD" w:rsidRPr="002F78BD" w:rsidRDefault="002F78BD" w:rsidP="00D4383D">
      <w:pPr>
        <w:widowControl w:val="0"/>
        <w:autoSpaceDE w:val="0"/>
        <w:autoSpaceDN w:val="0"/>
        <w:adjustRightInd w:val="0"/>
        <w:spacing w:after="0" w:line="240" w:lineRule="auto"/>
        <w:ind w:firstLine="284"/>
        <w:jc w:val="center"/>
        <w:rPr>
          <w:rFonts w:ascii="Times New Roman" w:hAnsi="Times New Roman"/>
          <w:sz w:val="28"/>
          <w:szCs w:val="28"/>
        </w:rPr>
      </w:pPr>
      <w:bookmarkStart w:id="37" w:name="Par484"/>
      <w:bookmarkStart w:id="38" w:name="_GoBack"/>
      <w:bookmarkEnd w:id="37"/>
      <w:r w:rsidRPr="002F78BD">
        <w:rPr>
          <w:rFonts w:ascii="Times New Roman" w:hAnsi="Times New Roman"/>
          <w:sz w:val="28"/>
          <w:szCs w:val="28"/>
        </w:rPr>
        <w:t>___________________________</w:t>
      </w:r>
    </w:p>
    <w:p w:rsidR="002F78BD" w:rsidRPr="002F78BD" w:rsidRDefault="002F78BD" w:rsidP="00D4383D">
      <w:pPr>
        <w:widowControl w:val="0"/>
        <w:autoSpaceDE w:val="0"/>
        <w:autoSpaceDN w:val="0"/>
        <w:adjustRightInd w:val="0"/>
        <w:spacing w:after="0" w:line="240" w:lineRule="auto"/>
        <w:jc w:val="center"/>
        <w:rPr>
          <w:rFonts w:ascii="Times New Roman" w:hAnsi="Times New Roman"/>
          <w:sz w:val="28"/>
          <w:szCs w:val="28"/>
        </w:rPr>
      </w:pPr>
    </w:p>
    <w:bookmarkEnd w:id="38"/>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2F78BD" w:rsidRPr="002F78BD" w:rsidRDefault="002F78BD" w:rsidP="002F78BD">
      <w:pPr>
        <w:widowControl w:val="0"/>
        <w:autoSpaceDE w:val="0"/>
        <w:autoSpaceDN w:val="0"/>
        <w:adjustRightInd w:val="0"/>
        <w:spacing w:after="0" w:line="240" w:lineRule="auto"/>
        <w:rPr>
          <w:rFonts w:ascii="Times New Roman" w:hAnsi="Times New Roman"/>
          <w:sz w:val="28"/>
          <w:szCs w:val="28"/>
        </w:rPr>
      </w:pPr>
    </w:p>
    <w:p w:rsidR="00DD51EC" w:rsidRPr="00DD51EC" w:rsidRDefault="00DD51EC" w:rsidP="00DD51EC">
      <w:pPr>
        <w:widowControl w:val="0"/>
        <w:autoSpaceDE w:val="0"/>
        <w:autoSpaceDN w:val="0"/>
        <w:adjustRightInd w:val="0"/>
        <w:spacing w:after="0" w:line="240" w:lineRule="auto"/>
        <w:ind w:firstLine="720"/>
        <w:jc w:val="both"/>
        <w:rPr>
          <w:rFonts w:ascii="Times New Roman" w:hAnsi="Times New Roman"/>
          <w:sz w:val="28"/>
          <w:szCs w:val="28"/>
        </w:rPr>
      </w:pPr>
    </w:p>
    <w:p w:rsidR="00BF7779" w:rsidRDefault="00BF7779" w:rsidP="0066186C">
      <w:pPr>
        <w:pStyle w:val="ConsPlusNormal"/>
        <w:rPr>
          <w:rFonts w:ascii="Times New Roman" w:hAnsi="Times New Roman" w:cs="Times New Roman"/>
          <w:b/>
          <w:color w:val="000000" w:themeColor="text1"/>
          <w:sz w:val="28"/>
          <w:szCs w:val="28"/>
        </w:rPr>
      </w:pPr>
    </w:p>
    <w:p w:rsidR="00DD51EC" w:rsidRDefault="00DD51EC" w:rsidP="0066186C">
      <w:pPr>
        <w:pStyle w:val="ConsPlusNormal"/>
        <w:rPr>
          <w:rFonts w:ascii="Times New Roman" w:hAnsi="Times New Roman" w:cs="Times New Roman"/>
          <w:b/>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sectPr w:rsidR="002F256A" w:rsidRPr="004E55B4" w:rsidSect="00751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decimal"/>
      <w:suff w:val="nothing"/>
      <w:lvlText w:val="1.%1."/>
      <w:lvlJc w:val="left"/>
      <w:pPr>
        <w:tabs>
          <w:tab w:val="num" w:pos="0"/>
        </w:tabs>
        <w:ind w:left="0" w:firstLine="0"/>
      </w:pPr>
      <w:rPr>
        <w:rFonts w:ascii="Times New Roman" w:hAnsi="Times New Roman" w:cs="Times New Roman"/>
        <w:spacing w:val="-2"/>
        <w:sz w:val="28"/>
        <w:szCs w:val="28"/>
      </w:rPr>
    </w:lvl>
  </w:abstractNum>
  <w:abstractNum w:abstractNumId="1" w15:restartNumberingAfterBreak="0">
    <w:nsid w:val="00000003"/>
    <w:multiLevelType w:val="singleLevel"/>
    <w:tmpl w:val="00000003"/>
    <w:name w:val="WW8Num3"/>
    <w:lvl w:ilvl="0">
      <w:start w:val="4"/>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2" w15:restartNumberingAfterBreak="0">
    <w:nsid w:val="00000004"/>
    <w:multiLevelType w:val="singleLevel"/>
    <w:tmpl w:val="00000004"/>
    <w:name w:val="WW8Num4"/>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3"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4" w15:restartNumberingAfterBreak="0">
    <w:nsid w:val="03AF70A3"/>
    <w:multiLevelType w:val="hybridMultilevel"/>
    <w:tmpl w:val="609000CA"/>
    <w:lvl w:ilvl="0" w:tplc="31BC4D9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236A5970"/>
    <w:multiLevelType w:val="hybridMultilevel"/>
    <w:tmpl w:val="9D60147C"/>
    <w:lvl w:ilvl="0" w:tplc="CB8060D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953680"/>
    <w:multiLevelType w:val="hybridMultilevel"/>
    <w:tmpl w:val="43627B1A"/>
    <w:lvl w:ilvl="0" w:tplc="297A9A6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52C46D72"/>
    <w:multiLevelType w:val="hybridMultilevel"/>
    <w:tmpl w:val="F2E6ECAC"/>
    <w:lvl w:ilvl="0" w:tplc="8202F79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67FA3120"/>
    <w:multiLevelType w:val="hybridMultilevel"/>
    <w:tmpl w:val="61E4E942"/>
    <w:lvl w:ilvl="0" w:tplc="D6D44480">
      <w:start w:val="4"/>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9" w15:restartNumberingAfterBreak="0">
    <w:nsid w:val="6F206902"/>
    <w:multiLevelType w:val="hybridMultilevel"/>
    <w:tmpl w:val="7524804A"/>
    <w:lvl w:ilvl="0" w:tplc="2B34F0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77EB43F9"/>
    <w:multiLevelType w:val="hybridMultilevel"/>
    <w:tmpl w:val="9FBECC60"/>
    <w:lvl w:ilvl="0" w:tplc="A9B05516">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0"/>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56A"/>
    <w:rsid w:val="00007B26"/>
    <w:rsid w:val="00033595"/>
    <w:rsid w:val="000D6F5F"/>
    <w:rsid w:val="000E3446"/>
    <w:rsid w:val="00100B47"/>
    <w:rsid w:val="00175656"/>
    <w:rsid w:val="001D56BD"/>
    <w:rsid w:val="001F4407"/>
    <w:rsid w:val="00217247"/>
    <w:rsid w:val="00225129"/>
    <w:rsid w:val="00250161"/>
    <w:rsid w:val="00276B12"/>
    <w:rsid w:val="002805E1"/>
    <w:rsid w:val="002B2F4B"/>
    <w:rsid w:val="002E04AC"/>
    <w:rsid w:val="002E257E"/>
    <w:rsid w:val="002F256A"/>
    <w:rsid w:val="002F78BD"/>
    <w:rsid w:val="003C3E81"/>
    <w:rsid w:val="00437E18"/>
    <w:rsid w:val="004B26B0"/>
    <w:rsid w:val="004E55B4"/>
    <w:rsid w:val="00510798"/>
    <w:rsid w:val="00594896"/>
    <w:rsid w:val="00645776"/>
    <w:rsid w:val="0066186C"/>
    <w:rsid w:val="006E1915"/>
    <w:rsid w:val="00702C77"/>
    <w:rsid w:val="00751471"/>
    <w:rsid w:val="007E4C5C"/>
    <w:rsid w:val="008278F3"/>
    <w:rsid w:val="00967AF1"/>
    <w:rsid w:val="009B48F3"/>
    <w:rsid w:val="009C6D00"/>
    <w:rsid w:val="009D0D96"/>
    <w:rsid w:val="00A14591"/>
    <w:rsid w:val="00A31014"/>
    <w:rsid w:val="00A33CC4"/>
    <w:rsid w:val="00A549E3"/>
    <w:rsid w:val="00AC21D0"/>
    <w:rsid w:val="00AC2E1C"/>
    <w:rsid w:val="00B14879"/>
    <w:rsid w:val="00B62EF7"/>
    <w:rsid w:val="00B84CCD"/>
    <w:rsid w:val="00BF7779"/>
    <w:rsid w:val="00CC03BB"/>
    <w:rsid w:val="00CD3D9D"/>
    <w:rsid w:val="00CD65CD"/>
    <w:rsid w:val="00CF6AB8"/>
    <w:rsid w:val="00D121F6"/>
    <w:rsid w:val="00D4383D"/>
    <w:rsid w:val="00DD51EC"/>
    <w:rsid w:val="00DE264A"/>
    <w:rsid w:val="00E16FEB"/>
    <w:rsid w:val="00E35F12"/>
    <w:rsid w:val="00E65B01"/>
    <w:rsid w:val="00E86A91"/>
    <w:rsid w:val="00E956E5"/>
    <w:rsid w:val="00EA0C20"/>
    <w:rsid w:val="00ED5EC1"/>
    <w:rsid w:val="00EF151C"/>
    <w:rsid w:val="00FA6F30"/>
    <w:rsid w:val="00FD4988"/>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D9F8"/>
  <w15:docId w15:val="{EEA79FCC-4A35-4F6B-9D6F-409586F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5B4"/>
    <w:rPr>
      <w:rFonts w:ascii="Calibri" w:eastAsia="Times New Roman" w:hAnsi="Calibri" w:cs="Times New Roman"/>
      <w:lang w:eastAsia="ru-RU"/>
    </w:rPr>
  </w:style>
  <w:style w:type="paragraph" w:styleId="1">
    <w:name w:val="heading 1"/>
    <w:basedOn w:val="a"/>
    <w:next w:val="a"/>
    <w:link w:val="10"/>
    <w:qFormat/>
    <w:rsid w:val="002F78BD"/>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25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5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56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2">
    <w:name w:val="WW8Num1z2"/>
    <w:rsid w:val="00437E18"/>
  </w:style>
  <w:style w:type="character" w:styleId="a3">
    <w:name w:val="Hyperlink"/>
    <w:basedOn w:val="a0"/>
    <w:uiPriority w:val="99"/>
    <w:unhideWhenUsed/>
    <w:rsid w:val="00DE264A"/>
    <w:rPr>
      <w:color w:val="0000FF" w:themeColor="hyperlink"/>
      <w:u w:val="single"/>
    </w:rPr>
  </w:style>
  <w:style w:type="paragraph" w:customStyle="1" w:styleId="consnormal">
    <w:name w:val="consnormal"/>
    <w:basedOn w:val="a"/>
    <w:rsid w:val="002B2F4B"/>
    <w:pPr>
      <w:spacing w:before="100" w:beforeAutospacing="1" w:after="100" w:afterAutospacing="1" w:line="240" w:lineRule="auto"/>
    </w:pPr>
    <w:rPr>
      <w:rFonts w:ascii="Arial CYR" w:hAnsi="Arial CYR" w:cs="Arial CYR"/>
      <w:color w:val="404040"/>
      <w:sz w:val="20"/>
      <w:szCs w:val="20"/>
    </w:rPr>
  </w:style>
  <w:style w:type="paragraph" w:styleId="a4">
    <w:name w:val="List Paragraph"/>
    <w:basedOn w:val="a"/>
    <w:uiPriority w:val="34"/>
    <w:qFormat/>
    <w:rsid w:val="002E257E"/>
    <w:pPr>
      <w:ind w:left="720"/>
      <w:contextualSpacing/>
    </w:pPr>
  </w:style>
  <w:style w:type="character" w:customStyle="1" w:styleId="10">
    <w:name w:val="Заголовок 1 Знак"/>
    <w:basedOn w:val="a0"/>
    <w:link w:val="1"/>
    <w:rsid w:val="002F78BD"/>
    <w:rPr>
      <w:rFonts w:ascii="Arial" w:eastAsia="Times New Roman" w:hAnsi="Arial" w:cs="Arial"/>
      <w:b/>
      <w:bCs/>
      <w:kern w:val="32"/>
      <w:sz w:val="32"/>
      <w:szCs w:val="32"/>
      <w:lang w:eastAsia="ru-RU"/>
    </w:rPr>
  </w:style>
  <w:style w:type="numbering" w:customStyle="1" w:styleId="11">
    <w:name w:val="Нет списка1"/>
    <w:next w:val="a2"/>
    <w:semiHidden/>
    <w:rsid w:val="002F78BD"/>
  </w:style>
  <w:style w:type="paragraph" w:styleId="a5">
    <w:name w:val="Plain Text"/>
    <w:basedOn w:val="a"/>
    <w:link w:val="a6"/>
    <w:rsid w:val="002F78BD"/>
    <w:pPr>
      <w:spacing w:after="0" w:line="240" w:lineRule="auto"/>
    </w:pPr>
    <w:rPr>
      <w:rFonts w:ascii="Courier New" w:hAnsi="Courier New"/>
      <w:sz w:val="20"/>
      <w:szCs w:val="20"/>
    </w:rPr>
  </w:style>
  <w:style w:type="character" w:customStyle="1" w:styleId="a6">
    <w:name w:val="Текст Знак"/>
    <w:basedOn w:val="a0"/>
    <w:link w:val="a5"/>
    <w:rsid w:val="002F78BD"/>
    <w:rPr>
      <w:rFonts w:ascii="Courier New" w:eastAsia="Times New Roman" w:hAnsi="Courier New" w:cs="Times New Roman"/>
      <w:sz w:val="20"/>
      <w:szCs w:val="20"/>
      <w:lang w:eastAsia="ru-RU"/>
    </w:rPr>
  </w:style>
  <w:style w:type="paragraph" w:styleId="a7">
    <w:name w:val="Balloon Text"/>
    <w:basedOn w:val="a"/>
    <w:link w:val="a8"/>
    <w:rsid w:val="002F78BD"/>
    <w:pPr>
      <w:spacing w:after="0" w:line="240" w:lineRule="auto"/>
    </w:pPr>
    <w:rPr>
      <w:rFonts w:ascii="Tahoma" w:hAnsi="Tahoma" w:cs="Tahoma"/>
      <w:sz w:val="16"/>
      <w:szCs w:val="16"/>
    </w:rPr>
  </w:style>
  <w:style w:type="character" w:customStyle="1" w:styleId="a8">
    <w:name w:val="Текст выноски Знак"/>
    <w:basedOn w:val="a0"/>
    <w:link w:val="a7"/>
    <w:rsid w:val="002F78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663876715BB791BFD0E0B3837C2E0EAE261B1CCC9E631B782C9AA3DT6r5O" TargetMode="External"/><Relationship Id="rId13" Type="http://schemas.openxmlformats.org/officeDocument/2006/relationships/hyperlink" Target="consultantplus://offline/ref=5FC6FB32E1D32E4869D8475BD32E034E05D4992C96D2D15A5449F14842UDrBO" TargetMode="External"/><Relationship Id="rId18" Type="http://schemas.openxmlformats.org/officeDocument/2006/relationships/hyperlink" Target="consultantplus://offline/ref=5FC6FB32E1D32E4869D84758C1425D4503DBCE2990DBDE090C16AA1515D2E9FFU4r6O" TargetMode="External"/><Relationship Id="rId26" Type="http://schemas.openxmlformats.org/officeDocument/2006/relationships/hyperlink" Target="consultantplus://offline/ref=131E3EA3F4B7D8D323ABB77966DED34F7AA4216A9BE63F6FD6BE490B12173A9C535E1341F2ZCe7L" TargetMode="External"/><Relationship Id="rId3" Type="http://schemas.openxmlformats.org/officeDocument/2006/relationships/styles" Target="styles.xml"/><Relationship Id="rId21" Type="http://schemas.openxmlformats.org/officeDocument/2006/relationships/hyperlink" Target="consultantplus://offline/ref=5FC6FB32E1D32E4869D8475BD32E034E05D4992C96D2D15A5449F14842UDrBO" TargetMode="External"/><Relationship Id="rId7" Type="http://schemas.openxmlformats.org/officeDocument/2006/relationships/hyperlink" Target="consultantplus://offline/ref=95B663876715BB791BFD0E0B3837C2E0EAE261B0C7C3E631B782C9AA3DT6r5O" TargetMode="External"/><Relationship Id="rId12" Type="http://schemas.openxmlformats.org/officeDocument/2006/relationships/hyperlink" Target="consultantplus://offline/ref=95B663876715BB791BFD0E0B3837C2E0EAE261B0C7C3E631B782C9AA3DT6r5O" TargetMode="External"/><Relationship Id="rId17" Type="http://schemas.openxmlformats.org/officeDocument/2006/relationships/hyperlink" Target="consultantplus://offline/ref=5FC6FB32E1D32E4869D8475BD32E034E05D4992C96D2D15A5449F14842UDrBO" TargetMode="External"/><Relationship Id="rId25" Type="http://schemas.openxmlformats.org/officeDocument/2006/relationships/hyperlink" Target="consultantplus://offline/ref=5FC6FB32E1D32E4869D8475BD32E034E05D4992C96D2D15A5449F14842UDrBO" TargetMode="External"/><Relationship Id="rId2" Type="http://schemas.openxmlformats.org/officeDocument/2006/relationships/numbering" Target="numbering.xml"/><Relationship Id="rId16" Type="http://schemas.openxmlformats.org/officeDocument/2006/relationships/hyperlink" Target="consultantplus://offline/ref=5FC6FB32E1D32E4869D8475BD32E034E05D4992C96D2D15A5449F14842UDrBO" TargetMode="External"/><Relationship Id="rId20" Type="http://schemas.openxmlformats.org/officeDocument/2006/relationships/hyperlink" Target="consultantplus://offline/ref=5FC6FB32E1D32E4869D8475BD32E034E05D4992C96D2D15A5449F14842UDrBO" TargetMode="External"/><Relationship Id="rId29" Type="http://schemas.openxmlformats.org/officeDocument/2006/relationships/hyperlink" Target="consultantplus://offline/ref=5FC6FB32E1D32E4869D8475BD32E034E05D4992C96D2D15A5449F14842UDrBO" TargetMode="External"/><Relationship Id="rId1" Type="http://schemas.openxmlformats.org/officeDocument/2006/relationships/customXml" Target="../customXml/item1.xml"/><Relationship Id="rId6" Type="http://schemas.openxmlformats.org/officeDocument/2006/relationships/hyperlink" Target="consultantplus://offline/ref=95B663876715BB791BFD0E0B3837C2E0E9EE6FBDCF9DB133E6D7C7TArFO" TargetMode="External"/><Relationship Id="rId11" Type="http://schemas.openxmlformats.org/officeDocument/2006/relationships/hyperlink" Target="consultantplus://offline/ref=95B663876715BB791BFD0E0B3837C2E0EAE261B0C7C3E631B782C9AA3DT6r5O" TargetMode="External"/><Relationship Id="rId24" Type="http://schemas.openxmlformats.org/officeDocument/2006/relationships/hyperlink" Target="consultantplus://offline/ref=5FC6FB32E1D32E4869D8475BD32E034E05D4992C96D2D15A5449F14842UDr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F85D1600645C2BE659BA8E979352ABE00437686F29EC8BABFC7088BFH2h9I" TargetMode="External"/><Relationship Id="rId23" Type="http://schemas.openxmlformats.org/officeDocument/2006/relationships/hyperlink" Target="consultantplus://offline/ref=5FC6FB32E1D32E4869D8475BD32E034E05D4992C96D2D15A5449F14842UDrBO" TargetMode="External"/><Relationship Id="rId28" Type="http://schemas.openxmlformats.org/officeDocument/2006/relationships/hyperlink" Target="consultantplus://offline/ref=5FC6FB32E1D32E4869D8475BD32E034E05D4992C96D2D15A5449F14842UDrBO" TargetMode="External"/><Relationship Id="rId10" Type="http://schemas.openxmlformats.org/officeDocument/2006/relationships/hyperlink" Target="consultantplus://offline/ref=95B663876715BB791BFD0E0B3837C2E0EAE261B0C7C3E631B782C9AA3DT6r5O" TargetMode="External"/><Relationship Id="rId19" Type="http://schemas.openxmlformats.org/officeDocument/2006/relationships/hyperlink" Target="consultantplus://offline/ref=5FC6FB32E1D32E4869D8475BD32E034E05D4992C96D2D15A5449F14842UDrB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B663876715BB791BFD0E0B3837C2E0EAE36BBDC3CBE631B782C9AA3DT6r5O" TargetMode="External"/><Relationship Id="rId14" Type="http://schemas.openxmlformats.org/officeDocument/2006/relationships/hyperlink" Target="consultantplus://offline/ref=5CF85D1600645C2BE659BA8E979352ABE0053F606C24EC8BABFC7088BFH2h9I" TargetMode="External"/><Relationship Id="rId22" Type="http://schemas.openxmlformats.org/officeDocument/2006/relationships/hyperlink" Target="consultantplus://offline/ref=5FC6FB32E1D32E4869D8475BD32E034E05D4992C96D2D15A5449F14842UDrBO" TargetMode="External"/><Relationship Id="rId27" Type="http://schemas.openxmlformats.org/officeDocument/2006/relationships/hyperlink" Target="consultantplus://offline/ref=131E3EA3F4B7D8D323ABB77966DED34F7AA426629DE13F6FD6BE490B12173A9C535E1348FAZCeAL" TargetMode="External"/><Relationship Id="rId30" Type="http://schemas.openxmlformats.org/officeDocument/2006/relationships/hyperlink" Target="consultantplus://offline/ref=5FC6FB32E1D32E4869D84758C1425D4503DBCE2990DBDE090C16AA1515D2E9FFU4r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ED9D-D1B6-4045-97EC-04CABC89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24</Pages>
  <Words>8539</Words>
  <Characters>48676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User-02</cp:lastModifiedBy>
  <cp:revision>52</cp:revision>
  <cp:lastPrinted>2024-03-04T09:15:00Z</cp:lastPrinted>
  <dcterms:created xsi:type="dcterms:W3CDTF">2019-01-16T13:44:00Z</dcterms:created>
  <dcterms:modified xsi:type="dcterms:W3CDTF">2024-03-04T09:15:00Z</dcterms:modified>
</cp:coreProperties>
</file>