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РОССИЙСКАЯ ФЕДЕРАЦИЯ</w:t>
      </w: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ТУЛЬСКАЯ ОБЛАСТЬ</w:t>
      </w: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 xml:space="preserve">МУНИЦИПАЛЬНОЕ ОБРАЗОВАНИЕ </w:t>
      </w: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  <w:t>ВЕНЕВСКИЙ РАЙОН</w:t>
      </w: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6"/>
          <w:szCs w:val="26"/>
          <w:lang w:eastAsia="en-US"/>
        </w:rPr>
      </w:pP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СОБРАНИЕ ПРЕДСТАВИТЕЛЕЙ МУНИЦИПАЛЬНОГО ОБРАЗОВАНИЯ</w:t>
      </w: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br/>
        <w:t>ВЕНЕВСКИЙ РАЙОН</w:t>
      </w:r>
    </w:p>
    <w:p w:rsidR="00671D13" w:rsidRDefault="00E6735C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6</w:t>
      </w:r>
      <w:r w:rsidR="00671D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-го созыва</w:t>
      </w: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highlight w:val="yellow"/>
          <w:lang w:eastAsia="en-US"/>
        </w:rPr>
      </w:pPr>
    </w:p>
    <w:p w:rsidR="00671D13" w:rsidRDefault="00C50D77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(46 -е</w:t>
      </w:r>
      <w:r w:rsidR="00671D13"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 xml:space="preserve"> заседание)</w:t>
      </w: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highlight w:val="yellow"/>
          <w:lang w:eastAsia="en-US"/>
        </w:rPr>
      </w:pP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color w:val="auto"/>
          <w:sz w:val="28"/>
          <w:szCs w:val="28"/>
          <w:lang w:eastAsia="en-US"/>
        </w:rPr>
        <w:t>Р Е Ш Е Н И Е</w:t>
      </w: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highlight w:val="yellow"/>
          <w:lang w:eastAsia="en-US"/>
        </w:rPr>
      </w:pPr>
    </w:p>
    <w:p w:rsidR="00671D13" w:rsidRDefault="00671D13" w:rsidP="00671D13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Cs/>
          <w:color w:val="auto"/>
          <w:sz w:val="28"/>
          <w:szCs w:val="28"/>
          <w:highlight w:val="yellow"/>
          <w:lang w:eastAsia="en-US"/>
        </w:rPr>
      </w:pPr>
    </w:p>
    <w:p w:rsidR="00671D13" w:rsidRDefault="00671D13" w:rsidP="00671D13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</w:t>
      </w:r>
      <w:r w:rsid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от 14 декабря 2021 года</w:t>
      </w:r>
      <w:r w:rsid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ab/>
      </w:r>
      <w:r w:rsid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ab/>
      </w:r>
      <w:r w:rsid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ab/>
      </w:r>
      <w:r w:rsid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ab/>
      </w:r>
      <w:r w:rsid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ab/>
      </w:r>
      <w:r w:rsid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ab/>
      </w:r>
      <w:r w:rsid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ab/>
        <w:t xml:space="preserve">      </w:t>
      </w:r>
      <w:r w:rsidRP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№ </w:t>
      </w:r>
      <w:r w:rsid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>46/284</w:t>
      </w:r>
      <w:r w:rsidRPr="00C50D77"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        </w:t>
      </w:r>
    </w:p>
    <w:p w:rsidR="00671D13" w:rsidRDefault="00671D13" w:rsidP="00671D13">
      <w:pPr>
        <w:widowControl/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color w:val="auto"/>
          <w:sz w:val="28"/>
          <w:szCs w:val="28"/>
          <w:lang w:eastAsia="en-US"/>
        </w:rPr>
        <w:t xml:space="preserve">      г. Венев</w:t>
      </w:r>
    </w:p>
    <w:p w:rsidR="00671D13" w:rsidRDefault="00671D13" w:rsidP="00671D13">
      <w:pPr>
        <w:pStyle w:val="21"/>
        <w:shd w:val="clear" w:color="auto" w:fill="auto"/>
        <w:tabs>
          <w:tab w:val="right" w:pos="3203"/>
          <w:tab w:val="right" w:pos="6755"/>
        </w:tabs>
        <w:spacing w:before="0" w:after="0" w:line="240" w:lineRule="auto"/>
        <w:ind w:left="40" w:firstLine="600"/>
        <w:jc w:val="both"/>
        <w:rPr>
          <w:sz w:val="28"/>
          <w:szCs w:val="28"/>
          <w:lang w:eastAsia="ru-RU"/>
        </w:rPr>
      </w:pPr>
    </w:p>
    <w:p w:rsidR="00671D13" w:rsidRPr="00C50D77" w:rsidRDefault="00671D13" w:rsidP="00671D13">
      <w:pPr>
        <w:pStyle w:val="21"/>
        <w:shd w:val="clear" w:color="auto" w:fill="auto"/>
        <w:spacing w:before="0" w:after="0" w:line="240" w:lineRule="auto"/>
        <w:ind w:left="40"/>
        <w:rPr>
          <w:sz w:val="28"/>
          <w:szCs w:val="28"/>
        </w:rPr>
      </w:pPr>
      <w:r w:rsidRPr="00C50D77">
        <w:rPr>
          <w:sz w:val="28"/>
          <w:szCs w:val="28"/>
        </w:rPr>
        <w:t xml:space="preserve">О внесении изменений в решение Собрания представителей муниципального образования </w:t>
      </w:r>
      <w:proofErr w:type="spellStart"/>
      <w:r w:rsidRPr="00C50D77">
        <w:rPr>
          <w:sz w:val="28"/>
          <w:szCs w:val="28"/>
        </w:rPr>
        <w:t>Веневский</w:t>
      </w:r>
      <w:proofErr w:type="spellEnd"/>
      <w:r w:rsidRPr="00C50D77">
        <w:rPr>
          <w:sz w:val="28"/>
          <w:szCs w:val="28"/>
        </w:rPr>
        <w:t xml:space="preserve"> район от 19 декабря 2019 года №21/124 «Об утверждении Порядка предост</w:t>
      </w:r>
      <w:r w:rsidR="00C50D77">
        <w:rPr>
          <w:sz w:val="28"/>
          <w:szCs w:val="28"/>
        </w:rPr>
        <w:t xml:space="preserve">авления муниципальных гарантий </w:t>
      </w:r>
      <w:r w:rsidRPr="00C50D77">
        <w:rPr>
          <w:sz w:val="28"/>
          <w:szCs w:val="28"/>
        </w:rPr>
        <w:t xml:space="preserve">из бюджета муниципального образовании </w:t>
      </w:r>
      <w:proofErr w:type="spellStart"/>
      <w:r w:rsidRPr="00C50D77">
        <w:rPr>
          <w:sz w:val="28"/>
          <w:szCs w:val="28"/>
        </w:rPr>
        <w:t>Веневский</w:t>
      </w:r>
      <w:proofErr w:type="spellEnd"/>
      <w:r w:rsidRPr="00C50D77">
        <w:rPr>
          <w:sz w:val="28"/>
          <w:szCs w:val="28"/>
        </w:rPr>
        <w:t xml:space="preserve"> район»</w:t>
      </w:r>
    </w:p>
    <w:p w:rsidR="00671D13" w:rsidRDefault="00671D13" w:rsidP="00671D13">
      <w:pPr>
        <w:pStyle w:val="21"/>
        <w:shd w:val="clear" w:color="auto" w:fill="auto"/>
        <w:spacing w:before="0" w:after="0" w:line="240" w:lineRule="auto"/>
        <w:ind w:left="40"/>
        <w:jc w:val="both"/>
      </w:pPr>
    </w:p>
    <w:p w:rsidR="00671D13" w:rsidRPr="00C50D77" w:rsidRDefault="00671D13" w:rsidP="00671D1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0D77">
        <w:rPr>
          <w:rFonts w:ascii="Times New Roman" w:hAnsi="Times New Roman" w:cs="Times New Roman"/>
          <w:sz w:val="28"/>
          <w:szCs w:val="28"/>
        </w:rPr>
        <w:t xml:space="preserve">В связи с принятием Федерального закона № 244-ФЗ «О внесении изменений в Бюджетный кодекс Российской Федерации и о приостановлении действия пункта 4 статьи 242.17 Бюджетного кодекса Российской Федерации», Собрание представителей муниципального образования </w:t>
      </w:r>
      <w:proofErr w:type="spellStart"/>
      <w:r w:rsidRPr="00C50D7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C50D77">
        <w:rPr>
          <w:rFonts w:ascii="Times New Roman" w:hAnsi="Times New Roman" w:cs="Times New Roman"/>
          <w:sz w:val="28"/>
          <w:szCs w:val="28"/>
        </w:rPr>
        <w:t xml:space="preserve"> район РЕШИЛО:</w:t>
      </w:r>
    </w:p>
    <w:p w:rsidR="00671D13" w:rsidRPr="00C50D77" w:rsidRDefault="00671D13" w:rsidP="00671D13">
      <w:pPr>
        <w:pStyle w:val="21"/>
        <w:shd w:val="clear" w:color="auto" w:fill="auto"/>
        <w:spacing w:before="0" w:after="0" w:line="240" w:lineRule="auto"/>
        <w:ind w:left="40" w:firstLine="668"/>
        <w:jc w:val="both"/>
        <w:rPr>
          <w:b w:val="0"/>
          <w:sz w:val="28"/>
          <w:szCs w:val="28"/>
        </w:rPr>
      </w:pPr>
      <w:r w:rsidRPr="00C50D77">
        <w:rPr>
          <w:b w:val="0"/>
          <w:sz w:val="28"/>
          <w:szCs w:val="28"/>
        </w:rPr>
        <w:t xml:space="preserve">1. Внести в приложение к решению Собрания представителей муниципального образования </w:t>
      </w:r>
      <w:proofErr w:type="spellStart"/>
      <w:r w:rsidRPr="00C50D77">
        <w:rPr>
          <w:b w:val="0"/>
          <w:sz w:val="28"/>
          <w:szCs w:val="28"/>
        </w:rPr>
        <w:t>Веневский</w:t>
      </w:r>
      <w:proofErr w:type="spellEnd"/>
      <w:r w:rsidRPr="00C50D77">
        <w:rPr>
          <w:b w:val="0"/>
          <w:sz w:val="28"/>
          <w:szCs w:val="28"/>
        </w:rPr>
        <w:t xml:space="preserve"> район от 19.12.2019 г. №21/124 следующие изменения:</w:t>
      </w:r>
    </w:p>
    <w:p w:rsidR="00671D13" w:rsidRPr="00C50D77" w:rsidRDefault="00671D13" w:rsidP="00671D13">
      <w:pPr>
        <w:pStyle w:val="a3"/>
        <w:widowControl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50D77">
        <w:rPr>
          <w:rFonts w:ascii="Times New Roman" w:hAnsi="Times New Roman" w:cs="Times New Roman"/>
          <w:sz w:val="28"/>
          <w:szCs w:val="28"/>
        </w:rPr>
        <w:t xml:space="preserve">    в пункте 5 подпункт 5.3 изложить в новой редакции:</w:t>
      </w:r>
    </w:p>
    <w:p w:rsidR="00671D13" w:rsidRPr="00C50D77" w:rsidRDefault="00671D13" w:rsidP="00671D13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77">
        <w:rPr>
          <w:rFonts w:ascii="Times New Roman" w:hAnsi="Times New Roman" w:cs="Times New Roman"/>
          <w:sz w:val="28"/>
          <w:szCs w:val="28"/>
        </w:rPr>
        <w:t xml:space="preserve"> </w:t>
      </w:r>
      <w:r w:rsidRPr="00C50D77">
        <w:rPr>
          <w:rFonts w:ascii="Times New Roman" w:hAnsi="Times New Roman" w:cs="Times New Roman"/>
          <w:sz w:val="28"/>
          <w:szCs w:val="28"/>
        </w:rPr>
        <w:tab/>
      </w:r>
      <w:r w:rsidRPr="00C50D77">
        <w:rPr>
          <w:rFonts w:ascii="Times New Roman" w:hAnsi="Times New Roman" w:cs="Times New Roman"/>
          <w:b/>
          <w:sz w:val="28"/>
          <w:szCs w:val="28"/>
        </w:rPr>
        <w:t>«</w:t>
      </w:r>
      <w:r w:rsidRPr="00C50D77">
        <w:rPr>
          <w:rFonts w:ascii="Times New Roman" w:hAnsi="Times New Roman" w:cs="Times New Roman"/>
          <w:color w:val="auto"/>
          <w:sz w:val="28"/>
          <w:szCs w:val="28"/>
        </w:rPr>
        <w:t>5.3 Муниципальная гарантия, обеспечивающая исполнение обязательств принципала по кредиту (займу, в том числе облигационному), подлежит отзыву гарантом только в следующих случаях:</w:t>
      </w:r>
    </w:p>
    <w:p w:rsidR="00671D13" w:rsidRPr="00C50D77" w:rsidRDefault="00671D13" w:rsidP="00671D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77">
        <w:rPr>
          <w:rFonts w:ascii="Times New Roman" w:hAnsi="Times New Roman" w:cs="Times New Roman"/>
          <w:color w:val="auto"/>
          <w:sz w:val="28"/>
          <w:szCs w:val="28"/>
        </w:rPr>
        <w:t>1) изменение без предварительного письменного согласия гаранта указанных в муниципальной гарантии условий основного обязательства, которые не могут быть изменены без предварительного письменного согласия гаранта;</w:t>
      </w:r>
    </w:p>
    <w:p w:rsidR="00671D13" w:rsidRPr="00C50D77" w:rsidRDefault="00671D13" w:rsidP="00671D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77">
        <w:rPr>
          <w:rFonts w:ascii="Times New Roman" w:hAnsi="Times New Roman" w:cs="Times New Roman"/>
          <w:color w:val="auto"/>
          <w:sz w:val="28"/>
          <w:szCs w:val="28"/>
        </w:rPr>
        <w:t>2) нецелевое использование средств кредита (займа, в том числе облигационного), обеспеченного муниципальной гарантией.»;</w:t>
      </w:r>
    </w:p>
    <w:p w:rsidR="00671D13" w:rsidRPr="00C50D77" w:rsidRDefault="00C50D77" w:rsidP="00671D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1.2</w:t>
      </w:r>
      <w:r w:rsidR="00671D13" w:rsidRPr="00C50D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>в</w:t>
      </w:r>
      <w:r w:rsidR="00671D13" w:rsidRPr="00C50D77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671D13" w:rsidRPr="00C50D77">
        <w:rPr>
          <w:rFonts w:ascii="Times New Roman" w:hAnsi="Times New Roman" w:cs="Times New Roman"/>
          <w:sz w:val="28"/>
          <w:szCs w:val="28"/>
        </w:rPr>
        <w:t>пункте 5 подпункт 5.19 изложить в новой редакции:</w:t>
      </w:r>
    </w:p>
    <w:p w:rsidR="00671D13" w:rsidRPr="00C50D77" w:rsidRDefault="00671D13" w:rsidP="00671D13">
      <w:pPr>
        <w:widowControl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D77">
        <w:rPr>
          <w:rFonts w:ascii="Times New Roman" w:hAnsi="Times New Roman" w:cs="Times New Roman"/>
          <w:sz w:val="28"/>
          <w:szCs w:val="28"/>
        </w:rPr>
        <w:t>«</w:t>
      </w:r>
      <w:r w:rsidRPr="00C50D77">
        <w:rPr>
          <w:rFonts w:ascii="Times New Roman" w:hAnsi="Times New Roman" w:cs="Times New Roman"/>
          <w:color w:val="auto"/>
          <w:sz w:val="28"/>
          <w:szCs w:val="28"/>
        </w:rPr>
        <w:t>5.19     Кредиты и займы (в том числе облигационные),</w:t>
      </w:r>
      <w:r w:rsidR="00C50D77">
        <w:rPr>
          <w:rFonts w:ascii="Times New Roman" w:hAnsi="Times New Roman" w:cs="Times New Roman"/>
          <w:color w:val="auto"/>
          <w:sz w:val="28"/>
          <w:szCs w:val="28"/>
        </w:rPr>
        <w:t xml:space="preserve"> обеспечиваемые муниципальными г</w:t>
      </w:r>
      <w:r w:rsidRPr="00C50D77">
        <w:rPr>
          <w:rFonts w:ascii="Times New Roman" w:hAnsi="Times New Roman" w:cs="Times New Roman"/>
          <w:color w:val="auto"/>
          <w:sz w:val="28"/>
          <w:szCs w:val="28"/>
        </w:rPr>
        <w:t xml:space="preserve">арантиями, должны быть целевыми. Муниципальная гарантия, обеспечивающая исполнение обязательств принципала по кредиту (займу, за исключением облигационного), предоставляется при условии </w:t>
      </w:r>
      <w:r w:rsidRPr="00C50D77">
        <w:rPr>
          <w:rFonts w:ascii="Times New Roman" w:hAnsi="Times New Roman" w:cs="Times New Roman"/>
          <w:color w:val="auto"/>
          <w:sz w:val="28"/>
          <w:szCs w:val="28"/>
        </w:rPr>
        <w:lastRenderedPageBreak/>
        <w:t>установления в кредитном договоре (договоре займа) и (или) договоре о предоставлении указанной муниципальной гарантии обязательств кредитора (займодавца) осуществлять со своей стороны контроль за целевым использованием средств указанного кредита (займа).»;</w:t>
      </w:r>
    </w:p>
    <w:p w:rsidR="00671D13" w:rsidRPr="00C50D77" w:rsidRDefault="00C50D77" w:rsidP="00C50D77">
      <w:pPr>
        <w:pStyle w:val="2"/>
        <w:shd w:val="clear" w:color="auto" w:fill="auto"/>
        <w:spacing w:after="0" w:line="240" w:lineRule="auto"/>
        <w:ind w:right="34" w:firstLine="66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671D13" w:rsidRPr="00C50D77">
        <w:rPr>
          <w:sz w:val="28"/>
          <w:szCs w:val="28"/>
        </w:rPr>
        <w:t xml:space="preserve">Решение вступает в силу с момента подписания и распространяется </w:t>
      </w:r>
      <w:proofErr w:type="gramStart"/>
      <w:r w:rsidR="00671D13" w:rsidRPr="00C50D77">
        <w:rPr>
          <w:sz w:val="28"/>
          <w:szCs w:val="28"/>
        </w:rPr>
        <w:t xml:space="preserve">на </w:t>
      </w:r>
      <w:r>
        <w:rPr>
          <w:sz w:val="28"/>
          <w:szCs w:val="28"/>
        </w:rPr>
        <w:t>п</w:t>
      </w:r>
      <w:r w:rsidR="00671D13" w:rsidRPr="00C50D77">
        <w:rPr>
          <w:sz w:val="28"/>
          <w:szCs w:val="28"/>
        </w:rPr>
        <w:t>равоотношения</w:t>
      </w:r>
      <w:proofErr w:type="gramEnd"/>
      <w:r>
        <w:rPr>
          <w:sz w:val="28"/>
          <w:szCs w:val="28"/>
        </w:rPr>
        <w:t xml:space="preserve"> </w:t>
      </w:r>
      <w:r w:rsidR="00671D13" w:rsidRPr="00C50D77">
        <w:rPr>
          <w:sz w:val="28"/>
          <w:szCs w:val="28"/>
        </w:rPr>
        <w:t>возникшие с</w:t>
      </w:r>
      <w:r>
        <w:rPr>
          <w:sz w:val="28"/>
          <w:szCs w:val="28"/>
        </w:rPr>
        <w:t xml:space="preserve"> 01.01.</w:t>
      </w:r>
      <w:r w:rsidR="00671D13" w:rsidRPr="00C50D77">
        <w:rPr>
          <w:sz w:val="28"/>
          <w:szCs w:val="28"/>
        </w:rPr>
        <w:t>2022 года.</w:t>
      </w:r>
    </w:p>
    <w:p w:rsidR="00671D13" w:rsidRPr="00C50D77" w:rsidRDefault="00671D13" w:rsidP="00671D13">
      <w:pPr>
        <w:widowControl/>
        <w:ind w:right="34" w:firstLine="811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1D13" w:rsidRPr="00C50D77" w:rsidRDefault="00671D13" w:rsidP="00671D13">
      <w:pPr>
        <w:widowControl/>
        <w:ind w:right="3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:rsidR="00671D13" w:rsidRPr="00C50D77" w:rsidRDefault="00671D13" w:rsidP="00671D13">
      <w:pPr>
        <w:widowControl/>
        <w:ind w:right="3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C50D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Глава муниципального образования</w:t>
      </w:r>
    </w:p>
    <w:p w:rsidR="00671D13" w:rsidRPr="00C50D77" w:rsidRDefault="00671D13" w:rsidP="00671D13">
      <w:pPr>
        <w:widowControl/>
        <w:ind w:left="4248" w:right="34" w:hanging="4248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proofErr w:type="spellStart"/>
      <w:r w:rsidRPr="00C50D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Веневский</w:t>
      </w:r>
      <w:proofErr w:type="spellEnd"/>
      <w:r w:rsidRPr="00C50D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район</w:t>
      </w:r>
      <w:r w:rsidRPr="00C50D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C50D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</w:r>
      <w:r w:rsidRPr="00C50D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ab/>
        <w:t xml:space="preserve">                       </w:t>
      </w:r>
      <w:r w:rsidR="00E6735C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        </w:t>
      </w:r>
      <w:bookmarkStart w:id="0" w:name="_GoBack"/>
      <w:bookmarkEnd w:id="0"/>
      <w:r w:rsidRPr="00C50D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 xml:space="preserve">М.А. </w:t>
      </w:r>
      <w:proofErr w:type="spellStart"/>
      <w:r w:rsidRPr="00C50D77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Камаева</w:t>
      </w:r>
      <w:proofErr w:type="spellEnd"/>
    </w:p>
    <w:p w:rsidR="00671D13" w:rsidRPr="00C50D77" w:rsidRDefault="00671D13" w:rsidP="00671D13">
      <w:pPr>
        <w:pStyle w:val="2"/>
        <w:shd w:val="clear" w:color="auto" w:fill="auto"/>
        <w:spacing w:after="0" w:line="240" w:lineRule="auto"/>
        <w:ind w:left="40" w:right="34" w:firstLine="811"/>
        <w:jc w:val="both"/>
        <w:rPr>
          <w:b/>
          <w:bCs/>
          <w:sz w:val="28"/>
          <w:szCs w:val="28"/>
        </w:rPr>
      </w:pPr>
    </w:p>
    <w:p w:rsidR="00455085" w:rsidRPr="00C50D77" w:rsidRDefault="00455085">
      <w:pPr>
        <w:rPr>
          <w:rFonts w:ascii="Times New Roman" w:hAnsi="Times New Roman" w:cs="Times New Roman"/>
          <w:sz w:val="28"/>
          <w:szCs w:val="28"/>
        </w:rPr>
      </w:pPr>
    </w:p>
    <w:sectPr w:rsidR="00455085" w:rsidRPr="00C50D77" w:rsidSect="00C50D77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C6CF3"/>
    <w:multiLevelType w:val="multilevel"/>
    <w:tmpl w:val="CD027010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960" w:hanging="42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700" w:hanging="1080"/>
      </w:pPr>
    </w:lvl>
    <w:lvl w:ilvl="4">
      <w:start w:val="1"/>
      <w:numFmt w:val="decimal"/>
      <w:lvlText w:val="%1.%2.%3.%4.%5"/>
      <w:lvlJc w:val="left"/>
      <w:pPr>
        <w:ind w:left="3240" w:hanging="1080"/>
      </w:pPr>
    </w:lvl>
    <w:lvl w:ilvl="5">
      <w:start w:val="1"/>
      <w:numFmt w:val="decimal"/>
      <w:lvlText w:val="%1.%2.%3.%4.%5.%6"/>
      <w:lvlJc w:val="left"/>
      <w:pPr>
        <w:ind w:left="4140" w:hanging="1440"/>
      </w:pPr>
    </w:lvl>
    <w:lvl w:ilvl="6">
      <w:start w:val="1"/>
      <w:numFmt w:val="decimal"/>
      <w:lvlText w:val="%1.%2.%3.%4.%5.%6.%7"/>
      <w:lvlJc w:val="left"/>
      <w:pPr>
        <w:ind w:left="4680" w:hanging="1440"/>
      </w:pPr>
    </w:lvl>
    <w:lvl w:ilvl="7">
      <w:start w:val="1"/>
      <w:numFmt w:val="decimal"/>
      <w:lvlText w:val="%1.%2.%3.%4.%5.%6.%7.%8"/>
      <w:lvlJc w:val="left"/>
      <w:pPr>
        <w:ind w:left="5580" w:hanging="1800"/>
      </w:pPr>
    </w:lvl>
    <w:lvl w:ilvl="8">
      <w:start w:val="1"/>
      <w:numFmt w:val="decimal"/>
      <w:lvlText w:val="%1.%2.%3.%4.%5.%6.%7.%8.%9"/>
      <w:lvlJc w:val="left"/>
      <w:pPr>
        <w:ind w:left="648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D13"/>
    <w:rsid w:val="00455085"/>
    <w:rsid w:val="00671D13"/>
    <w:rsid w:val="00750107"/>
    <w:rsid w:val="00C50D77"/>
    <w:rsid w:val="00DB173E"/>
    <w:rsid w:val="00E6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9CF2"/>
  <w15:docId w15:val="{9DEED28B-B526-44E4-BF9C-80E629D6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1D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1D13"/>
    <w:pPr>
      <w:ind w:left="720"/>
      <w:contextualSpacing/>
    </w:pPr>
  </w:style>
  <w:style w:type="character" w:customStyle="1" w:styleId="a4">
    <w:name w:val="Основной текст_"/>
    <w:basedOn w:val="a0"/>
    <w:link w:val="2"/>
    <w:locked/>
    <w:rsid w:val="00671D1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4"/>
    <w:rsid w:val="00671D13"/>
    <w:pPr>
      <w:shd w:val="clear" w:color="auto" w:fill="FFFFFF"/>
      <w:spacing w:after="720" w:line="326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character" w:customStyle="1" w:styleId="20">
    <w:name w:val="Основной текст (2)_"/>
    <w:basedOn w:val="a0"/>
    <w:link w:val="21"/>
    <w:locked/>
    <w:rsid w:val="00671D13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671D13"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/>
    </w:rPr>
  </w:style>
  <w:style w:type="paragraph" w:customStyle="1" w:styleId="ConsPlusNormal">
    <w:name w:val="ConsPlusNormal"/>
    <w:rsid w:val="00671D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B173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B173E"/>
    <w:rPr>
      <w:rFonts w:ascii="Segoe UI" w:eastAsia="Courier New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6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cp:lastPrinted>2021-12-10T13:25:00Z</cp:lastPrinted>
  <dcterms:created xsi:type="dcterms:W3CDTF">2021-12-07T08:13:00Z</dcterms:created>
  <dcterms:modified xsi:type="dcterms:W3CDTF">2021-12-10T13:26:00Z</dcterms:modified>
</cp:coreProperties>
</file>