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F9" w:rsidRDefault="00DB1BF9">
      <w:pPr>
        <w:jc w:val="right"/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РОССИЙСКАЯ ФЕДЕРАЦИЯ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ТУЛЬСКАЯ ОБЛАСТЬ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ГОРОД ВЕНЕВ ВЕНЕВСКОГО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Собрание депутатов муниципального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образования город Венев </w:t>
      </w:r>
      <w:proofErr w:type="spellStart"/>
      <w:r w:rsidRPr="00225166">
        <w:rPr>
          <w:b/>
          <w:sz w:val="28"/>
          <w:szCs w:val="28"/>
          <w:lang w:eastAsia="ru-RU"/>
        </w:rPr>
        <w:t>Веневского</w:t>
      </w:r>
      <w:proofErr w:type="spellEnd"/>
      <w:r w:rsidRPr="00225166">
        <w:rPr>
          <w:b/>
          <w:sz w:val="28"/>
          <w:szCs w:val="28"/>
          <w:lang w:eastAsia="ru-RU"/>
        </w:rPr>
        <w:t xml:space="preserve">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3F4412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C16E34" w:rsidRPr="00225166">
        <w:rPr>
          <w:b/>
          <w:sz w:val="28"/>
          <w:szCs w:val="28"/>
          <w:lang w:eastAsia="ru-RU"/>
        </w:rPr>
        <w:t>-го созыва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3F4412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133FAA">
        <w:rPr>
          <w:b/>
          <w:sz w:val="28"/>
          <w:szCs w:val="28"/>
          <w:lang w:eastAsia="ru-RU"/>
        </w:rPr>
        <w:t>1</w:t>
      </w:r>
      <w:r w:rsidR="00C16E34" w:rsidRPr="00225166">
        <w:rPr>
          <w:b/>
          <w:sz w:val="28"/>
          <w:szCs w:val="28"/>
          <w:lang w:eastAsia="ru-RU"/>
        </w:rPr>
        <w:t>-е заседание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25166">
        <w:rPr>
          <w:rFonts w:eastAsia="Calibri"/>
          <w:b/>
          <w:sz w:val="28"/>
          <w:szCs w:val="28"/>
          <w:lang w:eastAsia="en-US"/>
        </w:rPr>
        <w:t>РЕШЕНИЕ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hd w:val="clear" w:color="auto" w:fill="FFFFFF"/>
        <w:tabs>
          <w:tab w:val="left" w:pos="7733"/>
        </w:tabs>
        <w:suppressAutoHyphens w:val="0"/>
        <w:spacing w:before="101"/>
        <w:rPr>
          <w:sz w:val="28"/>
          <w:szCs w:val="28"/>
          <w:lang w:eastAsia="ru-RU"/>
        </w:rPr>
      </w:pPr>
      <w:r w:rsidRPr="00225166">
        <w:rPr>
          <w:color w:val="000000"/>
          <w:sz w:val="28"/>
          <w:szCs w:val="28"/>
          <w:lang w:eastAsia="ru-RU"/>
        </w:rPr>
        <w:t xml:space="preserve">от </w:t>
      </w:r>
      <w:r w:rsidR="00133FAA">
        <w:rPr>
          <w:color w:val="000000"/>
          <w:sz w:val="28"/>
          <w:szCs w:val="28"/>
          <w:lang w:eastAsia="ru-RU"/>
        </w:rPr>
        <w:t>30 мая</w:t>
      </w:r>
      <w:r w:rsidRPr="00225166">
        <w:rPr>
          <w:color w:val="000000"/>
          <w:sz w:val="28"/>
          <w:szCs w:val="28"/>
          <w:lang w:eastAsia="ru-RU"/>
        </w:rPr>
        <w:t xml:space="preserve"> 202</w:t>
      </w:r>
      <w:r w:rsidR="003F4412">
        <w:rPr>
          <w:color w:val="000000"/>
          <w:sz w:val="28"/>
          <w:szCs w:val="28"/>
          <w:lang w:eastAsia="ru-RU"/>
        </w:rPr>
        <w:t>4</w:t>
      </w:r>
      <w:r w:rsidRPr="00225166">
        <w:rPr>
          <w:color w:val="000000"/>
          <w:sz w:val="28"/>
          <w:szCs w:val="28"/>
          <w:lang w:eastAsia="ru-RU"/>
        </w:rPr>
        <w:t xml:space="preserve"> года</w:t>
      </w:r>
      <w:r w:rsidRPr="00225166">
        <w:rPr>
          <w:color w:val="000000"/>
          <w:sz w:val="28"/>
          <w:szCs w:val="28"/>
          <w:lang w:eastAsia="ru-RU"/>
        </w:rPr>
        <w:tab/>
      </w:r>
      <w:r w:rsidRPr="00225166">
        <w:rPr>
          <w:color w:val="000000"/>
          <w:sz w:val="28"/>
          <w:szCs w:val="28"/>
          <w:lang w:eastAsia="ru-RU"/>
        </w:rPr>
        <w:tab/>
        <w:t xml:space="preserve">         № </w:t>
      </w:r>
      <w:r w:rsidR="003F4412">
        <w:rPr>
          <w:color w:val="000000"/>
          <w:sz w:val="28"/>
          <w:szCs w:val="28"/>
          <w:lang w:eastAsia="ru-RU"/>
        </w:rPr>
        <w:t>1</w:t>
      </w:r>
      <w:r w:rsidR="00133FAA">
        <w:rPr>
          <w:color w:val="000000"/>
          <w:sz w:val="28"/>
          <w:szCs w:val="28"/>
          <w:lang w:eastAsia="ru-RU"/>
        </w:rPr>
        <w:t>1</w:t>
      </w:r>
      <w:r w:rsidRPr="00225166">
        <w:rPr>
          <w:color w:val="000000"/>
          <w:sz w:val="28"/>
          <w:szCs w:val="28"/>
          <w:lang w:eastAsia="ru-RU"/>
        </w:rPr>
        <w:t>/</w:t>
      </w:r>
      <w:r w:rsidR="00C37BBE">
        <w:rPr>
          <w:color w:val="000000"/>
          <w:sz w:val="28"/>
          <w:szCs w:val="28"/>
          <w:lang w:eastAsia="ru-RU"/>
        </w:rPr>
        <w:t>5</w:t>
      </w:r>
      <w:r w:rsidRPr="00225166">
        <w:rPr>
          <w:color w:val="000000"/>
          <w:sz w:val="28"/>
          <w:szCs w:val="28"/>
          <w:lang w:eastAsia="ru-RU"/>
        </w:rPr>
        <w:t xml:space="preserve"> </w:t>
      </w:r>
    </w:p>
    <w:p w:rsidR="00C16E34" w:rsidRPr="00225166" w:rsidRDefault="00C16E34" w:rsidP="00C16E34">
      <w:pPr>
        <w:shd w:val="clear" w:color="auto" w:fill="FFFFFF"/>
        <w:suppressAutoHyphens w:val="0"/>
        <w:rPr>
          <w:color w:val="000000"/>
          <w:spacing w:val="-3"/>
          <w:sz w:val="28"/>
          <w:szCs w:val="28"/>
          <w:lang w:eastAsia="ru-RU"/>
        </w:rPr>
      </w:pPr>
      <w:r w:rsidRPr="00225166">
        <w:rPr>
          <w:color w:val="000000"/>
          <w:spacing w:val="-3"/>
          <w:sz w:val="28"/>
          <w:szCs w:val="28"/>
          <w:lang w:eastAsia="ru-RU"/>
        </w:rPr>
        <w:t>г. Венев</w:t>
      </w:r>
    </w:p>
    <w:p w:rsidR="00C37BBE" w:rsidRDefault="00C37BBE" w:rsidP="00C37BBE">
      <w:pPr>
        <w:suppressAutoHyphens w:val="0"/>
        <w:jc w:val="center"/>
        <w:rPr>
          <w:rFonts w:cs="Courier New"/>
          <w:b/>
          <w:sz w:val="28"/>
          <w:szCs w:val="28"/>
          <w:lang w:eastAsia="ru-RU"/>
        </w:rPr>
      </w:pPr>
    </w:p>
    <w:p w:rsidR="00C37BBE" w:rsidRPr="00C37BBE" w:rsidRDefault="00C37BBE" w:rsidP="00C37B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7BBE">
        <w:rPr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</w:p>
    <w:p w:rsidR="00C37BBE" w:rsidRPr="00C37BBE" w:rsidRDefault="00C37BBE" w:rsidP="00C37B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7BBE">
        <w:rPr>
          <w:b/>
          <w:sz w:val="28"/>
          <w:szCs w:val="28"/>
          <w:lang w:eastAsia="ru-RU"/>
        </w:rPr>
        <w:t xml:space="preserve">муниципального образования город Венев </w:t>
      </w:r>
      <w:proofErr w:type="spellStart"/>
      <w:r w:rsidRPr="00C37BBE">
        <w:rPr>
          <w:b/>
          <w:sz w:val="28"/>
          <w:szCs w:val="28"/>
          <w:lang w:eastAsia="ru-RU"/>
        </w:rPr>
        <w:t>Веневского</w:t>
      </w:r>
      <w:proofErr w:type="spellEnd"/>
      <w:r w:rsidRPr="00C37BBE">
        <w:rPr>
          <w:b/>
          <w:sz w:val="28"/>
          <w:szCs w:val="28"/>
          <w:lang w:eastAsia="ru-RU"/>
        </w:rPr>
        <w:t xml:space="preserve"> района</w:t>
      </w:r>
    </w:p>
    <w:p w:rsidR="00C37BBE" w:rsidRPr="00C37BBE" w:rsidRDefault="00C37BBE" w:rsidP="00C37B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7BBE">
        <w:rPr>
          <w:b/>
          <w:sz w:val="28"/>
          <w:szCs w:val="28"/>
          <w:lang w:eastAsia="ru-RU"/>
        </w:rPr>
        <w:t xml:space="preserve">от 23.07.2020 №22/2 «Об утверждении Правил благоустройства </w:t>
      </w:r>
    </w:p>
    <w:p w:rsidR="00C37BBE" w:rsidRPr="00C37BBE" w:rsidRDefault="00C37BBE" w:rsidP="00C37B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7BBE">
        <w:rPr>
          <w:b/>
          <w:sz w:val="28"/>
          <w:szCs w:val="28"/>
          <w:lang w:eastAsia="ru-RU"/>
        </w:rPr>
        <w:t>террит</w:t>
      </w:r>
      <w:r w:rsidRPr="00C37BBE">
        <w:rPr>
          <w:b/>
          <w:sz w:val="28"/>
          <w:szCs w:val="28"/>
          <w:lang w:eastAsia="ru-RU"/>
        </w:rPr>
        <w:t>о</w:t>
      </w:r>
      <w:r w:rsidRPr="00C37BBE">
        <w:rPr>
          <w:b/>
          <w:sz w:val="28"/>
          <w:szCs w:val="28"/>
          <w:lang w:eastAsia="ru-RU"/>
        </w:rPr>
        <w:t xml:space="preserve">рии муниципального образования </w:t>
      </w:r>
    </w:p>
    <w:p w:rsidR="00C37BBE" w:rsidRPr="00C37BBE" w:rsidRDefault="00C37BBE" w:rsidP="00C37B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37BBE">
        <w:rPr>
          <w:b/>
          <w:sz w:val="28"/>
          <w:szCs w:val="28"/>
          <w:lang w:eastAsia="ru-RU"/>
        </w:rPr>
        <w:t xml:space="preserve">город Венев </w:t>
      </w:r>
      <w:proofErr w:type="spellStart"/>
      <w:r w:rsidRPr="00C37BBE">
        <w:rPr>
          <w:b/>
          <w:sz w:val="28"/>
          <w:szCs w:val="28"/>
          <w:lang w:eastAsia="ru-RU"/>
        </w:rPr>
        <w:t>Веневского</w:t>
      </w:r>
      <w:proofErr w:type="spellEnd"/>
      <w:r w:rsidRPr="00C37BBE">
        <w:rPr>
          <w:b/>
          <w:sz w:val="28"/>
          <w:szCs w:val="28"/>
          <w:lang w:eastAsia="ru-RU"/>
        </w:rPr>
        <w:t xml:space="preserve"> района»</w:t>
      </w:r>
    </w:p>
    <w:p w:rsidR="00C37BBE" w:rsidRPr="00C37BBE" w:rsidRDefault="00C37BBE" w:rsidP="00C37BBE">
      <w:pPr>
        <w:suppressAutoHyphens w:val="0"/>
        <w:jc w:val="center"/>
        <w:rPr>
          <w:sz w:val="28"/>
          <w:szCs w:val="28"/>
          <w:lang w:eastAsia="ru-RU"/>
        </w:rPr>
      </w:pPr>
    </w:p>
    <w:p w:rsidR="00C37BBE" w:rsidRPr="00C37BBE" w:rsidRDefault="00C37BBE" w:rsidP="00C37BBE">
      <w:pPr>
        <w:ind w:firstLine="851"/>
        <w:jc w:val="both"/>
        <w:rPr>
          <w:sz w:val="28"/>
          <w:szCs w:val="28"/>
        </w:rPr>
      </w:pPr>
      <w:r w:rsidRPr="00C37BBE">
        <w:rPr>
          <w:sz w:val="28"/>
          <w:szCs w:val="28"/>
        </w:rPr>
        <w:t>В</w:t>
      </w:r>
      <w:r w:rsidRPr="00C37BBE">
        <w:rPr>
          <w:sz w:val="28"/>
          <w:szCs w:val="28"/>
        </w:rPr>
        <w:t xml:space="preserve"> </w:t>
      </w:r>
      <w:r w:rsidRPr="00C37BBE">
        <w:rPr>
          <w:sz w:val="28"/>
          <w:szCs w:val="28"/>
        </w:rPr>
        <w:t xml:space="preserve">соответствии с требованиями Закона Тульской области от 12.07.2018г. № 54-ЗТО «О вопросах, регулируемых правилами благоустройства территорий муниципального образования, и порядке определения органами местного самоуправления границ прилегающих территорий», руководствуясь Уставом муниципального образования </w:t>
      </w:r>
      <w:proofErr w:type="spellStart"/>
      <w:r w:rsidRPr="00C37BBE">
        <w:rPr>
          <w:sz w:val="28"/>
          <w:szCs w:val="28"/>
        </w:rPr>
        <w:t>Веневский</w:t>
      </w:r>
      <w:proofErr w:type="spellEnd"/>
      <w:r w:rsidRPr="00C37BBE">
        <w:rPr>
          <w:sz w:val="28"/>
          <w:szCs w:val="28"/>
        </w:rPr>
        <w:t xml:space="preserve"> район, Собрание депутатов муниципального образования город Венев </w:t>
      </w:r>
      <w:proofErr w:type="spellStart"/>
      <w:r w:rsidRPr="00C37BBE">
        <w:rPr>
          <w:sz w:val="28"/>
          <w:szCs w:val="28"/>
        </w:rPr>
        <w:t>Веневского</w:t>
      </w:r>
      <w:proofErr w:type="spellEnd"/>
      <w:r w:rsidRPr="00C37BBE">
        <w:rPr>
          <w:sz w:val="28"/>
          <w:szCs w:val="28"/>
        </w:rPr>
        <w:t xml:space="preserve"> района решило:</w:t>
      </w:r>
    </w:p>
    <w:p w:rsidR="00C37BBE" w:rsidRPr="00C37BBE" w:rsidRDefault="00C37BBE" w:rsidP="00C37BBE">
      <w:pPr>
        <w:ind w:firstLine="851"/>
        <w:jc w:val="both"/>
        <w:rPr>
          <w:sz w:val="28"/>
          <w:szCs w:val="28"/>
        </w:rPr>
      </w:pPr>
      <w:r w:rsidRPr="00C37BBE">
        <w:rPr>
          <w:sz w:val="28"/>
          <w:szCs w:val="28"/>
        </w:rPr>
        <w:t xml:space="preserve">1. Внести в приложение к </w:t>
      </w:r>
      <w:hyperlink r:id="rId6" w:history="1">
        <w:r w:rsidRPr="00C37BBE">
          <w:rPr>
            <w:sz w:val="28"/>
            <w:szCs w:val="28"/>
          </w:rPr>
          <w:t>решению</w:t>
        </w:r>
      </w:hyperlink>
      <w:r w:rsidRPr="00C37BBE">
        <w:rPr>
          <w:sz w:val="28"/>
          <w:szCs w:val="28"/>
        </w:rPr>
        <w:t xml:space="preserve"> Собрания депутатов муниципального образования город Венев </w:t>
      </w:r>
      <w:proofErr w:type="spellStart"/>
      <w:r w:rsidRPr="00C37BBE">
        <w:rPr>
          <w:sz w:val="28"/>
          <w:szCs w:val="28"/>
        </w:rPr>
        <w:t>Веневского</w:t>
      </w:r>
      <w:proofErr w:type="spellEnd"/>
      <w:r w:rsidRPr="00C37BBE">
        <w:rPr>
          <w:sz w:val="28"/>
          <w:szCs w:val="28"/>
        </w:rPr>
        <w:t xml:space="preserve"> района от 23.07.2020 №22/2 «Об утверждении Правил благоустройства территории муниципального образования город Венев </w:t>
      </w:r>
      <w:proofErr w:type="spellStart"/>
      <w:r w:rsidRPr="00C37BBE">
        <w:rPr>
          <w:sz w:val="28"/>
          <w:szCs w:val="28"/>
        </w:rPr>
        <w:t>Веневского</w:t>
      </w:r>
      <w:proofErr w:type="spellEnd"/>
      <w:r w:rsidRPr="00C37BBE">
        <w:rPr>
          <w:sz w:val="28"/>
          <w:szCs w:val="28"/>
        </w:rPr>
        <w:t xml:space="preserve"> района» следующие изменения:</w:t>
      </w:r>
    </w:p>
    <w:p w:rsidR="00C37BBE" w:rsidRPr="00C37BBE" w:rsidRDefault="00C37BBE" w:rsidP="00C37BBE">
      <w:pPr>
        <w:ind w:firstLine="851"/>
        <w:jc w:val="both"/>
        <w:rPr>
          <w:spacing w:val="2"/>
          <w:sz w:val="28"/>
          <w:szCs w:val="28"/>
        </w:rPr>
      </w:pPr>
      <w:r w:rsidRPr="00C37BBE">
        <w:rPr>
          <w:sz w:val="28"/>
          <w:szCs w:val="28"/>
        </w:rPr>
        <w:t>1.1. Пункт 5.5.22 приложения к решению изложить</w:t>
      </w:r>
      <w:r w:rsidRPr="00C37BBE">
        <w:rPr>
          <w:spacing w:val="2"/>
          <w:sz w:val="28"/>
          <w:szCs w:val="28"/>
        </w:rPr>
        <w:t xml:space="preserve"> в новой редакции:</w:t>
      </w:r>
    </w:p>
    <w:p w:rsidR="00C37BBE" w:rsidRPr="00C37BBE" w:rsidRDefault="00C37BBE" w:rsidP="00C37BBE">
      <w:pPr>
        <w:ind w:firstLine="851"/>
        <w:jc w:val="both"/>
        <w:rPr>
          <w:sz w:val="28"/>
          <w:szCs w:val="28"/>
        </w:rPr>
      </w:pPr>
      <w:r w:rsidRPr="00C37BBE">
        <w:rPr>
          <w:sz w:val="28"/>
          <w:szCs w:val="28"/>
        </w:rPr>
        <w:t>"</w:t>
      </w:r>
      <w:r w:rsidRPr="00C37BBE">
        <w:rPr>
          <w:color w:val="000000" w:themeColor="text1"/>
          <w:sz w:val="28"/>
          <w:szCs w:val="28"/>
        </w:rPr>
        <w:t>5.5.22. На территории муниципального образования физическим и юридическим лицам всех форм собственности запрещается: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складирование отходов на территории предприятия, организации вне специально отведенных мест и превышение разрешенного к временному накоплению количества отходов;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37BB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осуществлять накопление и складирование твердых коммунальных отходов в местах накопления твердых коммунальных отходов, не указанных </w:t>
      </w:r>
      <w:r w:rsidRPr="00C37BB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в договоре на оказание услуг по обращению с твердыми коммунальными отходами, и (или) в реестре мест (площадок) накопления твердых коммунальных отходов;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rFonts w:eastAsiaTheme="minorHAnsi"/>
          <w:color w:val="000000" w:themeColor="text1"/>
          <w:sz w:val="28"/>
          <w:szCs w:val="28"/>
          <w:lang w:eastAsia="en-US"/>
        </w:rPr>
        <w:t>-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осуществлять складирование, хранение, утилизацию и обращение с ТКО, КГМ и ЖБО с нарушением порядка, установленного настоящим разделом Правил;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оставлять на территориях общего пользования ТКО и (или) КГМ, за исключением случаев, когда для данных юридических и физических лиц оборудовано специальное место для приема ТКО и (или) КГМ и заключен договор на вывоз отходов;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использовать места складирования мусора, не установленные заключенным договором на вывоз ТКО и (или) КГМ;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засорять общественные места различного вида мусором (окурки, бумага, бутылки);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и уполномоченными представителями организаций, обслуживающих МКД;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территориях, где их установка не противоречит санитарно-эпидемиологическим требованиям и настоящим Правилам;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пользоваться контейнерами, расположенными на территориях общего пользования, без согласования с Администрацией и без наличия соответствующего договора;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пользоваться контейнерами, размещенными на территории жилищного фонда, без согласования с уполномоченными собственниками помещений в МКД организациями;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устанавливать контейнеры на проезжей части, тротуарах, газонах, в проходных арках домов;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установка мусоросборников и контейнерных площадок в местах, не позволяющих обеспечить непосредственный подъезд к ним;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 xml:space="preserve">- использование контейнеров, а также контейнерных площадок, не отвечающих требованиям, установленным в </w:t>
      </w:r>
      <w:hyperlink w:anchor="P1195" w:history="1">
        <w:r w:rsidRPr="00C37BBE">
          <w:rPr>
            <w:color w:val="000000" w:themeColor="text1"/>
            <w:sz w:val="28"/>
            <w:szCs w:val="28"/>
            <w:lang w:eastAsia="ru-RU"/>
          </w:rPr>
          <w:t>подпунктах 5.5.4.9</w:t>
        </w:r>
      </w:hyperlink>
      <w:r w:rsidRPr="00C37BBE">
        <w:rPr>
          <w:color w:val="000000" w:themeColor="text1"/>
          <w:sz w:val="28"/>
          <w:szCs w:val="28"/>
          <w:lang w:eastAsia="ru-RU"/>
        </w:rPr>
        <w:t xml:space="preserve">, </w:t>
      </w:r>
      <w:hyperlink w:anchor="P1198" w:history="1">
        <w:r w:rsidRPr="00C37BBE">
          <w:rPr>
            <w:color w:val="000000" w:themeColor="text1"/>
            <w:sz w:val="28"/>
            <w:szCs w:val="28"/>
            <w:lang w:eastAsia="ru-RU"/>
          </w:rPr>
          <w:t>5.5.4.12</w:t>
        </w:r>
      </w:hyperlink>
      <w:r w:rsidRPr="00C37BBE">
        <w:rPr>
          <w:color w:val="000000" w:themeColor="text1"/>
          <w:sz w:val="28"/>
          <w:szCs w:val="28"/>
          <w:lang w:eastAsia="ru-RU"/>
        </w:rPr>
        <w:t xml:space="preserve">, </w:t>
      </w:r>
      <w:hyperlink w:anchor="P1236" w:history="1">
        <w:r w:rsidRPr="00C37BBE">
          <w:rPr>
            <w:color w:val="000000" w:themeColor="text1"/>
            <w:sz w:val="28"/>
            <w:szCs w:val="28"/>
            <w:lang w:eastAsia="ru-RU"/>
          </w:rPr>
          <w:t>5.5.15.1</w:t>
        </w:r>
      </w:hyperlink>
      <w:r w:rsidRPr="00C37BBE">
        <w:rPr>
          <w:color w:val="000000" w:themeColor="text1"/>
          <w:sz w:val="28"/>
          <w:szCs w:val="28"/>
          <w:lang w:eastAsia="ru-RU"/>
        </w:rPr>
        <w:t xml:space="preserve">, </w:t>
      </w:r>
      <w:hyperlink w:anchor="P1239" w:history="1">
        <w:r w:rsidRPr="00C37BBE">
          <w:rPr>
            <w:color w:val="000000" w:themeColor="text1"/>
            <w:sz w:val="28"/>
            <w:szCs w:val="28"/>
            <w:lang w:eastAsia="ru-RU"/>
          </w:rPr>
          <w:t>5.5.15.4</w:t>
        </w:r>
      </w:hyperlink>
      <w:r w:rsidRPr="00C37BBE">
        <w:rPr>
          <w:color w:val="000000" w:themeColor="text1"/>
          <w:sz w:val="28"/>
          <w:szCs w:val="28"/>
          <w:lang w:eastAsia="ru-RU"/>
        </w:rPr>
        <w:t xml:space="preserve">, </w:t>
      </w:r>
      <w:hyperlink w:anchor="P1240" w:history="1">
        <w:r w:rsidRPr="00C37BBE">
          <w:rPr>
            <w:color w:val="000000" w:themeColor="text1"/>
            <w:sz w:val="28"/>
            <w:szCs w:val="28"/>
            <w:lang w:eastAsia="ru-RU"/>
          </w:rPr>
          <w:t>5.5.15.5</w:t>
        </w:r>
      </w:hyperlink>
      <w:r w:rsidRPr="00C37BBE">
        <w:rPr>
          <w:color w:val="000000" w:themeColor="text1"/>
          <w:sz w:val="28"/>
          <w:szCs w:val="28"/>
          <w:lang w:eastAsia="ru-RU"/>
        </w:rPr>
        <w:t xml:space="preserve"> настоящих Правил;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складирование крупногабаритного мусора около мусорных камер многоквартирных жилых домов;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физическим и юридическим лицам всех форм собственности производить сброс ТКО в не отведенных для этих целей местах, включая контейнеры для сбора ТКО, на вывоз мусора с которых не заключен договор;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lastRenderedPageBreak/>
        <w:t>- физическим и юридическим лицам всех форм собственности производить сброс КГМ в не отведенных для этих целей местах, включая контейнеры для сбора ТКО;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 xml:space="preserve">- </w:t>
      </w:r>
      <w:r w:rsidRPr="00C37BBE">
        <w:rPr>
          <w:rFonts w:eastAsiaTheme="minorHAnsi"/>
          <w:color w:val="000000" w:themeColor="text1"/>
          <w:sz w:val="28"/>
          <w:szCs w:val="28"/>
          <w:lang w:eastAsia="en-US"/>
        </w:rPr>
        <w:t>заполнение контейнеров ТКО, бункеров КГО до объема, превышающего верхнюю кромку;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rFonts w:eastAsiaTheme="minorHAnsi"/>
          <w:color w:val="000000" w:themeColor="text1"/>
          <w:sz w:val="28"/>
          <w:szCs w:val="28"/>
          <w:lang w:eastAsia="en-US"/>
        </w:rPr>
        <w:t>- сбрасывать, складировать и (или) оставлять на временное хранение мусор, порубочные остатки деревьев, кустарников, а также листвы и другие остатки растительности на территориях общего пользования населенных пунктов муниципального образования вне мест (площадок) накопления ТКО;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бросать в урны и контейнеры жидкие бытовые отходы, песок, крупногабаритные и строительные материалы, землю, смет, непогашенные угли, тлеющие материалы, отходы горюче - смазочных материалов;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 xml:space="preserve">- </w:t>
      </w:r>
      <w:r w:rsidRPr="00C37BBE">
        <w:rPr>
          <w:sz w:val="28"/>
          <w:szCs w:val="28"/>
          <w:lang w:eastAsia="ru-RU"/>
        </w:rPr>
        <w:t>перекрытие подъездных путей к местам (площадкам) накопления твердых коммунальных отходов, путём размещения транспортных средств, установки блоков и иных ограждений (за исключением шлагбаумов, установленных в соответствии с действующими противопожарными правилами);</w:t>
      </w:r>
    </w:p>
    <w:p w:rsidR="00C37BBE" w:rsidRPr="00C37BBE" w:rsidRDefault="00C37BBE" w:rsidP="00C37BBE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C37BBE">
        <w:rPr>
          <w:color w:val="000000" w:themeColor="text1"/>
          <w:sz w:val="28"/>
          <w:szCs w:val="28"/>
          <w:lang w:eastAsia="ru-RU"/>
        </w:rPr>
        <w:t>-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законодательства.</w:t>
      </w:r>
      <w:r w:rsidRPr="00C37BBE">
        <w:rPr>
          <w:sz w:val="28"/>
          <w:szCs w:val="28"/>
          <w:lang w:eastAsia="ru-RU"/>
        </w:rPr>
        <w:t>".</w:t>
      </w:r>
    </w:p>
    <w:p w:rsidR="00C37BBE" w:rsidRPr="00C37BBE" w:rsidRDefault="00C37BBE" w:rsidP="00C37BBE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C37BBE">
        <w:rPr>
          <w:sz w:val="28"/>
          <w:szCs w:val="28"/>
        </w:rPr>
        <w:t xml:space="preserve">2. Решение подлежит опубликованию в газете «Вести </w:t>
      </w:r>
      <w:proofErr w:type="spellStart"/>
      <w:r w:rsidRPr="00C37BBE">
        <w:rPr>
          <w:sz w:val="28"/>
          <w:szCs w:val="28"/>
        </w:rPr>
        <w:t>Веневского</w:t>
      </w:r>
      <w:proofErr w:type="spellEnd"/>
      <w:r w:rsidRPr="00C37BBE">
        <w:rPr>
          <w:sz w:val="28"/>
          <w:szCs w:val="28"/>
        </w:rPr>
        <w:t xml:space="preserve"> района» и на официальном сайте администрации </w:t>
      </w:r>
      <w:r w:rsidRPr="00C37BBE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37BBE">
        <w:rPr>
          <w:color w:val="000000"/>
          <w:sz w:val="28"/>
          <w:szCs w:val="28"/>
        </w:rPr>
        <w:t>Веневский</w:t>
      </w:r>
      <w:proofErr w:type="spellEnd"/>
      <w:r w:rsidRPr="00C37BBE">
        <w:rPr>
          <w:color w:val="000000"/>
          <w:sz w:val="28"/>
          <w:szCs w:val="28"/>
        </w:rPr>
        <w:t xml:space="preserve"> район (</w:t>
      </w:r>
      <w:r w:rsidRPr="00C37BBE">
        <w:rPr>
          <w:color w:val="000000"/>
          <w:sz w:val="28"/>
          <w:szCs w:val="28"/>
          <w:lang w:val="en-US"/>
        </w:rPr>
        <w:t>https</w:t>
      </w:r>
      <w:r w:rsidRPr="00C37BBE">
        <w:rPr>
          <w:color w:val="000000"/>
          <w:sz w:val="28"/>
          <w:szCs w:val="28"/>
        </w:rPr>
        <w:t xml:space="preserve">:// </w:t>
      </w:r>
      <w:proofErr w:type="spellStart"/>
      <w:r w:rsidRPr="00C37BBE">
        <w:rPr>
          <w:color w:val="000000"/>
          <w:sz w:val="28"/>
          <w:szCs w:val="28"/>
          <w:lang w:val="en-US"/>
        </w:rPr>
        <w:t>venev</w:t>
      </w:r>
      <w:proofErr w:type="spellEnd"/>
      <w:r w:rsidRPr="00C37BBE">
        <w:rPr>
          <w:color w:val="000000"/>
          <w:sz w:val="28"/>
          <w:szCs w:val="28"/>
        </w:rPr>
        <w:t>.</w:t>
      </w:r>
      <w:proofErr w:type="spellStart"/>
      <w:r w:rsidRPr="00C37BBE">
        <w:rPr>
          <w:color w:val="000000"/>
          <w:sz w:val="28"/>
          <w:szCs w:val="28"/>
          <w:lang w:val="en-US"/>
        </w:rPr>
        <w:t>tularegion</w:t>
      </w:r>
      <w:proofErr w:type="spellEnd"/>
      <w:r w:rsidRPr="00C37BBE">
        <w:rPr>
          <w:color w:val="000000"/>
          <w:sz w:val="28"/>
          <w:szCs w:val="28"/>
        </w:rPr>
        <w:t>.</w:t>
      </w:r>
      <w:proofErr w:type="spellStart"/>
      <w:r w:rsidRPr="00C37BBE">
        <w:rPr>
          <w:color w:val="000000"/>
          <w:sz w:val="28"/>
          <w:szCs w:val="28"/>
          <w:lang w:val="en-US"/>
        </w:rPr>
        <w:t>ru</w:t>
      </w:r>
      <w:proofErr w:type="spellEnd"/>
      <w:r w:rsidRPr="00C37BBE">
        <w:rPr>
          <w:color w:val="000000"/>
          <w:sz w:val="28"/>
          <w:szCs w:val="28"/>
        </w:rPr>
        <w:t>).</w:t>
      </w:r>
    </w:p>
    <w:p w:rsidR="00C37BBE" w:rsidRPr="00C37BBE" w:rsidRDefault="00C37BBE" w:rsidP="00C37BBE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C37BBE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1BF9" w:rsidRPr="00C37BBE" w:rsidRDefault="00DB1BF9">
      <w:pPr>
        <w:ind w:firstLine="708"/>
        <w:jc w:val="both"/>
        <w:rPr>
          <w:sz w:val="28"/>
          <w:szCs w:val="28"/>
        </w:rPr>
      </w:pPr>
    </w:p>
    <w:p w:rsidR="004E0320" w:rsidRPr="003F4412" w:rsidRDefault="004E0320" w:rsidP="003F4412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440"/>
        <w:gridCol w:w="1480"/>
        <w:gridCol w:w="3650"/>
      </w:tblGrid>
      <w:tr w:rsidR="00225166" w:rsidRPr="00DE794F" w:rsidTr="003F4412">
        <w:tc>
          <w:tcPr>
            <w:tcW w:w="4440" w:type="dxa"/>
            <w:shd w:val="clear" w:color="auto" w:fill="auto"/>
            <w:vAlign w:val="center"/>
          </w:tcPr>
          <w:p w:rsidR="003F4412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25166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225166" w:rsidRPr="00DE794F">
              <w:rPr>
                <w:b/>
                <w:sz w:val="28"/>
                <w:szCs w:val="28"/>
              </w:rPr>
              <w:t xml:space="preserve">Глава </w:t>
            </w:r>
          </w:p>
          <w:p w:rsidR="00225166" w:rsidRPr="00DE794F" w:rsidRDefault="00225166" w:rsidP="00225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DE794F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DE794F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город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Венев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794F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DE794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auto"/>
            <w:vAlign w:val="center"/>
          </w:tcPr>
          <w:p w:rsidR="00225166" w:rsidRPr="00DE794F" w:rsidRDefault="00225166" w:rsidP="00AA139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C37BBE" w:rsidRDefault="00C37BBE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Pr="00DE794F" w:rsidRDefault="00225166" w:rsidP="00AA13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В</w:t>
            </w:r>
            <w:r w:rsidRPr="00DE794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П</w:t>
            </w:r>
            <w:r w:rsidRPr="00DE794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Зеленчук</w:t>
            </w:r>
          </w:p>
        </w:tc>
      </w:tr>
    </w:tbl>
    <w:p w:rsidR="00DB1BF9" w:rsidRDefault="00DB1BF9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</w:p>
    <w:sectPr w:rsidR="00DB1BF9" w:rsidSect="00225166">
      <w:pgSz w:w="11906" w:h="16838"/>
      <w:pgMar w:top="1134" w:right="851" w:bottom="993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0AA"/>
    <w:multiLevelType w:val="multilevel"/>
    <w:tmpl w:val="2904C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D2CDB"/>
    <w:multiLevelType w:val="multilevel"/>
    <w:tmpl w:val="FB9658E0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4D2F"/>
    <w:multiLevelType w:val="multilevel"/>
    <w:tmpl w:val="360A83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F2226C"/>
    <w:multiLevelType w:val="multilevel"/>
    <w:tmpl w:val="905EC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A3326"/>
    <w:multiLevelType w:val="hybridMultilevel"/>
    <w:tmpl w:val="2D0A3A48"/>
    <w:lvl w:ilvl="0" w:tplc="6D7EE166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F943E1"/>
    <w:multiLevelType w:val="hybridMultilevel"/>
    <w:tmpl w:val="804C49A8"/>
    <w:lvl w:ilvl="0" w:tplc="9E64DF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BF9"/>
    <w:rsid w:val="00133FAA"/>
    <w:rsid w:val="00225166"/>
    <w:rsid w:val="003F4412"/>
    <w:rsid w:val="004236BB"/>
    <w:rsid w:val="004E0320"/>
    <w:rsid w:val="00616A81"/>
    <w:rsid w:val="008C4B3C"/>
    <w:rsid w:val="00C16E34"/>
    <w:rsid w:val="00C37BBE"/>
    <w:rsid w:val="00C679DC"/>
    <w:rsid w:val="00D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D9CC"/>
  <w15:docId w15:val="{E425A4F3-EFB3-4CFD-981D-32C7010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c">
    <w:name w:val="Plain Text"/>
    <w:basedOn w:val="a"/>
    <w:next w:val="afa"/>
    <w:qFormat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Arial" w:cs="Courier New"/>
      <w:kern w:val="2"/>
      <w:sz w:val="24"/>
      <w:szCs w:val="24"/>
      <w:lang w:eastAsia="zh-CN" w:bidi="hi-IN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B14A4C2FAF6F2B0C3F59440ADB9E1EC42CDC09C5C652377A1885EADD3F1B92W8g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8805-09C8-49A7-A3F7-8CEBFD6A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User</cp:lastModifiedBy>
  <cp:revision>12</cp:revision>
  <cp:lastPrinted>2023-02-22T07:03:00Z</cp:lastPrinted>
  <dcterms:created xsi:type="dcterms:W3CDTF">2023-01-31T11:28:00Z</dcterms:created>
  <dcterms:modified xsi:type="dcterms:W3CDTF">2024-05-30T06:10:00Z</dcterms:modified>
  <dc:language>ru-RU</dc:language>
</cp:coreProperties>
</file>