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13 от 07.12.2023 «О назначении публичных слушаний по рассмотрению проекта планировки территории для образования земельного участка. 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11 января 2024 года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11.00 ч.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город Венев, пл. Ильича, д.4.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рассмотрение проекта планировки территории для образования земельного участка, расположенного по адресу: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мкр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Южный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>, вблизи земельного участка с кадастровым номером 71:05:030201:5595, под строительство многоквартирного жилого дома.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района.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опубликовании (обнародовании) информации о публичных слушаниях: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  <w:u w:val="single"/>
        </w:rPr>
        <w:t>,</w:t>
      </w: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района» от 08.12.2023 № 40 (268).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поступили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 принять решение об утверждении документации по планировке территории для образования земельного участка, расположенного по адресу: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мкр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Южный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>, вблизи земельного участка с кадастровым номером 71:05:030201:5595, под строительство многоквартирного жилого дома.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   ____________  Т.В. Якушина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11 января 2024 года</w:t>
      </w:r>
    </w:p>
    <w:p w:rsidR="00DC628C" w:rsidRDefault="00DC628C" w:rsidP="00DC628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 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84"/>
    <w:rsid w:val="002038E5"/>
    <w:rsid w:val="00BE6C84"/>
    <w:rsid w:val="00D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2024-06-04T13:16:00Z</dcterms:created>
  <dcterms:modified xsi:type="dcterms:W3CDTF">2024-06-04T13:16:00Z</dcterms:modified>
</cp:coreProperties>
</file>