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eastAsia="" w:cs="Times New Roman"/>
          <w:sz w:val="26"/>
          <w:szCs w:val="26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                                                                  </w:t>
      </w: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" w:cs="Times New Roman"/>
          <w:sz w:val="26"/>
          <w:szCs w:val="26"/>
          <w:lang w:eastAsia="ru-RU"/>
        </w:rPr>
      </w:pP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 xml:space="preserve">                           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УТВЕРЖДАЮ                               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глава  администрации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муниципального образования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Веневский район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________________ А.Г. Шубчинский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«16» марта 2023 г.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kern w:val="2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  <w:t>ПРОТОКОЛ О РЕЗУЛЬТАТАХ АУКЦИОНА 16.03.2023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10101"/>
          <w:sz w:val="24"/>
          <w:szCs w:val="24"/>
          <w:lang w:eastAsia="ru-RU"/>
        </w:rPr>
        <w:t>Место и время проведения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: Тульская область, г. Венев, пл. Ильича, д. 4   11 час.  00 мин.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  по продаже земельных участков или права на заключение договоров аренды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земельных участков в составе 5 человек. Заседание проводится в присутствии 5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i/>
          <w:i/>
          <w:color w:val="010101"/>
          <w:lang w:eastAsia="ru-RU"/>
        </w:rPr>
      </w:pPr>
      <w:r>
        <w:rPr>
          <w:rFonts w:eastAsia="Times New Roman" w:cs="Times New Roman" w:ascii="Times New Roman" w:hAnsi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i/>
          <w:i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земельным и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Мельникова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Лот №1: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 земельный участок с 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 xml:space="preserve"> кадастровым номером 71:05:030301:1004, площадью                        30 кв.м, с разрешенным использованием – для строительства гаража, местоположение: Тульская область, Веневский район, г. Венев, ул. Геологов.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Начальный ежегодный размер арендной платы за земельный участок составляет</w:t>
      </w:r>
      <w:r>
        <w:rPr>
          <w:rFonts w:cs="Times New Roman" w:ascii="Times New Roman" w:hAnsi="Times New Roman"/>
          <w:b/>
          <w:sz w:val="24"/>
          <w:szCs w:val="24"/>
        </w:rPr>
        <w:t xml:space="preserve"> — 16 600 (Шестнадцать тысяч шестьсот рублей) рублей 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В соответствии с Протоколом рассмотрения заявок от 15.03.2023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 xml:space="preserve">участниками аукциона признаны: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10101"/>
          <w:sz w:val="24"/>
          <w:szCs w:val="24"/>
          <w:lang w:eastAsia="ru-RU"/>
        </w:rPr>
        <w:t xml:space="preserve">-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Лагутов Алексей Анатольевич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8"/>
          <w:szCs w:val="28"/>
          <w:lang w:eastAsia="ru-RU"/>
        </w:rPr>
        <w:t xml:space="preserve">-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Новикова Татьяна Васильевна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Шкурина Ирина Анатольевна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/>
          <w:color w:val="010101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/>
          <w:color w:val="010101"/>
          <w:sz w:val="24"/>
          <w:szCs w:val="24"/>
          <w:lang w:eastAsia="ru-RU"/>
        </w:rPr>
      </w:pPr>
      <w:r>
        <w:rPr>
          <w:rFonts w:eastAsia="Times New Roman"/>
          <w:color w:val="010101"/>
          <w:sz w:val="24"/>
          <w:szCs w:val="24"/>
          <w:lang w:eastAsia="ru-RU"/>
        </w:rPr>
      </w:r>
    </w:p>
    <w:tbl>
      <w:tblPr>
        <w:tblW w:w="9316" w:type="dxa"/>
        <w:jc w:val="center"/>
        <w:tblInd w:w="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1" w:lastRow="0" w:firstColumn="1" w:lastColumn="0" w:noHBand="0" w:val="04a0"/>
      </w:tblPr>
      <w:tblGrid>
        <w:gridCol w:w="2148"/>
        <w:gridCol w:w="3980"/>
        <w:gridCol w:w="2030"/>
        <w:gridCol w:w="1157"/>
      </w:tblGrid>
      <w:tr>
        <w:trPr/>
        <w:tc>
          <w:tcPr>
            <w:tcW w:w="214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98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203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Номер заявки</w:t>
            </w:r>
          </w:p>
        </w:tc>
        <w:tc>
          <w:tcPr>
            <w:tcW w:w="1157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  <w:tr>
        <w:trPr>
          <w:trHeight w:val="447" w:hRule="atLeast"/>
        </w:trPr>
        <w:tc>
          <w:tcPr>
            <w:tcW w:w="214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8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10101"/>
                <w:sz w:val="24"/>
                <w:szCs w:val="24"/>
                <w:lang w:eastAsia="ru-RU"/>
              </w:rPr>
              <w:t>Лагутов Алексей Анатольевич</w:t>
            </w:r>
          </w:p>
        </w:tc>
        <w:tc>
          <w:tcPr>
            <w:tcW w:w="203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Учитывая,  что заявители: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 xml:space="preserve">Новикова Татьяна Васильевна,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 xml:space="preserve">зарегистрированная по адресу: 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lang w:eastAsia="ru-RU"/>
        </w:rPr>
        <w:t xml:space="preserve">г. Воронеж, ул. Камская, д.22, Шкурина Ирина Анатольевна, зарегистрированная по адресу: г. Воронеж,ул Федора Тютчева,   д.97, кв.228, не явились на аукцион,   назначенный на 16.03.2023, единственным участником аукциона признан: Лагутов Алексей Анатольевич, зарегистрированный по адресу: 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lang w:val="ru-RU" w:eastAsia="ru-RU" w:bidi="ar-SA"/>
        </w:rPr>
        <w:t xml:space="preserve">Тульская область, Веневский район,  г. Венев, </w:t>
      </w:r>
      <w:r>
        <w:rPr>
          <w:rFonts w:eastAsia="Times New Roman" w:cs="Times New Roman" w:ascii="Times New Roman" w:hAnsi="Times New Roman"/>
          <w:kern w:val="2"/>
          <w:sz w:val="24"/>
          <w:szCs w:val="24"/>
          <w:lang w:val="ru-RU" w:eastAsia="ru-RU" w:bidi="ar-SA"/>
        </w:rPr>
        <w:t xml:space="preserve">мкр. Южный,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lang w:val="ru-RU" w:eastAsia="ru-RU" w:bidi="ar-SA"/>
        </w:rPr>
        <w:t>д.1А, кв.13.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Комиссия, рассмотрев заявку единственного претендента на участие в аукционе с прилагаемыми документами, установила следующее: в соответствии с п.14 ст.39.12 Земельного кодекса Российской Федерации, аукцион по продаже прав аренды земельного участка признан несостоявшимся.</w:t>
      </w:r>
    </w:p>
    <w:p>
      <w:pPr>
        <w:pStyle w:val="Normal"/>
        <w:shd w:val="clear" w:color="auto" w:fill="FFFFFF"/>
        <w:spacing w:lineRule="auto" w:line="240" w:before="24" w:after="0"/>
        <w:ind w:right="30" w:hanging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с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единственным заявителем –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Л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lang w:eastAsia="ru-RU"/>
        </w:rPr>
        <w:t xml:space="preserve">агутовым Алексеем Анатольевичем, зарегистрированным по адресу: 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lang w:val="ru-RU" w:eastAsia="ru-RU" w:bidi="ar-SA"/>
        </w:rPr>
        <w:t xml:space="preserve">Тульская область, Веневский район,  г. Венев, </w:t>
      </w:r>
      <w:r>
        <w:rPr>
          <w:rFonts w:eastAsia="Times New Roman" w:cs="Times New Roman" w:ascii="Times New Roman" w:hAnsi="Times New Roman"/>
          <w:color w:val="010101"/>
          <w:kern w:val="2"/>
          <w:sz w:val="24"/>
          <w:szCs w:val="24"/>
          <w:lang w:val="ru-RU" w:eastAsia="ru-RU" w:bidi="ar-SA"/>
        </w:rPr>
        <w:t xml:space="preserve">мкр. Южный,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lang w:val="ru-RU" w:eastAsia="ru-RU" w:bidi="ar-SA"/>
        </w:rPr>
        <w:t>д.1А, кв.13,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заключить договор аренды земельного участка по начальному ежегодному размеру арендной платы 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shd w:fill="FFFFFF" w:val="clear"/>
          <w:lang w:eastAsia="en-US"/>
        </w:rPr>
        <w:t xml:space="preserve"> сумме составляющей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– </w:t>
      </w:r>
      <w:r>
        <w:rPr>
          <w:rFonts w:eastAsia="Times New Roman" w:cs="Times New Roman" w:ascii="Times New Roman" w:hAnsi="Times New Roman"/>
          <w:b/>
          <w:color w:val="010101"/>
          <w:sz w:val="24"/>
          <w:szCs w:val="24"/>
          <w:lang w:eastAsia="ru-RU"/>
        </w:rPr>
        <w:t>16 600 (Шестнадцать тысяч шестьсот рублей) рублей 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Победитель</w:t>
        <w:tab/>
        <w:t xml:space="preserve">               _________________        </w:t>
      </w:r>
      <w:r>
        <w:rPr>
          <w:rFonts w:cs="Times New Roman" w:ascii="Times New Roman" w:hAnsi="Times New Roman"/>
          <w:sz w:val="24"/>
          <w:szCs w:val="24"/>
        </w:rPr>
        <w:t>Лагутов А.А.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/>
      </w:r>
    </w:p>
    <w:p>
      <w:pPr>
        <w:pStyle w:val="Normal"/>
        <w:spacing w:lineRule="auto" w:line="36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Председатель комиссии ______________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Казеннов А.И.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Строченова И.А.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Мельникова Т.В.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Андреева А.Н.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Шувалова Е.С.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sz w:val="24"/>
          <w:szCs w:val="24"/>
        </w:rPr>
      </w:pPr>
      <w:r>
        <w:rPr/>
      </w:r>
    </w:p>
    <w:sectPr>
      <w:type w:val="nextPage"/>
      <w:pgSz w:w="11906" w:h="16838"/>
      <w:pgMar w:left="1701" w:right="851" w:gutter="0" w:header="0" w:top="85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d70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 Unicode M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 Unicode M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0489F-43C0-48B9-8F39-4A7F04E9F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Application>LibreOffice/7.4.5.1$Windows_X86_64 LibreOffice_project/9c0871452b3918c1019dde9bfac75448afc4b57f</Application>
  <AppVersion>15.0000</AppVersion>
  <Pages>2</Pages>
  <Words>378</Words>
  <Characters>2773</Characters>
  <CharactersWithSpaces>3823</CharactersWithSpaces>
  <Paragraphs>43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dc:description/>
  <dc:language>ru-RU</dc:language>
  <cp:lastModifiedBy/>
  <cp:lastPrinted>2023-03-16T12:11:55Z</cp:lastPrinted>
  <dcterms:modified xsi:type="dcterms:W3CDTF">2023-03-16T12:10:10Z</dcterms:modified>
  <cp:revision>557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