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октябр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bookmarkStart w:id="0" w:name="_GoBack"/>
      <w:r w:rsidR="001173BF" w:rsidRPr="005975C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End w:id="0"/>
      <w:r w:rsidRPr="00D61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BE4AD2" w:rsidRPr="00BE4AD2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6E1D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6E1D63">
        <w:rPr>
          <w:rFonts w:ascii="Times New Roman" w:hAnsi="Times New Roman" w:cs="Times New Roman"/>
          <w:sz w:val="28"/>
          <w:szCs w:val="28"/>
        </w:rPr>
        <w:t>5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6E1D63">
        <w:rPr>
          <w:rFonts w:ascii="Times New Roman" w:hAnsi="Times New Roman" w:cs="Times New Roman"/>
          <w:sz w:val="28"/>
          <w:szCs w:val="28"/>
        </w:rPr>
        <w:t>1</w:t>
      </w:r>
      <w:r w:rsidR="00EE73A5">
        <w:rPr>
          <w:rFonts w:ascii="Times New Roman" w:hAnsi="Times New Roman" w:cs="Times New Roman"/>
          <w:sz w:val="28"/>
          <w:szCs w:val="28"/>
        </w:rPr>
        <w:t>05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6E1D63">
        <w:rPr>
          <w:rFonts w:ascii="Times New Roman" w:hAnsi="Times New Roman" w:cs="Times New Roman"/>
          <w:sz w:val="28"/>
          <w:szCs w:val="28"/>
        </w:rPr>
        <w:t>1428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6E1D63">
        <w:rPr>
          <w:rFonts w:ascii="Times New Roman" w:hAnsi="Times New Roman" w:cs="Times New Roman"/>
          <w:sz w:val="28"/>
          <w:szCs w:val="28"/>
        </w:rPr>
        <w:t>1000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</w:t>
      </w:r>
      <w:r w:rsidR="006E1D63">
        <w:rPr>
          <w:rFonts w:ascii="Times New Roman" w:hAnsi="Times New Roman" w:cs="Times New Roman"/>
          <w:sz w:val="28"/>
          <w:szCs w:val="28"/>
        </w:rPr>
        <w:t xml:space="preserve"> </w:t>
      </w:r>
      <w:r w:rsidR="00427088" w:rsidRPr="00427088">
        <w:rPr>
          <w:rFonts w:ascii="Times New Roman" w:hAnsi="Times New Roman" w:cs="Times New Roman"/>
          <w:sz w:val="28"/>
          <w:szCs w:val="28"/>
        </w:rPr>
        <w:t>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6E1D63">
        <w:rPr>
          <w:rFonts w:ascii="Times New Roman" w:hAnsi="Times New Roman" w:cs="Times New Roman"/>
          <w:sz w:val="28"/>
          <w:szCs w:val="28"/>
        </w:rPr>
        <w:t>д. Анишино, ул. Новая, примерно в 77м на                    юго – восток от  д.93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5C3BC5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      </w:t>
      </w:r>
      <w:r w:rsidR="001F05CF" w:rsidRPr="001F05C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6E1D63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70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120CA4">
        <w:rPr>
          <w:rFonts w:ascii="Times New Roman" w:hAnsi="Times New Roman" w:cs="Times New Roman"/>
          <w:b/>
          <w:sz w:val="28"/>
          <w:szCs w:val="28"/>
        </w:rPr>
        <w:t>С</w:t>
      </w:r>
      <w:r w:rsidR="008D5B0D">
        <w:rPr>
          <w:rFonts w:ascii="Times New Roman" w:hAnsi="Times New Roman" w:cs="Times New Roman"/>
          <w:b/>
          <w:sz w:val="28"/>
          <w:szCs w:val="28"/>
        </w:rPr>
        <w:t xml:space="preserve">то </w:t>
      </w:r>
      <w:r w:rsidR="001E3804">
        <w:rPr>
          <w:rFonts w:ascii="Times New Roman" w:hAnsi="Times New Roman" w:cs="Times New Roman"/>
          <w:b/>
          <w:sz w:val="28"/>
          <w:szCs w:val="28"/>
        </w:rPr>
        <w:t xml:space="preserve">семьдесят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1E380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Драчев Сергей Николаевич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1E3804" w:rsidRDefault="0078127E" w:rsidP="001E38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5F71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E3804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Драчеву Сергею Николаевичу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1E3804" w:rsidRPr="001F05C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1E3804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70</w:t>
      </w:r>
      <w:r w:rsidR="001E38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1E3804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1E3804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1E3804">
        <w:rPr>
          <w:rFonts w:ascii="Times New Roman" w:hAnsi="Times New Roman" w:cs="Times New Roman"/>
          <w:b/>
          <w:sz w:val="28"/>
          <w:szCs w:val="28"/>
        </w:rPr>
        <w:t xml:space="preserve">Сто семьдесят </w:t>
      </w:r>
      <w:r w:rsidR="001E3804" w:rsidRPr="008F5BD1">
        <w:rPr>
          <w:rFonts w:ascii="Times New Roman" w:hAnsi="Times New Roman" w:cs="Times New Roman"/>
          <w:b/>
          <w:sz w:val="28"/>
          <w:szCs w:val="28"/>
        </w:rPr>
        <w:t xml:space="preserve">тысяч) рублей </w:t>
      </w:r>
      <w:r w:rsidR="001E38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3804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804">
        <w:rPr>
          <w:rFonts w:ascii="Times New Roman" w:hAnsi="Times New Roman" w:cs="Times New Roman"/>
          <w:sz w:val="28"/>
          <w:szCs w:val="28"/>
        </w:rPr>
        <w:t>Драчев С.Н</w:t>
      </w:r>
      <w:r w:rsidR="00A648CB">
        <w:rPr>
          <w:rFonts w:ascii="Times New Roman" w:hAnsi="Times New Roman" w:cs="Times New Roman"/>
          <w:sz w:val="28"/>
          <w:szCs w:val="28"/>
        </w:rPr>
        <w:t>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A04" w:rsidRPr="00C461FA" w:rsidRDefault="008D0A04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E3804"/>
    <w:rsid w:val="001F05CF"/>
    <w:rsid w:val="001F0F92"/>
    <w:rsid w:val="001F2894"/>
    <w:rsid w:val="0020193F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5C9"/>
    <w:rsid w:val="005979D7"/>
    <w:rsid w:val="005A1D02"/>
    <w:rsid w:val="005B77C4"/>
    <w:rsid w:val="005B7E88"/>
    <w:rsid w:val="005C3BC5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1D63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CF723F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E73A5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B754F-DB5D-43C6-80AA-358E8A06E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340</cp:revision>
  <cp:lastPrinted>2018-10-03T07:01:00Z</cp:lastPrinted>
  <dcterms:created xsi:type="dcterms:W3CDTF">2018-08-15T12:14:00Z</dcterms:created>
  <dcterms:modified xsi:type="dcterms:W3CDTF">2021-10-27T07:10:00Z</dcterms:modified>
</cp:coreProperties>
</file>