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E89" w:rsidRPr="00F44E89" w:rsidRDefault="001A0B37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Венев                                                                                                                        </w:t>
      </w:r>
      <w:r w:rsidR="00C7130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FF1DE4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C7130E">
        <w:rPr>
          <w:rFonts w:ascii="Times New Roman" w:eastAsiaTheme="minorEastAsia" w:hAnsi="Times New Roman" w:cs="Times New Roman"/>
          <w:sz w:val="24"/>
          <w:szCs w:val="24"/>
          <w:lang w:eastAsia="ru-RU"/>
        </w:rPr>
        <w:t>12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C7130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F44E89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аукциона</w:t>
      </w:r>
      <w:r w:rsidR="00C6038C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   </w:t>
      </w:r>
      <w:r w:rsidR="00C7130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21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</w:t>
      </w:r>
      <w:r w:rsidR="00C7130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12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.202</w:t>
      </w:r>
      <w:r w:rsidR="00C7130E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2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г.  11час. 00 мин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Место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Тульская область, Веневский район, г. Венев,                 пл. Ильича, д. 4. 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44E89">
        <w:rPr>
          <w:rFonts w:ascii="Times New Roman" w:eastAsia="MS Mincho" w:hAnsi="Times New Roman" w:cs="Times New Roman"/>
          <w:sz w:val="24"/>
          <w:szCs w:val="24"/>
          <w:lang w:eastAsia="ru-RU"/>
        </w:rPr>
        <w:t>: Администрация муниципального образования Веневский район.</w:t>
      </w:r>
    </w:p>
    <w:p w:rsidR="00F44E89" w:rsidRPr="00F44E89" w:rsidRDefault="00F44E89" w:rsidP="00F44E8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Документация об аукционе </w:t>
      </w:r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размещена в районной газете «Красное знамя. </w:t>
      </w:r>
      <w:proofErr w:type="spellStart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район», «Вести </w:t>
      </w:r>
      <w:proofErr w:type="spellStart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Веневского</w:t>
      </w:r>
      <w:proofErr w:type="spellEnd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района», на официальном сайте торгов  </w:t>
      </w:r>
      <w:r w:rsidRPr="00B8012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www</w:t>
      </w:r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B8012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torgi</w:t>
      </w:r>
      <w:proofErr w:type="spellEnd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B8012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gov</w:t>
      </w:r>
      <w:proofErr w:type="spellEnd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B8012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B801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на официальном  сайте администрации муниципального образования 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 </w:t>
      </w:r>
      <w:hyperlink r:id="rId5" w:history="1"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venev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tularegion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7716D" w:rsidRPr="00A7716D" w:rsidRDefault="00F44E89" w:rsidP="00A771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F44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 w:rsidR="00A7716D" w:rsidRPr="00A7716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 w:rsidR="00D2375B" w:rsidRDefault="00D2375B" w:rsidP="00D237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7130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7130E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C7130E">
        <w:rPr>
          <w:rFonts w:ascii="Times New Roman" w:hAnsi="Times New Roman" w:cs="Times New Roman"/>
          <w:sz w:val="24"/>
          <w:szCs w:val="24"/>
        </w:rPr>
        <w:t>097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>земельных участков».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187E9B" w:rsidRPr="00187E9B" w:rsidRDefault="0096529D" w:rsidP="00187E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7716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право на заключение договора купли-продажи земельного участка с кадастровым номером 71:05:010401:2443, площадью 10000 </w:t>
      </w:r>
      <w:proofErr w:type="spellStart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кв</w:t>
      </w:r>
      <w:proofErr w:type="gramStart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.м</w:t>
      </w:r>
      <w:proofErr w:type="spellEnd"/>
      <w:proofErr w:type="gramEnd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с разрешенным использованием – для сельскохозяйственного использования, местоположение: Тульская область, </w:t>
      </w:r>
      <w:proofErr w:type="spellStart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</w:t>
      </w:r>
      <w:proofErr w:type="spellEnd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район, примерно в 420м по направлению на север от д.1, </w:t>
      </w:r>
      <w:proofErr w:type="gramStart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находящегося</w:t>
      </w:r>
      <w:proofErr w:type="gramEnd"/>
      <w:r w:rsidR="00187E9B" w:rsidRP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д. Большое Чернево</w:t>
      </w:r>
      <w:r w:rsidR="00187E9B" w:rsidRPr="00187E9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 (лот 6).</w:t>
      </w:r>
    </w:p>
    <w:p w:rsidR="0096529D" w:rsidRPr="0002501C" w:rsidRDefault="0096529D" w:rsidP="009652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F2237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</w:t>
      </w:r>
      <w:r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земельных участков в составе  </w:t>
      </w:r>
      <w:r w:rsidR="00E770E5"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1758D9"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C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 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1758D9" w:rsidRPr="00F01EE5" w:rsidRDefault="001758D9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187E9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1758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Pr="003C4AD3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A099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0151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9A099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9A0998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9A0998"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979B4" w:rsidRPr="00E979B4">
        <w:rPr>
          <w:rFonts w:ascii="Times New Roman" w:hAnsi="Times New Roman" w:cs="Times New Roman"/>
          <w:sz w:val="24"/>
          <w:szCs w:val="24"/>
        </w:rPr>
        <w:t xml:space="preserve">71:05:010401:2443, площадью 10000 </w:t>
      </w:r>
      <w:proofErr w:type="spellStart"/>
      <w:r w:rsidR="00E979B4" w:rsidRPr="00E979B4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E979B4" w:rsidRPr="00E979B4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E979B4" w:rsidRPr="00E979B4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сельскохозяйственного использования, местоположение: Тульская область, </w:t>
      </w:r>
      <w:proofErr w:type="spellStart"/>
      <w:r w:rsidR="00E979B4" w:rsidRPr="00E979B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E979B4" w:rsidRPr="00E979B4">
        <w:rPr>
          <w:rFonts w:ascii="Times New Roman" w:hAnsi="Times New Roman" w:cs="Times New Roman"/>
          <w:sz w:val="24"/>
          <w:szCs w:val="24"/>
        </w:rPr>
        <w:t xml:space="preserve"> район, примерно в 420м по направлению на север от д.1, находящегося в д. Большое Чернево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Pr="00BA7838" w:rsidRDefault="007B5840" w:rsidP="007B58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5B5D1D" w:rsidRDefault="005B5D1D" w:rsidP="005B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B5840" w:rsidRDefault="005B5D1D" w:rsidP="005B5D1D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7B5840" w:rsidSect="00E979B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14818"/>
    <w:rsid w:val="00141152"/>
    <w:rsid w:val="00172724"/>
    <w:rsid w:val="001758D9"/>
    <w:rsid w:val="00180D03"/>
    <w:rsid w:val="0018652A"/>
    <w:rsid w:val="00187E9B"/>
    <w:rsid w:val="001A0B37"/>
    <w:rsid w:val="001C0D3E"/>
    <w:rsid w:val="001E72C1"/>
    <w:rsid w:val="001F52AF"/>
    <w:rsid w:val="0025170A"/>
    <w:rsid w:val="00256B00"/>
    <w:rsid w:val="002879AF"/>
    <w:rsid w:val="002933BC"/>
    <w:rsid w:val="002B2D27"/>
    <w:rsid w:val="002C11FA"/>
    <w:rsid w:val="002C30DE"/>
    <w:rsid w:val="002C6848"/>
    <w:rsid w:val="00301B50"/>
    <w:rsid w:val="0034555E"/>
    <w:rsid w:val="00370E83"/>
    <w:rsid w:val="00377A1E"/>
    <w:rsid w:val="003A6D0E"/>
    <w:rsid w:val="003B0A12"/>
    <w:rsid w:val="003C481B"/>
    <w:rsid w:val="003C4AD3"/>
    <w:rsid w:val="003E47AC"/>
    <w:rsid w:val="003F2237"/>
    <w:rsid w:val="004321EB"/>
    <w:rsid w:val="00473523"/>
    <w:rsid w:val="004A3B2B"/>
    <w:rsid w:val="004D79C6"/>
    <w:rsid w:val="004F0ADC"/>
    <w:rsid w:val="004F4FDF"/>
    <w:rsid w:val="004F5E28"/>
    <w:rsid w:val="00520FBA"/>
    <w:rsid w:val="005501D4"/>
    <w:rsid w:val="005B5D1D"/>
    <w:rsid w:val="005E564D"/>
    <w:rsid w:val="00600C7A"/>
    <w:rsid w:val="00633AFF"/>
    <w:rsid w:val="00637D7A"/>
    <w:rsid w:val="00687618"/>
    <w:rsid w:val="00692E66"/>
    <w:rsid w:val="006939EC"/>
    <w:rsid w:val="006A0676"/>
    <w:rsid w:val="006D6CDA"/>
    <w:rsid w:val="006E6543"/>
    <w:rsid w:val="00725B0A"/>
    <w:rsid w:val="00741933"/>
    <w:rsid w:val="00760E40"/>
    <w:rsid w:val="00762F54"/>
    <w:rsid w:val="00763906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6529D"/>
    <w:rsid w:val="0099166A"/>
    <w:rsid w:val="009957FE"/>
    <w:rsid w:val="009A06C5"/>
    <w:rsid w:val="009A0998"/>
    <w:rsid w:val="009A44E9"/>
    <w:rsid w:val="009A5D06"/>
    <w:rsid w:val="009B5AA3"/>
    <w:rsid w:val="009C370B"/>
    <w:rsid w:val="00A10DCA"/>
    <w:rsid w:val="00A453F7"/>
    <w:rsid w:val="00A542C7"/>
    <w:rsid w:val="00A56A9F"/>
    <w:rsid w:val="00A57F9B"/>
    <w:rsid w:val="00A73018"/>
    <w:rsid w:val="00A74114"/>
    <w:rsid w:val="00A7716D"/>
    <w:rsid w:val="00AF6FF9"/>
    <w:rsid w:val="00B0151C"/>
    <w:rsid w:val="00B218C0"/>
    <w:rsid w:val="00B51812"/>
    <w:rsid w:val="00B52442"/>
    <w:rsid w:val="00B64B39"/>
    <w:rsid w:val="00B74B73"/>
    <w:rsid w:val="00B80120"/>
    <w:rsid w:val="00BA6000"/>
    <w:rsid w:val="00BA7838"/>
    <w:rsid w:val="00BC2060"/>
    <w:rsid w:val="00BC3E7B"/>
    <w:rsid w:val="00BC53F6"/>
    <w:rsid w:val="00BE2BDF"/>
    <w:rsid w:val="00C4019B"/>
    <w:rsid w:val="00C6038C"/>
    <w:rsid w:val="00C7130E"/>
    <w:rsid w:val="00C74C45"/>
    <w:rsid w:val="00C947DB"/>
    <w:rsid w:val="00C9758B"/>
    <w:rsid w:val="00CA0ED5"/>
    <w:rsid w:val="00CB670F"/>
    <w:rsid w:val="00CD294B"/>
    <w:rsid w:val="00CF00DA"/>
    <w:rsid w:val="00D16397"/>
    <w:rsid w:val="00D2375B"/>
    <w:rsid w:val="00D45206"/>
    <w:rsid w:val="00D92063"/>
    <w:rsid w:val="00D924F3"/>
    <w:rsid w:val="00D96777"/>
    <w:rsid w:val="00DD7AB7"/>
    <w:rsid w:val="00E00D15"/>
    <w:rsid w:val="00E07B23"/>
    <w:rsid w:val="00E770E5"/>
    <w:rsid w:val="00E903CC"/>
    <w:rsid w:val="00E92DB5"/>
    <w:rsid w:val="00E968D5"/>
    <w:rsid w:val="00E979B4"/>
    <w:rsid w:val="00EA041A"/>
    <w:rsid w:val="00EA502D"/>
    <w:rsid w:val="00F01EE5"/>
    <w:rsid w:val="00F44E89"/>
    <w:rsid w:val="00F86F97"/>
    <w:rsid w:val="00F9645E"/>
    <w:rsid w:val="00FA7361"/>
    <w:rsid w:val="00FE12BE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Зубкова</cp:lastModifiedBy>
  <cp:revision>131</cp:revision>
  <cp:lastPrinted>2021-04-06T14:16:00Z</cp:lastPrinted>
  <dcterms:created xsi:type="dcterms:W3CDTF">2016-06-07T10:27:00Z</dcterms:created>
  <dcterms:modified xsi:type="dcterms:W3CDTF">2022-12-16T13:18:00Z</dcterms:modified>
</cp:coreProperties>
</file>