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Протокол  рассмотрения заявок на участие в аукционе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г. Венев                                                                                                                       01.03.2023г.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yle18"/>
        <w:ind w:firstLine="720"/>
        <w:rPr/>
      </w:pPr>
      <w:r>
        <w:rPr>
          <w:b/>
        </w:rPr>
        <w:t>Дата и время проведения аукциона</w:t>
      </w:r>
      <w:r>
        <w:rPr/>
        <w:t>: 03.03.2023г.   11час. 00 мин</w:t>
      </w:r>
    </w:p>
    <w:p>
      <w:pPr>
        <w:pStyle w:val="Style18"/>
        <w:ind w:firstLine="720"/>
        <w:rPr/>
      </w:pPr>
      <w:r>
        <w:rPr>
          <w:b/>
        </w:rPr>
        <w:t>Место проведения аукциона</w:t>
      </w:r>
      <w:r>
        <w:rPr/>
        <w:t xml:space="preserve">: Тульская область, Веневский район, г. Венев,                 пл. Ильича, д. 4. </w:t>
      </w:r>
    </w:p>
    <w:p>
      <w:pPr>
        <w:pStyle w:val="Style18"/>
        <w:ind w:firstLine="720"/>
        <w:rPr/>
      </w:pPr>
      <w:r>
        <w:rPr>
          <w:b/>
        </w:rPr>
        <w:t>Организатор аукциона</w:t>
      </w:r>
      <w:r>
        <w:rPr/>
        <w:t>: Администрация муниципального образования Веневский район.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Документация об аукционе размещена в газете «Вести Веневского района», на официальном сайте торгов  </w:t>
      </w:r>
      <w:r>
        <w:rPr>
          <w:rFonts w:cs="Times New Roman" w:ascii="Times New Roman" w:hAnsi="Times New Roman"/>
          <w:sz w:val="24"/>
          <w:szCs w:val="24"/>
          <w:lang w:val="en-US"/>
        </w:rPr>
        <w:t>www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torgi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gov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ru</w:t>
      </w:r>
      <w:r>
        <w:rPr>
          <w:rFonts w:cs="Times New Roman" w:ascii="Times New Roman" w:hAnsi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2"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www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venev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tularegion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ru</w:t>
        </w:r>
      </w:hyperlink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Форма аукциона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 - аукцион на право заключения договора купли-продажи земельного участка, открытый по составу участников и по форме подачи предложений о цене земельного участка.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Основание проведения аукциона - постановление главы администрации муниципального образования Веневский район от  20.01.2023 №61 «О проведении аукциона по продаже земельных участков».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/>
          <w:iCs/>
          <w:sz w:val="24"/>
          <w:szCs w:val="24"/>
        </w:rPr>
        <w:t>Предмет аукциона: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>
        <w:rPr>
          <w:rFonts w:eastAsia="MS Mincho" w:cs="Times New Roman" w:ascii="Times New Roman" w:hAnsi="Times New Roman"/>
          <w:sz w:val="24"/>
          <w:szCs w:val="24"/>
        </w:rPr>
        <w:t>с</w:t>
      </w:r>
      <w:r>
        <w:rPr>
          <w:rFonts w:eastAsia="Calibri" w:cs="Times New Roman" w:ascii="Times New Roman" w:hAnsi="Times New Roman"/>
          <w:sz w:val="24"/>
          <w:szCs w:val="24"/>
        </w:rPr>
        <w:t xml:space="preserve"> кадастровым номером 71:05:050204:407, площадью 900 кв.м, с разрешенным использованием – для ведения личного подсобного хозяйства, местоположение: Тульская область, Веневский район, МО Центральное, д. Бобровка, ул. Боброва </w:t>
      </w:r>
      <w:r>
        <w:rPr>
          <w:rFonts w:eastAsia="Calibri"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(лот 5)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 по продаже земельных участков или права на заключение </w:t>
      </w:r>
      <w:r>
        <w:rPr>
          <w:rFonts w:eastAsia="Times New Roman" w:cs="Times New Roman" w:ascii="Times New Roman" w:hAnsi="Times New Roman"/>
          <w:sz w:val="24"/>
          <w:szCs w:val="24"/>
        </w:rPr>
        <w:t>договоров аренды земельных участков в составе 5 человек. Заседание проводится в присутствии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5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членов комиссии. Комиссия правомочна.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Комиссия провела процедуру рассмотрения заявок на участие в аукционе в 11 час. 00 мин. 03.03.2023 по адресу: Тульская область, Веневский район, г. Венев, пл. Ильича, д. 4.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До окончания срока подачи заявок на участие в аукционе, т.е. до 17 час. 00 мин. (время местное) 28.02.2023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была представлена 1 (одна) заявка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на участие в </w:t>
      </w:r>
      <w:r>
        <w:rPr>
          <w:rFonts w:eastAsia="Times New Roman" w:cs="Times New Roman" w:ascii="Times New Roman" w:hAnsi="Times New Roman"/>
          <w:sz w:val="24"/>
          <w:szCs w:val="24"/>
        </w:rPr>
        <w:t>аукционе на бумажном носителе, что зафиксировано в Журнале приема заявок.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16"/>
          <w:szCs w:val="16"/>
        </w:rPr>
      </w:r>
    </w:p>
    <w:tbl>
      <w:tblPr>
        <w:tblStyle w:val="a8"/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89"/>
        <w:gridCol w:w="2268"/>
        <w:gridCol w:w="1421"/>
        <w:gridCol w:w="1418"/>
        <w:gridCol w:w="2551"/>
      </w:tblGrid>
      <w:tr>
        <w:trPr/>
        <w:tc>
          <w:tcPr>
            <w:tcW w:w="20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Дата подачи заявки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Адрес претендента</w:t>
            </w:r>
          </w:p>
        </w:tc>
      </w:tr>
      <w:tr>
        <w:trPr>
          <w:trHeight w:val="1252" w:hRule="atLeast"/>
        </w:trPr>
        <w:tc>
          <w:tcPr>
            <w:tcW w:w="20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Кондратов Дмитрий Юрьевич, действующий на основании доверенности от имени Рожкова Игоря Николаевича</w:t>
            </w:r>
          </w:p>
        </w:tc>
        <w:tc>
          <w:tcPr>
            <w:tcW w:w="142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left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22.02.2023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36 400,00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14.02.2023</w:t>
            </w:r>
            <w:bookmarkStart w:id="0" w:name="_GoBack"/>
            <w:bookmarkEnd w:id="0"/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Тульская область, Веневский район,               г. Венев,                              ул. Революционная, д.16, кв.3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Заявок отозвано не было.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задатки за участие в аукционе от вышеуказанного претендента на счет организатора торгов поступили;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заявка претендента на участие в аукционе с прилагаемыми документами соответствует перечню, установленному п.1 ст.39.12 Земельного кодекса Российской Федерации. Основания для отказа в допуске претендента к аукциону, указанные в п.8 ст.39.12 Земельного кодекса Российской Федерации отсутствуют.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аренды земельных участков решила: допустить к участию в аукционе 03.03.2023 в 11-00 часов и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признать участником аукциона претендента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, подавшего заявку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6"/>
          <w:szCs w:val="16"/>
        </w:rPr>
      </w:r>
    </w:p>
    <w:tbl>
      <w:tblPr>
        <w:tblStyle w:val="a8"/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46"/>
        <w:gridCol w:w="6723"/>
      </w:tblGrid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center" w:pos="3254" w:leader="none"/>
                <w:tab w:val="left" w:pos="4947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Кондратов Дмитрий Юрьевич, действующий на основании доверенности от имени Рожкова Игоря Николаевича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Подписи: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Председатель комиссии __________________     Казеннов А.И.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Строченова И.А.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Мельникова Т.В.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Андреева А.Н.</w:t>
      </w:r>
    </w:p>
    <w:p>
      <w:pPr>
        <w:pStyle w:val="Normal"/>
        <w:spacing w:before="0" w:after="20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Шувалова Е.С.</w:t>
      </w:r>
    </w:p>
    <w:sectPr>
      <w:type w:val="nextPage"/>
      <w:pgSz w:w="11906" w:h="16838"/>
      <w:pgMar w:left="1701" w:right="851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qFormat/>
    <w:rsid w:val="00805a5d"/>
    <w:rPr>
      <w:rFonts w:ascii="Times New Roman" w:hAnsi="Times New Roman" w:eastAsia="MS Mincho" w:cs="Times New Roman"/>
      <w:color w:val="000000"/>
      <w:sz w:val="24"/>
      <w:szCs w:val="24"/>
      <w:lang w:eastAsia="ru-RU"/>
    </w:rPr>
  </w:style>
  <w:style w:type="character" w:styleId="Style15">
    <w:name w:val="Hyperlink"/>
    <w:basedOn w:val="DefaultParagraphFont"/>
    <w:uiPriority w:val="99"/>
    <w:unhideWhenUsed/>
    <w:rsid w:val="00805a5d"/>
    <w:rPr>
      <w:color w:val="0000FF"/>
      <w:u w:val="single"/>
    </w:rPr>
  </w:style>
  <w:style w:type="character" w:styleId="Style16" w:customStyle="1">
    <w:name w:val="Основной текст с отступом Знак"/>
    <w:basedOn w:val="DefaultParagraphFont"/>
    <w:uiPriority w:val="99"/>
    <w:qFormat/>
    <w:rsid w:val="00692e66"/>
    <w:rPr>
      <w:rFonts w:ascii="Times New Roman" w:hAnsi="Times New Roman" w:eastAsia="Times New Roman" w:cs="Times New Roman"/>
      <w:color w:val="000000"/>
      <w:sz w:val="28"/>
      <w:szCs w:val="24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8">
    <w:name w:val="Body Text"/>
    <w:basedOn w:val="Normal"/>
    <w:link w:val="Style14"/>
    <w:unhideWhenUsed/>
    <w:rsid w:val="00805a5d"/>
    <w:pPr>
      <w:spacing w:lineRule="auto" w:line="240" w:before="0" w:after="0"/>
      <w:jc w:val="both"/>
    </w:pPr>
    <w:rPr>
      <w:rFonts w:ascii="Times New Roman" w:hAnsi="Times New Roman" w:eastAsia="MS Mincho" w:cs="Times New Roman"/>
      <w:color w:val="000000"/>
      <w:sz w:val="24"/>
      <w:szCs w:val="24"/>
    </w:rPr>
  </w:style>
  <w:style w:type="paragraph" w:styleId="Style19">
    <w:name w:val="List"/>
    <w:basedOn w:val="Style18"/>
    <w:pPr/>
    <w:rPr>
      <w:rFonts w:cs="Arial Unicode M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 Unicode MS"/>
    </w:rPr>
  </w:style>
  <w:style w:type="paragraph" w:styleId="Style22">
    <w:name w:val="Body Text Indent"/>
    <w:basedOn w:val="Normal"/>
    <w:link w:val="Style16"/>
    <w:uiPriority w:val="99"/>
    <w:unhideWhenUsed/>
    <w:rsid w:val="00692e66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color w:val="000000"/>
      <w:sz w:val="28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venev.t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90D32-EF84-491C-A61E-1343ABBB0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Application>LibreOffice/7.4.5.1$Windows_X86_64 LibreOffice_project/9c0871452b3918c1019dde9bfac75448afc4b57f</Application>
  <AppVersion>15.0000</AppVersion>
  <Pages>2</Pages>
  <Words>460</Words>
  <Characters>3172</Characters>
  <CharactersWithSpaces>3800</CharactersWithSpaces>
  <Paragraphs>39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2021-05-27T13:49:00Z</dcterms:created>
  <dc:creator>Gjkmpjdfntkm</dc:creator>
  <dc:description/>
  <dc:language>ru-RU</dc:language>
  <cp:lastModifiedBy/>
  <cp:lastPrinted>2022-12-21T06:10:00Z</cp:lastPrinted>
  <dcterms:modified xsi:type="dcterms:W3CDTF">2023-02-28T17:23:15Z</dcterms:modified>
  <cp:revision>230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