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06" w:rsidRPr="00E35D7B" w:rsidRDefault="006B49BA">
      <w:pPr>
        <w:pStyle w:val="Standard"/>
        <w:jc w:val="both"/>
        <w:rPr>
          <w:lang w:val="ru-RU"/>
        </w:rPr>
      </w:pPr>
      <w:bookmarkStart w:id="0" w:name="_GoBack"/>
      <w:bookmarkEnd w:id="0"/>
      <w:r w:rsidRPr="00E35D7B">
        <w:rPr>
          <w:i/>
          <w:color w:val="000000"/>
          <w:sz w:val="28"/>
          <w:szCs w:val="28"/>
          <w:lang w:val="ru-RU"/>
        </w:rPr>
        <w:t xml:space="preserve">  По внутреннему муниципальному финансовому  и ведомственному контролю:</w:t>
      </w:r>
      <w:r w:rsidRPr="00E35D7B">
        <w:rPr>
          <w:color w:val="000000"/>
          <w:sz w:val="28"/>
          <w:szCs w:val="28"/>
          <w:lang w:val="ru-RU"/>
        </w:rPr>
        <w:t xml:space="preserve">  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 xml:space="preserve"> 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За 1-е полугодие 2018 года контрольные мероприятия в рамках осуществления внутреннего муниципального финансового контроля и в рамках осуществления ведомственного контроля в сфере закупок не проводились в связи с отсутствием специалиста ( в связи с про</w:t>
      </w:r>
      <w:r w:rsidRPr="00E35D7B">
        <w:rPr>
          <w:color w:val="000000"/>
          <w:sz w:val="28"/>
          <w:szCs w:val="28"/>
          <w:lang w:val="ru-RU"/>
        </w:rPr>
        <w:t>должительной болезнью последнего).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Во втором полугодии 2018 года  образовавшаяся вакансия ( на время болезни специалиста) была заполнена и в июле 2018 года  запланированы следующие контрольные мероприятия в рамках осуществления внутреннего муниципального ф</w:t>
      </w:r>
      <w:r w:rsidRPr="00E35D7B">
        <w:rPr>
          <w:color w:val="000000"/>
          <w:sz w:val="28"/>
          <w:szCs w:val="28"/>
          <w:lang w:val="ru-RU"/>
        </w:rPr>
        <w:t>инансового контроля и в рамках осуществления ведомственного контроля в сфере закупок:</w:t>
      </w:r>
    </w:p>
    <w:p w:rsidR="00D26006" w:rsidRPr="00E35D7B" w:rsidRDefault="00D26006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В рамках осуществления внутреннего муниципального финансового контроля;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1. Проведение выездной проверки финансово-хозяйственной деятельности МУП «Благоустройство Веневск</w:t>
      </w:r>
      <w:r w:rsidRPr="00E35D7B">
        <w:rPr>
          <w:color w:val="000000"/>
          <w:sz w:val="28"/>
          <w:szCs w:val="28"/>
          <w:lang w:val="ru-RU"/>
        </w:rPr>
        <w:t>ого района».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2. Проведение выездной проверки финансово-хозяйственной деятельности МОУ «Гурьевский центр образования имени С.К.Иванчикова»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3. Проведение выездной проверки финансово-хозяйственной деятельности МУК «Межпоселенческая  централизованная библиоте</w:t>
      </w:r>
      <w:r w:rsidRPr="00E35D7B">
        <w:rPr>
          <w:color w:val="000000"/>
          <w:sz w:val="28"/>
          <w:szCs w:val="28"/>
          <w:lang w:val="ru-RU"/>
        </w:rPr>
        <w:t>чная система»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4. Проведение выездной проверки финансово-хозяйственной деятельности МУДО «Веневская детская школа искусств»</w:t>
      </w:r>
    </w:p>
    <w:p w:rsidR="00D26006" w:rsidRPr="00E35D7B" w:rsidRDefault="00D26006">
      <w:pPr>
        <w:pStyle w:val="Standard"/>
        <w:ind w:firstLine="709"/>
        <w:jc w:val="both"/>
        <w:rPr>
          <w:color w:val="000000"/>
          <w:sz w:val="28"/>
          <w:szCs w:val="28"/>
          <w:lang w:val="ru-RU"/>
        </w:rPr>
      </w:pPr>
    </w:p>
    <w:p w:rsidR="00D26006" w:rsidRPr="00E35D7B" w:rsidRDefault="00D26006">
      <w:pPr>
        <w:pStyle w:val="Standard"/>
        <w:ind w:firstLine="709"/>
        <w:jc w:val="both"/>
        <w:rPr>
          <w:color w:val="000000"/>
          <w:sz w:val="28"/>
          <w:szCs w:val="28"/>
          <w:lang w:val="ru-RU"/>
        </w:rPr>
      </w:pP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В рамках осуществления ведомственного контроля в сфере закупок в</w:t>
      </w:r>
    </w:p>
    <w:p w:rsidR="00D26006" w:rsidRPr="00E35D7B" w:rsidRDefault="00D26006">
      <w:pPr>
        <w:pStyle w:val="Standard"/>
        <w:ind w:firstLine="709"/>
        <w:jc w:val="both"/>
        <w:rPr>
          <w:color w:val="000000"/>
          <w:sz w:val="28"/>
          <w:szCs w:val="28"/>
          <w:lang w:val="ru-RU"/>
        </w:rPr>
      </w:pP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1. МОУ «Анишинская средняя школа имени А.С.Гостева»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2. МОУ «Куку</w:t>
      </w:r>
      <w:r w:rsidRPr="00E35D7B">
        <w:rPr>
          <w:color w:val="000000"/>
          <w:sz w:val="28"/>
          <w:szCs w:val="28"/>
          <w:lang w:val="ru-RU"/>
        </w:rPr>
        <w:t>йский центр образования»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3. МОУ «Студенецкая основная школа»</w:t>
      </w:r>
    </w:p>
    <w:p w:rsidR="00D26006" w:rsidRPr="00E35D7B" w:rsidRDefault="00D26006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D26006" w:rsidRPr="00E35D7B" w:rsidRDefault="006B49BA">
      <w:pPr>
        <w:pStyle w:val="Standard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 xml:space="preserve">       </w:t>
      </w:r>
      <w:r w:rsidRPr="00E35D7B">
        <w:rPr>
          <w:color w:val="000000"/>
          <w:sz w:val="28"/>
          <w:szCs w:val="28"/>
          <w:lang w:val="ru-RU"/>
        </w:rPr>
        <w:t>Всего за 2018 год в рамках осуществления внутреннего муниципального финансового контроля проведена 1 плановая выездная проверка  (МУП «Благоустройство Веневского района».) и 1 внеплановая</w:t>
      </w:r>
      <w:r w:rsidRPr="00E35D7B">
        <w:rPr>
          <w:color w:val="000000"/>
          <w:sz w:val="28"/>
          <w:szCs w:val="28"/>
          <w:lang w:val="ru-RU"/>
        </w:rPr>
        <w:t xml:space="preserve"> камеральная проверка  (Комитет по социальным вопросам администрации МО Веневский район). 3 плановые проверки (МОУ «Гурьевский центр образования имени С.К.Иванчикова», МУК</w:t>
      </w:r>
      <w:r w:rsidRPr="00E35D7B">
        <w:rPr>
          <w:color w:val="000000"/>
          <w:sz w:val="28"/>
          <w:szCs w:val="28"/>
          <w:lang w:val="ru-RU"/>
        </w:rPr>
        <w:t xml:space="preserve"> «Межпоселенческая  централизованная библиотечная система», </w:t>
      </w:r>
      <w:r w:rsidRPr="00E35D7B">
        <w:rPr>
          <w:color w:val="000000"/>
          <w:sz w:val="28"/>
          <w:szCs w:val="28"/>
          <w:lang w:val="ru-RU"/>
        </w:rPr>
        <w:t xml:space="preserve"> МУДО «Веневская детская </w:t>
      </w:r>
      <w:r w:rsidRPr="00E35D7B">
        <w:rPr>
          <w:color w:val="000000"/>
          <w:sz w:val="28"/>
          <w:szCs w:val="28"/>
          <w:lang w:val="ru-RU"/>
        </w:rPr>
        <w:t>школа искусств» в настоящее время находятся в стадии проверки, окончание проверок запланировано на январь 2019 года.</w:t>
      </w:r>
    </w:p>
    <w:p w:rsidR="00D26006" w:rsidRPr="00E35D7B" w:rsidRDefault="006B49BA">
      <w:pPr>
        <w:pStyle w:val="Standard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 xml:space="preserve">    По результатам  проведенной выездной проверкой МУП «Благоустройство Веневского района» </w:t>
      </w:r>
      <w:r w:rsidRPr="00E35D7B">
        <w:rPr>
          <w:rFonts w:eastAsia="Calibri" w:cs="Times New Roman"/>
          <w:color w:val="000000"/>
          <w:sz w:val="28"/>
          <w:szCs w:val="28"/>
          <w:lang w:val="ru-RU"/>
        </w:rPr>
        <w:t xml:space="preserve"> выявлены нарушения. </w:t>
      </w:r>
      <w:r w:rsidRPr="00E35D7B">
        <w:rPr>
          <w:rFonts w:eastAsia="Calibri" w:cs="Times New Roman"/>
          <w:color w:val="000000"/>
          <w:sz w:val="28"/>
          <w:szCs w:val="28"/>
          <w:lang w:val="ru-RU"/>
        </w:rPr>
        <w:t xml:space="preserve">Материалы проведенного </w:t>
      </w:r>
      <w:r w:rsidRPr="00E35D7B">
        <w:rPr>
          <w:rFonts w:eastAsia="Calibri" w:cs="Times New Roman"/>
          <w:color w:val="000000"/>
          <w:sz w:val="28"/>
          <w:szCs w:val="28"/>
          <w:lang w:val="ru-RU"/>
        </w:rPr>
        <w:t xml:space="preserve">контрольного мероприятия направлены в правоохранительные органы для </w:t>
      </w:r>
      <w:r w:rsidRPr="00E35D7B">
        <w:rPr>
          <w:rFonts w:eastAsia="Calibri" w:cs="Times New Roman"/>
          <w:color w:val="000000"/>
          <w:sz w:val="28"/>
          <w:szCs w:val="28"/>
          <w:lang w:val="ru-RU"/>
        </w:rPr>
        <w:lastRenderedPageBreak/>
        <w:t>решения вопроса о привлечении виновного лица к предусмотренной законом ответственности.</w:t>
      </w:r>
    </w:p>
    <w:p w:rsidR="00D26006" w:rsidRPr="00E35D7B" w:rsidRDefault="00D26006">
      <w:pPr>
        <w:pStyle w:val="Standard"/>
        <w:jc w:val="both"/>
        <w:rPr>
          <w:color w:val="000000"/>
          <w:sz w:val="28"/>
          <w:szCs w:val="28"/>
          <w:lang w:val="ru-RU"/>
        </w:rPr>
      </w:pPr>
    </w:p>
    <w:p w:rsidR="00D26006" w:rsidRPr="00E35D7B" w:rsidRDefault="006B49BA">
      <w:pPr>
        <w:pStyle w:val="Standard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 xml:space="preserve">      По результатам проведенной камеральной проверкой Комитета по социальным вопросам администраци</w:t>
      </w:r>
      <w:r w:rsidRPr="00E35D7B">
        <w:rPr>
          <w:color w:val="000000"/>
          <w:sz w:val="28"/>
          <w:szCs w:val="28"/>
          <w:lang w:val="ru-RU"/>
        </w:rPr>
        <w:t>и МО Веневский район,  в адрес руководства проверяемого учреждения направлено предписание</w:t>
      </w:r>
      <w:r>
        <w:rPr>
          <w:rFonts w:cs="Times New Roman"/>
          <w:color w:val="000000"/>
          <w:sz w:val="28"/>
          <w:szCs w:val="28"/>
          <w:lang w:val="ru-RU"/>
        </w:rPr>
        <w:t xml:space="preserve"> об устранении допущенных правонарушений  в рамках гражданского судопроизводства.</w:t>
      </w:r>
    </w:p>
    <w:p w:rsidR="00D26006" w:rsidRPr="00E35D7B" w:rsidRDefault="006B49BA">
      <w:pPr>
        <w:pStyle w:val="Standard"/>
        <w:ind w:firstLine="709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За 2018 год в рамках осуществления ведомственного контроля в сфере закупок были прове</w:t>
      </w:r>
      <w:r w:rsidRPr="00E35D7B">
        <w:rPr>
          <w:color w:val="000000"/>
          <w:sz w:val="28"/>
          <w:szCs w:val="28"/>
          <w:lang w:val="ru-RU"/>
        </w:rPr>
        <w:t>дены 3 документарных  проверки (МОУ «Анишинская средняя школа имени А.С.Гостева»,  МОУ «Кукуйский центр образования», МОУ «Студенецкая основная школа»).</w:t>
      </w:r>
    </w:p>
    <w:p w:rsidR="00D26006" w:rsidRPr="00E35D7B" w:rsidRDefault="00D26006">
      <w:pPr>
        <w:pStyle w:val="Standard"/>
        <w:ind w:firstLine="709"/>
        <w:jc w:val="both"/>
        <w:rPr>
          <w:color w:val="000000"/>
          <w:sz w:val="28"/>
          <w:szCs w:val="28"/>
          <w:lang w:val="ru-RU"/>
        </w:rPr>
      </w:pPr>
    </w:p>
    <w:p w:rsidR="00D26006" w:rsidRPr="00E35D7B" w:rsidRDefault="00D26006">
      <w:pPr>
        <w:pStyle w:val="Standard"/>
        <w:ind w:firstLine="709"/>
        <w:jc w:val="both"/>
        <w:rPr>
          <w:lang w:val="ru-RU"/>
        </w:rPr>
      </w:pPr>
    </w:p>
    <w:p w:rsidR="00D26006" w:rsidRPr="00E35D7B" w:rsidRDefault="00D26006">
      <w:pPr>
        <w:pStyle w:val="Standard"/>
        <w:jc w:val="both"/>
        <w:rPr>
          <w:i/>
          <w:color w:val="000000"/>
          <w:sz w:val="28"/>
          <w:szCs w:val="28"/>
          <w:lang w:val="ru-RU"/>
        </w:rPr>
      </w:pPr>
    </w:p>
    <w:tbl>
      <w:tblPr>
        <w:tblW w:w="93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1880"/>
        <w:gridCol w:w="1717"/>
        <w:gridCol w:w="1709"/>
        <w:gridCol w:w="1685"/>
        <w:gridCol w:w="1683"/>
      </w:tblGrid>
      <w:tr w:rsidR="00D26006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D26006">
            <w:pPr>
              <w:pStyle w:val="Standard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Проверки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контр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3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Кол-во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нарушений</w:t>
            </w:r>
            <w:proofErr w:type="spellEnd"/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0000" w:rsidRDefault="006B49BA"/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2018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плановые</w:t>
            </w:r>
            <w:proofErr w:type="spellEnd"/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0000" w:rsidRDefault="006B49BA"/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proofErr w:type="spellStart"/>
            <w:r>
              <w:rPr>
                <w:color w:val="000000"/>
                <w:sz w:val="20"/>
                <w:szCs w:val="20"/>
              </w:rPr>
              <w:t>внеплановые</w:t>
            </w:r>
            <w:proofErr w:type="spellEnd"/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i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i/>
                <w:color w:val="000000"/>
                <w:sz w:val="20"/>
                <w:szCs w:val="20"/>
              </w:rPr>
              <w:t>67</w:t>
            </w:r>
          </w:p>
        </w:tc>
      </w:tr>
    </w:tbl>
    <w:p w:rsidR="00D26006" w:rsidRDefault="006B49BA">
      <w:pPr>
        <w:pStyle w:val="Standard"/>
        <w:ind w:firstLine="851"/>
        <w:jc w:val="both"/>
      </w:pPr>
      <w:r>
        <w:rPr>
          <w:color w:val="000000"/>
          <w:sz w:val="28"/>
          <w:szCs w:val="28"/>
        </w:rPr>
        <w:t xml:space="preserve">            </w:t>
      </w:r>
    </w:p>
    <w:p w:rsidR="00D26006" w:rsidRPr="00E35D7B" w:rsidRDefault="006B49BA">
      <w:pPr>
        <w:pStyle w:val="Standard"/>
        <w:ind w:firstLine="851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По итогам проведенных проверок за  2018 год выявлено 67 недостатков и нарушений при ведении финансово-хозяйственной деятельности и бухгалтерского учета.</w:t>
      </w:r>
    </w:p>
    <w:p w:rsidR="00D26006" w:rsidRPr="00E35D7B" w:rsidRDefault="006B49BA">
      <w:pPr>
        <w:pStyle w:val="Standard"/>
        <w:ind w:firstLine="851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>По итогам проведенных проверок материалы 1 контрольного</w:t>
      </w:r>
      <w:r w:rsidRPr="00E35D7B">
        <w:rPr>
          <w:color w:val="000000"/>
          <w:sz w:val="28"/>
          <w:szCs w:val="28"/>
          <w:lang w:val="ru-RU"/>
        </w:rPr>
        <w:t xml:space="preserve"> мероприятия направлены </w:t>
      </w:r>
      <w:r w:rsidRPr="00E35D7B">
        <w:rPr>
          <w:rFonts w:eastAsia="Calibri" w:cs="Times New Roman"/>
          <w:color w:val="000000"/>
          <w:sz w:val="28"/>
          <w:szCs w:val="28"/>
          <w:lang w:val="ru-RU"/>
        </w:rPr>
        <w:t xml:space="preserve">в правоохранительные органы для решения вопроса о привлечении виновного лица к предусмотренной законом ответственности, </w:t>
      </w:r>
      <w:r w:rsidRPr="00E35D7B">
        <w:rPr>
          <w:color w:val="000000"/>
          <w:sz w:val="28"/>
          <w:szCs w:val="28"/>
          <w:lang w:val="ru-RU"/>
        </w:rPr>
        <w:t>составлены 3 плана устранения недостатков и 1 предписание.</w:t>
      </w:r>
    </w:p>
    <w:p w:rsidR="00D26006" w:rsidRPr="00E35D7B" w:rsidRDefault="00D26006">
      <w:pPr>
        <w:pStyle w:val="Standard"/>
        <w:ind w:firstLine="851"/>
        <w:jc w:val="both"/>
        <w:rPr>
          <w:color w:val="000000"/>
          <w:sz w:val="28"/>
          <w:szCs w:val="28"/>
          <w:shd w:val="clear" w:color="auto" w:fill="000000"/>
          <w:lang w:val="ru-RU"/>
        </w:rPr>
      </w:pPr>
    </w:p>
    <w:p w:rsidR="00D26006" w:rsidRPr="00E35D7B" w:rsidRDefault="006B49BA">
      <w:pPr>
        <w:pStyle w:val="Standard"/>
        <w:ind w:firstLine="851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 xml:space="preserve">Всего за 2018 год проведены следующие контрольные </w:t>
      </w:r>
      <w:r w:rsidRPr="00E35D7B">
        <w:rPr>
          <w:color w:val="000000"/>
          <w:sz w:val="28"/>
          <w:szCs w:val="28"/>
          <w:lang w:val="ru-RU"/>
        </w:rPr>
        <w:t>мероприятия</w:t>
      </w:r>
    </w:p>
    <w:p w:rsidR="00D26006" w:rsidRPr="00E35D7B" w:rsidRDefault="00D26006">
      <w:pPr>
        <w:pStyle w:val="Standard"/>
        <w:ind w:firstLine="851"/>
        <w:jc w:val="both"/>
        <w:rPr>
          <w:color w:val="000000"/>
          <w:sz w:val="28"/>
          <w:szCs w:val="28"/>
          <w:lang w:val="ru-RU"/>
        </w:rPr>
      </w:pPr>
    </w:p>
    <w:tbl>
      <w:tblPr>
        <w:tblW w:w="87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693"/>
        <w:gridCol w:w="2835"/>
      </w:tblGrid>
      <w:tr w:rsidR="00D26006" w:rsidRPr="00E35D7B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proofErr w:type="spellStart"/>
            <w:r>
              <w:rPr>
                <w:b/>
                <w:color w:val="000000"/>
              </w:rPr>
              <w:t>Плановые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proofErr w:type="spellStart"/>
            <w:r>
              <w:rPr>
                <w:b/>
                <w:color w:val="000000"/>
              </w:rPr>
              <w:t>Внеплановые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center"/>
              <w:rPr>
                <w:lang w:val="ru-RU"/>
              </w:rPr>
            </w:pPr>
            <w:r w:rsidRPr="00E35D7B">
              <w:rPr>
                <w:b/>
                <w:color w:val="000000"/>
                <w:lang w:val="ru-RU"/>
              </w:rPr>
              <w:t>Количество</w:t>
            </w:r>
          </w:p>
          <w:p w:rsidR="00D26006" w:rsidRPr="00E35D7B" w:rsidRDefault="006B49BA">
            <w:pPr>
              <w:pStyle w:val="Standard"/>
              <w:tabs>
                <w:tab w:val="left" w:pos="2018"/>
              </w:tabs>
              <w:jc w:val="center"/>
              <w:rPr>
                <w:lang w:val="ru-RU"/>
              </w:rPr>
            </w:pPr>
            <w:r w:rsidRPr="00E35D7B">
              <w:rPr>
                <w:b/>
                <w:color w:val="000000"/>
                <w:lang w:val="ru-RU"/>
              </w:rPr>
              <w:t>нарушений /недостатков (пунктов предписания)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 w:rsidRPr="00E35D7B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2018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МУП «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2(</w:t>
            </w:r>
            <w:proofErr w:type="spellStart"/>
            <w:r>
              <w:rPr>
                <w:color w:val="000000"/>
                <w:sz w:val="20"/>
                <w:szCs w:val="20"/>
              </w:rPr>
              <w:t>направление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правоохранительные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органы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sz w:val="20"/>
                <w:szCs w:val="20"/>
                <w:lang w:val="ru-RU"/>
              </w:rPr>
              <w:t>Комитет по социальным вопросам АМО Веневский район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1(</w:t>
            </w:r>
            <w:proofErr w:type="spellStart"/>
            <w:r>
              <w:rPr>
                <w:color w:val="000000"/>
                <w:sz w:val="20"/>
                <w:szCs w:val="20"/>
              </w:rPr>
              <w:t>предписание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ind w:firstLine="709"/>
              <w:jc w:val="both"/>
              <w:rPr>
                <w:lang w:val="ru-RU"/>
              </w:rPr>
            </w:pPr>
            <w:r w:rsidRPr="00E35D7B">
              <w:rPr>
                <w:color w:val="000000"/>
                <w:sz w:val="20"/>
                <w:szCs w:val="20"/>
                <w:lang w:val="ru-RU"/>
              </w:rPr>
              <w:t>МОУ «Анишинская средняя</w:t>
            </w:r>
            <w:r w:rsidRPr="00E35D7B">
              <w:rPr>
                <w:color w:val="000000"/>
                <w:sz w:val="20"/>
                <w:szCs w:val="20"/>
                <w:lang w:val="ru-RU"/>
              </w:rPr>
              <w:t xml:space="preserve"> школа имени А.С.Гостева»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D26006">
            <w:pPr>
              <w:pStyle w:val="Standard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ind w:firstLine="709"/>
              <w:jc w:val="both"/>
            </w:pPr>
            <w:r>
              <w:rPr>
                <w:color w:val="000000"/>
                <w:sz w:val="20"/>
                <w:szCs w:val="20"/>
              </w:rPr>
              <w:t>МОУ «</w:t>
            </w:r>
            <w:proofErr w:type="spellStart"/>
            <w:r>
              <w:rPr>
                <w:color w:val="000000"/>
                <w:sz w:val="20"/>
                <w:szCs w:val="20"/>
              </w:rPr>
              <w:t>Кукуйский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центр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ind w:firstLine="709"/>
              <w:jc w:val="both"/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Студенецкая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основная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школа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»).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ind w:firstLine="709"/>
              <w:jc w:val="both"/>
              <w:rPr>
                <w:lang w:val="ru-RU"/>
              </w:rPr>
            </w:pPr>
            <w:r w:rsidRPr="00E35D7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 xml:space="preserve">МОУ «Гурьевский центр </w:t>
            </w:r>
            <w:r w:rsidRPr="00E35D7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lastRenderedPageBreak/>
              <w:t>образования имени С.К.Иванчикова»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D26006">
            <w:pPr>
              <w:pStyle w:val="Standard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Проверка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завершена</w:t>
            </w:r>
            <w:proofErr w:type="spellEnd"/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ind w:firstLine="709"/>
              <w:jc w:val="both"/>
              <w:rPr>
                <w:lang w:val="ru-RU"/>
              </w:rPr>
            </w:pPr>
            <w:r w:rsidRPr="00E35D7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lastRenderedPageBreak/>
              <w:t>МУК «Межпоселенческая  централизованная библиотечная система»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D26006">
            <w:pPr>
              <w:pStyle w:val="Standard"/>
              <w:jc w:val="both"/>
              <w:rPr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Проверка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завершена</w:t>
            </w:r>
            <w:proofErr w:type="spellEnd"/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ind w:firstLine="709"/>
              <w:jc w:val="both"/>
              <w:rPr>
                <w:lang w:val="ru-RU"/>
              </w:rPr>
            </w:pPr>
            <w:r w:rsidRPr="00E35D7B"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МУДО «Веневская детская школа искусств»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D26006">
            <w:pPr>
              <w:pStyle w:val="Standard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Проверка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не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завершена</w:t>
            </w:r>
            <w:proofErr w:type="spellEnd"/>
          </w:p>
        </w:tc>
      </w:tr>
      <w:tr w:rsidR="00D2600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rPr>
                <w:color w:val="000000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  <w:r>
              <w:rPr>
                <w:color w:val="000000"/>
              </w:rPr>
              <w:t xml:space="preserve">                                                                                                   67</w:t>
            </w:r>
          </w:p>
        </w:tc>
      </w:tr>
    </w:tbl>
    <w:p w:rsidR="00D26006" w:rsidRDefault="00D26006">
      <w:pPr>
        <w:pStyle w:val="Standard"/>
        <w:ind w:firstLine="851"/>
        <w:jc w:val="both"/>
        <w:rPr>
          <w:color w:val="000000"/>
          <w:sz w:val="28"/>
          <w:szCs w:val="28"/>
        </w:rPr>
      </w:pPr>
    </w:p>
    <w:p w:rsidR="00D26006" w:rsidRDefault="00D26006">
      <w:pPr>
        <w:pStyle w:val="Standard"/>
        <w:ind w:left="567"/>
        <w:jc w:val="both"/>
        <w:rPr>
          <w:color w:val="000000"/>
          <w:sz w:val="28"/>
          <w:szCs w:val="28"/>
        </w:rPr>
      </w:pPr>
    </w:p>
    <w:p w:rsidR="00D26006" w:rsidRDefault="00D26006">
      <w:pPr>
        <w:pStyle w:val="Standard"/>
        <w:jc w:val="both"/>
        <w:rPr>
          <w:color w:val="000000"/>
          <w:sz w:val="28"/>
          <w:szCs w:val="28"/>
        </w:rPr>
      </w:pPr>
    </w:p>
    <w:tbl>
      <w:tblPr>
        <w:tblW w:w="957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6265"/>
        <w:gridCol w:w="1408"/>
        <w:gridCol w:w="1408"/>
      </w:tblGrid>
      <w:tr w:rsidR="00D2600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Типы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нарушений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D2600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0000" w:rsidRDefault="006B49BA"/>
        </w:tc>
        <w:tc>
          <w:tcPr>
            <w:tcW w:w="62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000000" w:rsidRDefault="006B49BA"/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 2017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 2018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>Нарушения</w:t>
            </w:r>
            <w:r w:rsidRPr="00E35D7B">
              <w:rPr>
                <w:color w:val="000000"/>
                <w:lang w:val="ru-RU"/>
              </w:rPr>
              <w:t xml:space="preserve"> положений Федерального закона №402-ФЗ от 06.12.2011 «О бухгалтерском учете»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>Нарушения положений по бухгалтерскому учету:</w:t>
            </w:r>
          </w:p>
          <w:p w:rsidR="00D26006" w:rsidRDefault="006B49BA">
            <w:pPr>
              <w:pStyle w:val="Standard"/>
              <w:jc w:val="both"/>
            </w:pPr>
            <w:r w:rsidRPr="00E35D7B">
              <w:rPr>
                <w:color w:val="000000"/>
                <w:lang w:val="ru-RU"/>
              </w:rPr>
              <w:t xml:space="preserve">- Положение по ведению бух-го учета в РФ (пр. </w:t>
            </w:r>
            <w:proofErr w:type="spellStart"/>
            <w:r>
              <w:rPr>
                <w:color w:val="000000"/>
              </w:rPr>
              <w:t>Минфина</w:t>
            </w:r>
            <w:proofErr w:type="spellEnd"/>
            <w:r>
              <w:rPr>
                <w:color w:val="000000"/>
              </w:rPr>
              <w:t xml:space="preserve"> РФ №34н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29.07.1998)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 xml:space="preserve">Нарушение порядка ведения кассовых </w:t>
            </w:r>
            <w:r w:rsidRPr="00E35D7B">
              <w:rPr>
                <w:color w:val="000000"/>
                <w:lang w:val="ru-RU"/>
              </w:rPr>
              <w:t>операций (указание ЦБ РФ №3210-У от 11.03.2014) (превышение лимита кассы, выдача денег подотчет при неполном отчете по авансам)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6006" w:rsidRPr="00E35D7B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>Нарушения учета бланков строгой отчетности (формабланков, журнала, ведение приемки и учета)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D26006">
            <w:pPr>
              <w:pStyle w:val="Standard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D26006">
            <w:pPr>
              <w:pStyle w:val="Standard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>Нарушения «Инструкции по</w:t>
            </w:r>
            <w:r w:rsidRPr="00E35D7B">
              <w:rPr>
                <w:color w:val="000000"/>
                <w:lang w:val="ru-RU"/>
              </w:rPr>
              <w:t xml:space="preserve"> применению Единого плана счетов бухгалтерского учета для органов государственной власти» (пр. Минфина РФ №157н от 01.12.2010) (учет мат. ценностей, осн. средств, учет расчетов с покупателями услуг МКДЦ)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>Нарушения при начислении и выплате зарплаты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>Нарушения при расчете расхода топлива (Распоряжение Минтранса России от 14.03.2008 № АМ-23-р)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 w:rsidRPr="00E35D7B">
              <w:rPr>
                <w:color w:val="000000"/>
                <w:lang w:val="ru-RU"/>
              </w:rPr>
              <w:t xml:space="preserve">Нарушения при оформлении путевых листов (пр. </w:t>
            </w:r>
            <w:proofErr w:type="spellStart"/>
            <w:r>
              <w:rPr>
                <w:color w:val="000000"/>
              </w:rPr>
              <w:t>Минтранса</w:t>
            </w:r>
            <w:proofErr w:type="spellEnd"/>
            <w:r>
              <w:rPr>
                <w:color w:val="000000"/>
              </w:rPr>
              <w:t xml:space="preserve"> РФ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rPr>
                <w:color w:val="000000"/>
              </w:rPr>
              <w:t xml:space="preserve"> 18.09.2008 №152)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>Нарушения трудового Кодекса РФ (при заключении трудовых договоров)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 xml:space="preserve">Нарушения Федерального </w:t>
            </w:r>
            <w:r>
              <w:fldChar w:fldCharType="begin"/>
            </w:r>
            <w:r w:rsidRPr="00E35D7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35D7B">
              <w:rPr>
                <w:lang w:val="ru-RU"/>
              </w:rPr>
              <w:instrText xml:space="preserve">  "</w:instrText>
            </w:r>
            <w:r>
              <w:instrText>consultantplus</w:instrText>
            </w:r>
            <w:r w:rsidRPr="00E35D7B">
              <w:rPr>
                <w:lang w:val="ru-RU"/>
              </w:rPr>
              <w:instrText>://</w:instrText>
            </w:r>
            <w:r>
              <w:instrText>offline</w:instrText>
            </w:r>
            <w:r w:rsidRPr="00E35D7B">
              <w:rPr>
                <w:lang w:val="ru-RU"/>
              </w:rPr>
              <w:instrText>/</w:instrText>
            </w:r>
            <w:r>
              <w:instrText>ref</w:instrText>
            </w:r>
            <w:r w:rsidRPr="00E35D7B">
              <w:rPr>
                <w:lang w:val="ru-RU"/>
              </w:rPr>
              <w:instrText>=7</w:instrText>
            </w:r>
            <w:r>
              <w:instrText>FF</w:instrText>
            </w:r>
            <w:r w:rsidRPr="00E35D7B">
              <w:rPr>
                <w:lang w:val="ru-RU"/>
              </w:rPr>
              <w:instrText>7178</w:instrText>
            </w:r>
            <w:r>
              <w:instrText>EBA</w:instrText>
            </w:r>
            <w:r w:rsidRPr="00E35D7B">
              <w:rPr>
                <w:lang w:val="ru-RU"/>
              </w:rPr>
              <w:instrText>408</w:instrText>
            </w:r>
            <w:r>
              <w:instrText>FEA</w:instrText>
            </w:r>
            <w:r w:rsidRPr="00E35D7B">
              <w:rPr>
                <w:lang w:val="ru-RU"/>
              </w:rPr>
              <w:instrText>5</w:instrText>
            </w:r>
            <w:r>
              <w:instrText>F</w:instrText>
            </w:r>
            <w:r w:rsidRPr="00E35D7B">
              <w:rPr>
                <w:lang w:val="ru-RU"/>
              </w:rPr>
              <w:instrText>7</w:instrText>
            </w:r>
            <w:r>
              <w:instrText>E</w:instrText>
            </w:r>
            <w:r w:rsidRPr="00E35D7B">
              <w:rPr>
                <w:lang w:val="ru-RU"/>
              </w:rPr>
              <w:instrText>3555</w:instrText>
            </w:r>
            <w:r>
              <w:instrText>C</w:instrText>
            </w:r>
            <w:r w:rsidRPr="00E35D7B">
              <w:rPr>
                <w:lang w:val="ru-RU"/>
              </w:rPr>
              <w:instrText>53</w:instrText>
            </w:r>
            <w:r>
              <w:instrText>AF</w:instrText>
            </w:r>
            <w:r w:rsidRPr="00E35D7B">
              <w:rPr>
                <w:lang w:val="ru-RU"/>
              </w:rPr>
              <w:instrText>43</w:instrText>
            </w:r>
            <w:r>
              <w:instrText>EDE</w:instrText>
            </w:r>
            <w:r w:rsidRPr="00E35D7B">
              <w:rPr>
                <w:lang w:val="ru-RU"/>
              </w:rPr>
              <w:instrText>53424</w:instrText>
            </w:r>
            <w:r>
              <w:instrText>C</w:instrText>
            </w:r>
            <w:r w:rsidRPr="00E35D7B">
              <w:rPr>
                <w:lang w:val="ru-RU"/>
              </w:rPr>
              <w:instrText>0622476</w:instrText>
            </w:r>
            <w:r>
              <w:instrText>BDAA</w:instrText>
            </w:r>
            <w:r w:rsidRPr="00E35D7B">
              <w:rPr>
                <w:lang w:val="ru-RU"/>
              </w:rPr>
              <w:instrText>9</w:instrText>
            </w:r>
            <w:r>
              <w:instrText>C</w:instrText>
            </w:r>
            <w:r w:rsidRPr="00E35D7B">
              <w:rPr>
                <w:lang w:val="ru-RU"/>
              </w:rPr>
              <w:instrText>2</w:instrText>
            </w:r>
            <w:r>
              <w:instrText>AB</w:instrText>
            </w:r>
            <w:r w:rsidRPr="00E35D7B">
              <w:rPr>
                <w:lang w:val="ru-RU"/>
              </w:rPr>
              <w:instrText>37</w:instrText>
            </w:r>
            <w:r>
              <w:instrText>S</w:instrText>
            </w:r>
            <w:r w:rsidRPr="00E35D7B">
              <w:rPr>
                <w:lang w:val="ru-RU"/>
              </w:rPr>
              <w:instrText>9</w:instrText>
            </w:r>
            <w:r>
              <w:instrText>Z</w:instrText>
            </w:r>
            <w:r w:rsidRPr="00E35D7B">
              <w:rPr>
                <w:lang w:val="ru-RU"/>
              </w:rPr>
              <w:instrText>6</w:instrText>
            </w:r>
            <w:r>
              <w:instrText>E</w:instrText>
            </w:r>
            <w:r w:rsidRPr="00E35D7B">
              <w:rPr>
                <w:lang w:val="ru-RU"/>
              </w:rPr>
              <w:instrText xml:space="preserve">" </w:instrText>
            </w:r>
            <w:r>
              <w:fldChar w:fldCharType="separate"/>
            </w:r>
            <w:proofErr w:type="gramStart"/>
            <w:r w:rsidRPr="00E35D7B">
              <w:rPr>
                <w:rStyle w:val="ListLabel3"/>
                <w:color w:val="000000"/>
                <w:lang w:val="ru-RU"/>
              </w:rPr>
              <w:t>закон</w:t>
            </w:r>
            <w:proofErr w:type="spellStart"/>
            <w:proofErr w:type="gramEnd"/>
            <w:r>
              <w:rPr>
                <w:rStyle w:val="ListLabel3"/>
                <w:color w:val="000000"/>
              </w:rPr>
              <w:fldChar w:fldCharType="end"/>
            </w:r>
            <w:proofErr w:type="spellEnd"/>
            <w:r w:rsidRPr="00E35D7B">
              <w:rPr>
                <w:color w:val="000000"/>
                <w:lang w:val="ru-RU"/>
              </w:rPr>
              <w:t xml:space="preserve">а от 05.04.2013 № 44-ФЗ «О контрактной системе в сфере закупок товаров, работ, услуг для обеспечения </w:t>
            </w:r>
            <w:r w:rsidRPr="00E35D7B">
              <w:rPr>
                <w:color w:val="000000"/>
                <w:lang w:val="ru-RU"/>
              </w:rPr>
              <w:t>государственных и муниципальных нужд»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 w:rsidRPr="00E35D7B">
              <w:rPr>
                <w:color w:val="000000"/>
                <w:lang w:val="ru-RU"/>
              </w:rPr>
              <w:t xml:space="preserve">Нарушения Федерального </w:t>
            </w:r>
            <w:r>
              <w:fldChar w:fldCharType="begin"/>
            </w:r>
            <w:r w:rsidRPr="00E35D7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35D7B">
              <w:rPr>
                <w:lang w:val="ru-RU"/>
              </w:rPr>
              <w:instrText xml:space="preserve">  "</w:instrText>
            </w:r>
            <w:r>
              <w:instrText>consultantplus</w:instrText>
            </w:r>
            <w:r w:rsidRPr="00E35D7B">
              <w:rPr>
                <w:lang w:val="ru-RU"/>
              </w:rPr>
              <w:instrText>://</w:instrText>
            </w:r>
            <w:r>
              <w:instrText>offline</w:instrText>
            </w:r>
            <w:r w:rsidRPr="00E35D7B">
              <w:rPr>
                <w:lang w:val="ru-RU"/>
              </w:rPr>
              <w:instrText>/</w:instrText>
            </w:r>
            <w:r>
              <w:instrText>ref</w:instrText>
            </w:r>
            <w:r w:rsidRPr="00E35D7B">
              <w:rPr>
                <w:lang w:val="ru-RU"/>
              </w:rPr>
              <w:instrText>=7</w:instrText>
            </w:r>
            <w:r>
              <w:instrText>FF</w:instrText>
            </w:r>
            <w:r w:rsidRPr="00E35D7B">
              <w:rPr>
                <w:lang w:val="ru-RU"/>
              </w:rPr>
              <w:instrText>7178</w:instrText>
            </w:r>
            <w:r>
              <w:instrText>EBA</w:instrText>
            </w:r>
            <w:r w:rsidRPr="00E35D7B">
              <w:rPr>
                <w:lang w:val="ru-RU"/>
              </w:rPr>
              <w:instrText>408</w:instrText>
            </w:r>
            <w:r>
              <w:instrText>FEA</w:instrText>
            </w:r>
            <w:r w:rsidRPr="00E35D7B">
              <w:rPr>
                <w:lang w:val="ru-RU"/>
              </w:rPr>
              <w:instrText>5</w:instrText>
            </w:r>
            <w:r>
              <w:instrText>F</w:instrText>
            </w:r>
            <w:r w:rsidRPr="00E35D7B">
              <w:rPr>
                <w:lang w:val="ru-RU"/>
              </w:rPr>
              <w:instrText>7</w:instrText>
            </w:r>
            <w:r>
              <w:instrText>E</w:instrText>
            </w:r>
            <w:r w:rsidRPr="00E35D7B">
              <w:rPr>
                <w:lang w:val="ru-RU"/>
              </w:rPr>
              <w:instrText>3555</w:instrText>
            </w:r>
            <w:r>
              <w:instrText>C</w:instrText>
            </w:r>
            <w:r w:rsidRPr="00E35D7B">
              <w:rPr>
                <w:lang w:val="ru-RU"/>
              </w:rPr>
              <w:instrText>53</w:instrText>
            </w:r>
            <w:r>
              <w:instrText>AF</w:instrText>
            </w:r>
            <w:r w:rsidRPr="00E35D7B">
              <w:rPr>
                <w:lang w:val="ru-RU"/>
              </w:rPr>
              <w:instrText>43</w:instrText>
            </w:r>
            <w:r>
              <w:instrText>EDE</w:instrText>
            </w:r>
            <w:r w:rsidRPr="00E35D7B">
              <w:rPr>
                <w:lang w:val="ru-RU"/>
              </w:rPr>
              <w:instrText>53424</w:instrText>
            </w:r>
            <w:r>
              <w:instrText>C</w:instrText>
            </w:r>
            <w:r w:rsidRPr="00E35D7B">
              <w:rPr>
                <w:lang w:val="ru-RU"/>
              </w:rPr>
              <w:instrText>0622476</w:instrText>
            </w:r>
            <w:r>
              <w:instrText>BDAA</w:instrText>
            </w:r>
            <w:r w:rsidRPr="00E35D7B">
              <w:rPr>
                <w:lang w:val="ru-RU"/>
              </w:rPr>
              <w:instrText>9</w:instrText>
            </w:r>
            <w:r>
              <w:instrText>C</w:instrText>
            </w:r>
            <w:r w:rsidRPr="00E35D7B">
              <w:rPr>
                <w:lang w:val="ru-RU"/>
              </w:rPr>
              <w:instrText>2</w:instrText>
            </w:r>
            <w:r>
              <w:instrText>AB</w:instrText>
            </w:r>
            <w:r w:rsidRPr="00E35D7B">
              <w:rPr>
                <w:lang w:val="ru-RU"/>
              </w:rPr>
              <w:instrText>37</w:instrText>
            </w:r>
            <w:r>
              <w:instrText>S</w:instrText>
            </w:r>
            <w:r w:rsidRPr="00E35D7B">
              <w:rPr>
                <w:lang w:val="ru-RU"/>
              </w:rPr>
              <w:instrText>9</w:instrText>
            </w:r>
            <w:r>
              <w:instrText>Z</w:instrText>
            </w:r>
            <w:r w:rsidRPr="00E35D7B">
              <w:rPr>
                <w:lang w:val="ru-RU"/>
              </w:rPr>
              <w:instrText>6</w:instrText>
            </w:r>
            <w:r>
              <w:instrText>E</w:instrText>
            </w:r>
            <w:r w:rsidRPr="00E35D7B">
              <w:rPr>
                <w:lang w:val="ru-RU"/>
              </w:rPr>
              <w:instrText xml:space="preserve">" </w:instrText>
            </w:r>
            <w:r>
              <w:fldChar w:fldCharType="separate"/>
            </w:r>
            <w:proofErr w:type="gramStart"/>
            <w:r w:rsidRPr="00E35D7B">
              <w:rPr>
                <w:rStyle w:val="ListLabel3"/>
                <w:color w:val="000000"/>
                <w:lang w:val="ru-RU"/>
              </w:rPr>
              <w:t>закон</w:t>
            </w:r>
            <w:proofErr w:type="spellStart"/>
            <w:proofErr w:type="gramEnd"/>
            <w:r>
              <w:rPr>
                <w:rStyle w:val="ListLabel3"/>
                <w:color w:val="000000"/>
              </w:rPr>
              <w:fldChar w:fldCharType="end"/>
            </w:r>
            <w:proofErr w:type="spellEnd"/>
            <w:r w:rsidRPr="00E35D7B">
              <w:rPr>
                <w:color w:val="000000"/>
                <w:lang w:val="ru-RU"/>
              </w:rPr>
              <w:t>а от 18.07.2011 №223-ФЗ «О закупках товаров, работ, услуг отдельными в</w:t>
            </w:r>
            <w:r w:rsidRPr="00E35D7B">
              <w:rPr>
                <w:color w:val="000000"/>
                <w:lang w:val="ru-RU"/>
              </w:rPr>
              <w:t>идами юридических лиц»</w:t>
            </w:r>
          </w:p>
          <w:p w:rsidR="00D26006" w:rsidRPr="00E35D7B" w:rsidRDefault="00D26006">
            <w:pPr>
              <w:pStyle w:val="Standard"/>
              <w:jc w:val="both"/>
              <w:rPr>
                <w:color w:val="000000"/>
                <w:lang w:val="ru-RU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6B49BA">
            <w:pPr>
              <w:pStyle w:val="Standard"/>
              <w:jc w:val="both"/>
              <w:rPr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Нарушения Требований Приказа Минфина России от 01.07.2013 № 65н «Об утверждении указаний о порядке применения бюджетной классификации  Российской Федерации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Pr="00E35D7B" w:rsidRDefault="00D26006">
            <w:pPr>
              <w:pStyle w:val="Standard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proofErr w:type="spellStart"/>
            <w:r>
              <w:rPr>
                <w:color w:val="000000"/>
              </w:rPr>
              <w:t>Прочие</w:t>
            </w:r>
            <w:proofErr w:type="spellEnd"/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60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D26006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b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D26006" w:rsidRDefault="006B49BA">
            <w:pPr>
              <w:pStyle w:val="Standard"/>
              <w:jc w:val="both"/>
            </w:pPr>
            <w:r>
              <w:rPr>
                <w:b/>
                <w:color w:val="000000"/>
                <w:sz w:val="28"/>
                <w:szCs w:val="28"/>
              </w:rPr>
              <w:t>67</w:t>
            </w:r>
          </w:p>
        </w:tc>
      </w:tr>
    </w:tbl>
    <w:p w:rsidR="00D26006" w:rsidRDefault="00D26006">
      <w:pPr>
        <w:pStyle w:val="Standard"/>
        <w:jc w:val="both"/>
      </w:pPr>
    </w:p>
    <w:p w:rsidR="00D26006" w:rsidRDefault="00D26006">
      <w:pPr>
        <w:pStyle w:val="Standard"/>
        <w:jc w:val="both"/>
        <w:rPr>
          <w:color w:val="000000"/>
          <w:sz w:val="28"/>
          <w:szCs w:val="28"/>
        </w:rPr>
      </w:pPr>
    </w:p>
    <w:p w:rsidR="00D26006" w:rsidRPr="00E35D7B" w:rsidRDefault="006B49BA">
      <w:pPr>
        <w:pStyle w:val="Standard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 xml:space="preserve">          По итогам  2018 года</w:t>
      </w:r>
      <w:r w:rsidRPr="00E35D7B">
        <w:rPr>
          <w:color w:val="000000"/>
          <w:sz w:val="28"/>
          <w:szCs w:val="28"/>
          <w:lang w:val="ru-RU"/>
        </w:rPr>
        <w:t xml:space="preserve"> в рамках ведения муниципального финансового контроля  и ведомственного контроля в сфере закупок было запланировано проведение 8 проверок соблюдения финансового законодательства. Фактически проведено 5 проверок,  3 находятся в стадии  проведения, выявлено </w:t>
      </w:r>
      <w:r w:rsidRPr="00E35D7B">
        <w:rPr>
          <w:color w:val="000000"/>
          <w:sz w:val="28"/>
          <w:szCs w:val="28"/>
          <w:lang w:val="ru-RU"/>
        </w:rPr>
        <w:t>67 нарушений действующего законодательства.</w:t>
      </w:r>
    </w:p>
    <w:p w:rsidR="00D26006" w:rsidRPr="00E35D7B" w:rsidRDefault="006B49BA">
      <w:pPr>
        <w:pStyle w:val="Standard"/>
        <w:jc w:val="both"/>
        <w:rPr>
          <w:lang w:val="ru-RU"/>
        </w:rPr>
      </w:pPr>
      <w:r w:rsidRPr="00E35D7B">
        <w:rPr>
          <w:color w:val="000000"/>
          <w:sz w:val="28"/>
          <w:szCs w:val="28"/>
          <w:lang w:val="ru-RU"/>
        </w:rPr>
        <w:t xml:space="preserve">  </w:t>
      </w:r>
    </w:p>
    <w:sectPr w:rsidR="00D26006" w:rsidRPr="00E35D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BA" w:rsidRDefault="006B49BA">
      <w:r>
        <w:separator/>
      </w:r>
    </w:p>
  </w:endnote>
  <w:endnote w:type="continuationSeparator" w:id="0">
    <w:p w:rsidR="006B49BA" w:rsidRDefault="006B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BA" w:rsidRDefault="006B49BA">
      <w:r>
        <w:rPr>
          <w:color w:val="000000"/>
        </w:rPr>
        <w:separator/>
      </w:r>
    </w:p>
  </w:footnote>
  <w:footnote w:type="continuationSeparator" w:id="0">
    <w:p w:rsidR="006B49BA" w:rsidRDefault="006B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6006"/>
    <w:rsid w:val="006B49BA"/>
    <w:rsid w:val="00D26006"/>
    <w:rsid w:val="00E3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3">
    <w:name w:val="ListLabel 3"/>
    <w:rPr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5">
    <w:name w:val="ListLabel 2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3">
    <w:name w:val="ListLabel 3"/>
    <w:rPr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5">
    <w:name w:val="ListLabel 2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2017-10-20T23:40:00Z</dcterms:created>
  <dcterms:modified xsi:type="dcterms:W3CDTF">2024-06-27T07:02:00Z</dcterms:modified>
</cp:coreProperties>
</file>