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7" w:rsidRDefault="005C6565">
      <w:pPr>
        <w:pStyle w:val="2"/>
        <w:jc w:val="center"/>
      </w:pPr>
      <w:bookmarkStart w:id="0" w:name="_GoBack"/>
      <w:bookmarkEnd w:id="0"/>
      <w:r>
        <w:rPr>
          <w:rFonts w:ascii="LatoBold" w:hAnsi="LatoBold"/>
          <w:color w:val="222223"/>
          <w:sz w:val="30"/>
        </w:rPr>
        <w:t>Нормативные правовые акты, регулирующие осуществление м</w:t>
      </w:r>
      <w:r>
        <w:rPr>
          <w:rFonts w:ascii="LatoBold" w:hAnsi="LatoBold"/>
          <w:color w:val="222223"/>
        </w:rPr>
        <w:t>униципального</w:t>
      </w:r>
      <w:r>
        <w:rPr>
          <w:rFonts w:ascii="LatoBold" w:hAnsi="LatoBold"/>
          <w:color w:val="222223"/>
        </w:rPr>
        <w:t xml:space="preserve"> </w:t>
      </w:r>
      <w:proofErr w:type="gramStart"/>
      <w:r>
        <w:rPr>
          <w:rFonts w:ascii="LatoBold" w:hAnsi="LatoBold"/>
          <w:color w:val="222223"/>
        </w:rPr>
        <w:t>контроля за</w:t>
      </w:r>
      <w:proofErr w:type="gramEnd"/>
      <w:r>
        <w:rPr>
          <w:rFonts w:ascii="LatoBold" w:hAnsi="LatoBold"/>
          <w:color w:val="222223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>
        <w:rPr>
          <w:rFonts w:ascii="LatoBold" w:hAnsi="LatoBold"/>
          <w:color w:val="222223"/>
        </w:rPr>
        <w:t>Веневский</w:t>
      </w:r>
      <w:proofErr w:type="spellEnd"/>
      <w:r>
        <w:rPr>
          <w:rFonts w:ascii="LatoBold" w:hAnsi="LatoBold"/>
          <w:color w:val="222223"/>
        </w:rPr>
        <w:t xml:space="preserve"> район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Федеральный закон от 6 октября 2003 года № 131-ФЗ «Об общих </w:t>
      </w:r>
      <w:r>
        <w:rPr>
          <w:rFonts w:ascii="LatoRegular, Helvetica, Arial, " w:hAnsi="LatoRegular, Helvetica, Arial, "/>
          <w:color w:val="333333"/>
          <w:sz w:val="21"/>
        </w:rPr>
        <w:t>принципах организации местного самоуправления в Российской Федерации»;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Федеральный закон от 31.07.2020 № 248-ФЗ О государственном контроле (надзоре) и муниципальном контроле в Российской Федерации;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Приказ Минэкономразвития России от 31.03.2021 № 151 (ред. </w:t>
      </w:r>
      <w:r>
        <w:rPr>
          <w:rFonts w:ascii="LatoRegular, Helvetica, Arial, " w:hAnsi="LatoRegular, Helvetica, Arial, "/>
          <w:color w:val="333333"/>
          <w:sz w:val="21"/>
        </w:rPr>
        <w:t>от 27.10.2021) О типовых формах документов, используемых контрольным (надзорным) органом</w:t>
      </w:r>
      <w:proofErr w:type="gramStart"/>
      <w:r>
        <w:rPr>
          <w:rFonts w:ascii="LatoRegular, Helvetica, Arial, " w:hAnsi="LatoRegular, Helvetica, Arial, "/>
          <w:color w:val="333333"/>
          <w:sz w:val="21"/>
        </w:rPr>
        <w:t xml:space="preserve"> ;</w:t>
      </w:r>
      <w:proofErr w:type="gramEnd"/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Приказ Генпрокуратуры России от 02.06.2021 N 294 "О реализации Федерального закона от 31.07.2020 N 248-ФЗ "О государственном контроле (надзоре) и муниципальном контр</w:t>
      </w:r>
      <w:r>
        <w:rPr>
          <w:rFonts w:ascii="LatoRegular, Helvetica, Arial, " w:hAnsi="LatoRegular, Helvetica, Arial, "/>
          <w:color w:val="333333"/>
          <w:sz w:val="21"/>
        </w:rPr>
        <w:t>оле в Российской Федерации"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Постановление Правительства РФ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</w:t>
      </w:r>
      <w:r>
        <w:rPr>
          <w:rFonts w:ascii="LatoRegular, Helvetica, Arial, " w:hAnsi="LatoRegular, Helvetica, Arial, "/>
          <w:color w:val="333333"/>
          <w:sz w:val="21"/>
        </w:rPr>
        <w:t>исключения из него контрольных (надзорных) мероприятий в течение года";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 16.04.2021 N 604"Об утверждении Правил формирования и ведения единого реестра контрольных (надзорных) мероприятий и о внесении изменения в постановлен</w:t>
      </w:r>
      <w:r>
        <w:rPr>
          <w:rFonts w:ascii="LatoRegular, Helvetica, Arial, " w:hAnsi="LatoRegular, Helvetica, Arial, "/>
          <w:color w:val="333333"/>
          <w:sz w:val="21"/>
        </w:rPr>
        <w:t>ие Правительства Российской Федерации от 28 апреля 2015 г. N 415";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 xml:space="preserve">Постановление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</w:t>
      </w:r>
      <w:r>
        <w:rPr>
          <w:rFonts w:ascii="LatoRegular, Helvetica, Arial, " w:hAnsi="LatoRegular, Helvetica, Arial, "/>
          <w:color w:val="333333"/>
          <w:sz w:val="21"/>
        </w:rPr>
        <w:t>актуализации форм проверочных листов, а также случаев обязательного применения проверочных листов";</w:t>
      </w:r>
    </w:p>
    <w:p w:rsidR="00212377" w:rsidRDefault="005C6565">
      <w:pPr>
        <w:pStyle w:val="Textbody"/>
        <w:spacing w:after="150" w:line="360" w:lineRule="atLeast"/>
        <w:rPr>
          <w:rFonts w:ascii="LatoRegular, Helvetica, Arial, " w:hAnsi="LatoRegular, Helvetica, Arial, " w:hint="eastAsia"/>
          <w:color w:val="333333"/>
          <w:sz w:val="21"/>
        </w:rPr>
      </w:pPr>
      <w:r>
        <w:rPr>
          <w:rFonts w:ascii="LatoRegular, Helvetica, Arial, " w:hAnsi="LatoRegular, Helvetica, Arial, "/>
          <w:color w:val="333333"/>
          <w:sz w:val="21"/>
        </w:rPr>
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</w:t>
      </w:r>
      <w:r>
        <w:rPr>
          <w:rFonts w:ascii="LatoRegular, Helvetica, Arial, " w:hAnsi="LatoRegular, Helvetica, Arial, "/>
          <w:color w:val="333333"/>
          <w:sz w:val="21"/>
        </w:rPr>
        <w:t>"</w:t>
      </w:r>
    </w:p>
    <w:p w:rsidR="00212377" w:rsidRDefault="00212377">
      <w:pPr>
        <w:pStyle w:val="Standard"/>
      </w:pPr>
    </w:p>
    <w:sectPr w:rsidR="00212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65" w:rsidRDefault="005C6565">
      <w:r>
        <w:separator/>
      </w:r>
    </w:p>
  </w:endnote>
  <w:endnote w:type="continuationSeparator" w:id="0">
    <w:p w:rsidR="005C6565" w:rsidRDefault="005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Bold">
    <w:altName w:val="Times New Roman"/>
    <w:charset w:val="00"/>
    <w:family w:val="auto"/>
    <w:pitch w:val="default"/>
  </w:font>
  <w:font w:name="LatoRegular, Helvetica, Arial, 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65" w:rsidRDefault="005C6565">
      <w:r>
        <w:rPr>
          <w:color w:val="000000"/>
        </w:rPr>
        <w:separator/>
      </w:r>
    </w:p>
  </w:footnote>
  <w:footnote w:type="continuationSeparator" w:id="0">
    <w:p w:rsidR="005C6565" w:rsidRDefault="005C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2377"/>
    <w:rsid w:val="00212377"/>
    <w:rsid w:val="005C6565"/>
    <w:rsid w:val="00E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2022-11-02T09:34:00Z</dcterms:created>
  <dcterms:modified xsi:type="dcterms:W3CDTF">2024-06-26T13:39:00Z</dcterms:modified>
</cp:coreProperties>
</file>