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A2" w:rsidRDefault="000C7ABE" w:rsidP="000C7ABE">
      <w:pPr>
        <w:jc w:val="center"/>
        <w:rPr>
          <w:rFonts w:ascii="Times New Roman" w:hAnsi="Times New Roman"/>
          <w:b/>
          <w:sz w:val="28"/>
          <w:szCs w:val="28"/>
        </w:rPr>
      </w:pPr>
      <w:r w:rsidRPr="000C7ABE">
        <w:rPr>
          <w:rFonts w:ascii="Times New Roman" w:hAnsi="Times New Roman"/>
          <w:b/>
          <w:sz w:val="28"/>
          <w:szCs w:val="28"/>
        </w:rPr>
        <w:t xml:space="preserve">Полномочия </w:t>
      </w:r>
      <w:r w:rsidR="00096E1F">
        <w:rPr>
          <w:rFonts w:ascii="Times New Roman" w:hAnsi="Times New Roman"/>
          <w:b/>
          <w:sz w:val="28"/>
          <w:szCs w:val="28"/>
        </w:rPr>
        <w:t xml:space="preserve">главы </w:t>
      </w:r>
      <w:r w:rsidR="00C20675">
        <w:rPr>
          <w:rFonts w:ascii="Times New Roman" w:hAnsi="Times New Roman"/>
          <w:b/>
          <w:sz w:val="28"/>
          <w:szCs w:val="28"/>
        </w:rPr>
        <w:t>А</w:t>
      </w:r>
      <w:r w:rsidRPr="000C7ABE">
        <w:rPr>
          <w:rFonts w:ascii="Times New Roman" w:hAnsi="Times New Roman"/>
          <w:b/>
          <w:sz w:val="28"/>
          <w:szCs w:val="28"/>
        </w:rPr>
        <w:t>МО Грицовское Веневского района:</w:t>
      </w:r>
    </w:p>
    <w:p w:rsidR="000C7ABE" w:rsidRPr="000C7ABE" w:rsidRDefault="000C7ABE" w:rsidP="000C7ABE">
      <w:pPr>
        <w:tabs>
          <w:tab w:val="left" w:pos="7305"/>
          <w:tab w:val="right" w:pos="10772"/>
        </w:tabs>
        <w:spacing w:after="0" w:line="240" w:lineRule="auto"/>
        <w:jc w:val="center"/>
        <w:rPr>
          <w:rFonts w:ascii="Times New Roman" w:hAnsi="Times New Roman"/>
          <w:b/>
          <w:sz w:val="24"/>
          <w:szCs w:val="24"/>
        </w:rPr>
      </w:pPr>
      <w:r w:rsidRPr="000C7ABE">
        <w:rPr>
          <w:rFonts w:ascii="Times New Roman" w:hAnsi="Times New Roman"/>
          <w:b/>
          <w:sz w:val="24"/>
          <w:szCs w:val="24"/>
        </w:rPr>
        <w:t>Выписка из Устава муниципального образования</w:t>
      </w:r>
    </w:p>
    <w:p w:rsidR="000C7ABE" w:rsidRPr="000C7ABE" w:rsidRDefault="000C7ABE" w:rsidP="000C7ABE">
      <w:pPr>
        <w:shd w:val="clear" w:color="auto" w:fill="FFFFFF"/>
        <w:tabs>
          <w:tab w:val="left" w:pos="6105"/>
        </w:tabs>
        <w:spacing w:after="0" w:line="240" w:lineRule="auto"/>
        <w:jc w:val="center"/>
        <w:rPr>
          <w:rFonts w:ascii="Times New Roman" w:eastAsia="Times New Roman" w:hAnsi="Times New Roman"/>
          <w:b/>
          <w:bCs/>
          <w:color w:val="000000"/>
          <w:sz w:val="24"/>
          <w:szCs w:val="24"/>
          <w:lang w:eastAsia="ru-RU"/>
        </w:rPr>
      </w:pPr>
      <w:r w:rsidRPr="000C7ABE">
        <w:rPr>
          <w:rFonts w:ascii="Times New Roman" w:hAnsi="Times New Roman"/>
          <w:b/>
          <w:sz w:val="24"/>
          <w:szCs w:val="24"/>
        </w:rPr>
        <w:t>Грицовское Веневского района</w:t>
      </w:r>
    </w:p>
    <w:p w:rsidR="000C7ABE" w:rsidRPr="000C7ABE" w:rsidRDefault="000C7ABE" w:rsidP="000C7ABE">
      <w:pPr>
        <w:shd w:val="clear" w:color="auto" w:fill="FFFFFF"/>
        <w:tabs>
          <w:tab w:val="left" w:pos="6105"/>
        </w:tabs>
        <w:spacing w:after="0" w:line="240" w:lineRule="auto"/>
        <w:ind w:firstLine="567"/>
        <w:jc w:val="center"/>
        <w:rPr>
          <w:rFonts w:ascii="Times New Roman" w:eastAsia="Times New Roman" w:hAnsi="Times New Roman"/>
          <w:b/>
          <w:bCs/>
          <w:color w:val="000000"/>
          <w:sz w:val="24"/>
          <w:szCs w:val="24"/>
          <w:lang w:eastAsia="ru-RU"/>
        </w:rPr>
      </w:pPr>
      <w:r w:rsidRPr="000C7ABE">
        <w:rPr>
          <w:rFonts w:ascii="Times New Roman" w:eastAsia="Times New Roman" w:hAnsi="Times New Roman"/>
          <w:b/>
          <w:bCs/>
          <w:color w:val="000000"/>
          <w:sz w:val="24"/>
          <w:szCs w:val="24"/>
          <w:lang w:eastAsia="ru-RU"/>
        </w:rPr>
        <w:t>(с изменениями и дополнениями от 20.05.2016 г.)</w:t>
      </w:r>
    </w:p>
    <w:p w:rsidR="00C20675" w:rsidRDefault="00C20675" w:rsidP="00C20675">
      <w:pPr>
        <w:pStyle w:val="ConsPlusNormal"/>
        <w:ind w:firstLine="567"/>
        <w:jc w:val="center"/>
        <w:rPr>
          <w:rFonts w:ascii="Times New Roman" w:hAnsi="Times New Roman" w:cs="Times New Roman"/>
          <w:b/>
          <w:sz w:val="25"/>
          <w:szCs w:val="25"/>
        </w:rPr>
      </w:pPr>
    </w:p>
    <w:p w:rsidR="00C20675" w:rsidRPr="00DA72A8" w:rsidRDefault="00C20675" w:rsidP="00C20675">
      <w:pPr>
        <w:pStyle w:val="ConsPlusNormal"/>
        <w:ind w:firstLine="567"/>
        <w:jc w:val="center"/>
        <w:rPr>
          <w:rFonts w:ascii="Times New Roman" w:hAnsi="Times New Roman" w:cs="Times New Roman"/>
          <w:b/>
          <w:sz w:val="25"/>
          <w:szCs w:val="25"/>
        </w:rPr>
      </w:pPr>
      <w:r w:rsidRPr="00DA72A8">
        <w:rPr>
          <w:rFonts w:ascii="Times New Roman" w:hAnsi="Times New Roman" w:cs="Times New Roman"/>
          <w:b/>
          <w:sz w:val="25"/>
          <w:szCs w:val="25"/>
        </w:rPr>
        <w:t>Статья 38. Полномочия главы администрации муниципального образования, досрочное прекращение полномочий главы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1. В сфере осуществления исполнительно-распорядительной деятельности глава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1) осуществляет общее руководство деятельностью администрации муниципального образования, ее органов по решению всех вопросов, отнесенных к компетенции администрации муниципального образования на принципах единоначалия в соответствии с настоящим Уставом;</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w:t>
      </w:r>
      <w:r w:rsidRPr="00DA72A8">
        <w:rPr>
          <w:rFonts w:ascii="Times New Roman" w:hAnsi="Times New Roman" w:cs="Times New Roman"/>
          <w:color w:val="C0504D"/>
          <w:sz w:val="25"/>
          <w:szCs w:val="25"/>
        </w:rPr>
        <w:t xml:space="preserve">, </w:t>
      </w:r>
      <w:r w:rsidRPr="00DA72A8">
        <w:rPr>
          <w:rFonts w:ascii="Times New Roman" w:hAnsi="Times New Roman" w:cs="Times New Roman"/>
          <w:sz w:val="25"/>
          <w:szCs w:val="25"/>
        </w:rPr>
        <w:t>от имени муниципального образования приобретает и осуществляет имущественные и иные права и обязанности, выступает в суде без доверенности, заключает от имени администрации муниципального образования договоры в пределах своей компетенции;</w:t>
      </w:r>
    </w:p>
    <w:p w:rsidR="00C20675" w:rsidRPr="00DA72A8" w:rsidRDefault="00C20675" w:rsidP="00C20675">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3</w:t>
      </w:r>
      <w:r w:rsidRPr="00DA72A8">
        <w:rPr>
          <w:rFonts w:ascii="Times New Roman" w:hAnsi="Times New Roman" w:cs="Times New Roman"/>
          <w:sz w:val="25"/>
          <w:szCs w:val="25"/>
        </w:rPr>
        <w:t>) формирует штат администрации муниципального образования в пределах утвержденных бюджетных средств на содержание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4</w:t>
      </w:r>
      <w:r w:rsidRPr="00DA72A8">
        <w:rPr>
          <w:rFonts w:ascii="Times New Roman" w:hAnsi="Times New Roman" w:cs="Times New Roman"/>
          <w:sz w:val="25"/>
          <w:szCs w:val="25"/>
        </w:rPr>
        <w:t>) утверждает положения об органах администрации муниципального образования, если иное не установлено законодательством Российской Федерации;</w:t>
      </w:r>
    </w:p>
    <w:p w:rsidR="00C20675" w:rsidRPr="00DA72A8" w:rsidRDefault="00C20675" w:rsidP="00C20675">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5</w:t>
      </w:r>
      <w:r w:rsidRPr="00DA72A8">
        <w:rPr>
          <w:rFonts w:ascii="Times New Roman" w:hAnsi="Times New Roman" w:cs="Times New Roman"/>
          <w:sz w:val="25"/>
          <w:szCs w:val="25"/>
        </w:rPr>
        <w:t>) осуществляет функции распорядителя бюджетных сре</w:t>
      </w:r>
      <w:proofErr w:type="gramStart"/>
      <w:r w:rsidRPr="00DA72A8">
        <w:rPr>
          <w:rFonts w:ascii="Times New Roman" w:hAnsi="Times New Roman" w:cs="Times New Roman"/>
          <w:sz w:val="25"/>
          <w:szCs w:val="25"/>
        </w:rPr>
        <w:t>дств пр</w:t>
      </w:r>
      <w:proofErr w:type="gramEnd"/>
      <w:r w:rsidRPr="00DA72A8">
        <w:rPr>
          <w:rFonts w:ascii="Times New Roman" w:hAnsi="Times New Roman" w:cs="Times New Roman"/>
          <w:sz w:val="25"/>
          <w:szCs w:val="25"/>
        </w:rPr>
        <w:t>и исполнении местного бюджета (за исключением средств по расходам, связанным с деятельностью Собрания депутатов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proofErr w:type="gramStart"/>
      <w:r>
        <w:rPr>
          <w:rFonts w:ascii="Times New Roman" w:hAnsi="Times New Roman" w:cs="Times New Roman"/>
          <w:sz w:val="25"/>
          <w:szCs w:val="25"/>
        </w:rPr>
        <w:t>6</w:t>
      </w:r>
      <w:r w:rsidRPr="00DA72A8">
        <w:rPr>
          <w:rFonts w:ascii="Times New Roman" w:hAnsi="Times New Roman" w:cs="Times New Roman"/>
          <w:sz w:val="25"/>
          <w:szCs w:val="25"/>
        </w:rPr>
        <w:t>) назначает на должность и освобождает от должности заместителей главы администрации муниципального образования, руководителей структурных подразделений администрации муниципального образования, иных муниципальных служащих и лиц, работающих по трудовому договору в органах администрации муниципального образования, не относящихся к муниципальным служащим, а также решает вопросы в применении к ним мер поощрения и дисциплинарной ответственности в соответствии с действующим законодательством Российской Федерации и Тульской</w:t>
      </w:r>
      <w:proofErr w:type="gramEnd"/>
      <w:r w:rsidRPr="00DA72A8">
        <w:rPr>
          <w:rFonts w:ascii="Times New Roman" w:hAnsi="Times New Roman" w:cs="Times New Roman"/>
          <w:sz w:val="25"/>
          <w:szCs w:val="25"/>
        </w:rPr>
        <w:t xml:space="preserve"> области;</w:t>
      </w:r>
    </w:p>
    <w:p w:rsidR="00C20675" w:rsidRPr="00DA72A8" w:rsidRDefault="00C20675" w:rsidP="00C20675">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7</w:t>
      </w:r>
      <w:r w:rsidRPr="00DA72A8">
        <w:rPr>
          <w:rFonts w:ascii="Times New Roman" w:hAnsi="Times New Roman" w:cs="Times New Roman"/>
          <w:sz w:val="25"/>
          <w:szCs w:val="25"/>
        </w:rPr>
        <w:t>) назначает на должность и освобождает от должности руководителей муниципальных предприятий и учреждений в соответствии действующим законодательством Российской Федерации и Тульской области;</w:t>
      </w:r>
    </w:p>
    <w:p w:rsidR="00C20675" w:rsidRPr="00DA72A8" w:rsidRDefault="00C20675" w:rsidP="00C20675">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8</w:t>
      </w:r>
      <w:r w:rsidRPr="00DA72A8">
        <w:rPr>
          <w:rFonts w:ascii="Times New Roman" w:hAnsi="Times New Roman" w:cs="Times New Roman"/>
          <w:sz w:val="25"/>
          <w:szCs w:val="25"/>
        </w:rPr>
        <w:t>) осуществляет иные полномочия, предусмотренные настоящим Уставом и Положением об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2. В сфере взаимодействия с Собранием депутатов муниципального образования глава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1) вносит на рассмотрение в Собрание депутатов муниципального образования проекты нормативных правовых актов муниципального образования, в том числе предусматривающие установление, изменение и отмену местных налогов и сборов;</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2) вносит на утверждение Собрания депутатов муниципального образования прое</w:t>
      </w:r>
      <w:proofErr w:type="gramStart"/>
      <w:r w:rsidRPr="00DA72A8">
        <w:rPr>
          <w:rFonts w:ascii="Times New Roman" w:hAnsi="Times New Roman" w:cs="Times New Roman"/>
          <w:sz w:val="25"/>
          <w:szCs w:val="25"/>
        </w:rPr>
        <w:t>кт стр</w:t>
      </w:r>
      <w:proofErr w:type="gramEnd"/>
      <w:r w:rsidRPr="00DA72A8">
        <w:rPr>
          <w:rFonts w:ascii="Times New Roman" w:hAnsi="Times New Roman" w:cs="Times New Roman"/>
          <w:sz w:val="25"/>
          <w:szCs w:val="25"/>
        </w:rPr>
        <w:t>уктуры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lastRenderedPageBreak/>
        <w:t>3) вносит на утверждение Собрания депутатов муниципального образования проект бюджета муниципального образования и отчет о его исполнении;</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4) вносит предложения о созыве внеочередных заседаний Собрания депутатов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 xml:space="preserve">5) предлагает вопросы в повестку </w:t>
      </w:r>
      <w:proofErr w:type="gramStart"/>
      <w:r w:rsidRPr="00DA72A8">
        <w:rPr>
          <w:rFonts w:ascii="Times New Roman" w:hAnsi="Times New Roman" w:cs="Times New Roman"/>
          <w:sz w:val="25"/>
          <w:szCs w:val="25"/>
        </w:rPr>
        <w:t>дня заседаний Собрания депутатов муниципального образования</w:t>
      </w:r>
      <w:proofErr w:type="gramEnd"/>
      <w:r w:rsidRPr="00DA72A8">
        <w:rPr>
          <w:rFonts w:ascii="Times New Roman" w:hAnsi="Times New Roman" w:cs="Times New Roman"/>
          <w:sz w:val="25"/>
          <w:szCs w:val="25"/>
        </w:rPr>
        <w:t>.</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3. Глава администрации муниципального образования несет ответственность за деятельность органов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4. Полномочия главы администрации муниципального образования прекращаются досрочно в случае:</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1) смерти;</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2) отставки по собственному желанию;</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3) расторжения контракта в соответствии с частью 5 настоящей статьи;</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5) признания судом недееспособным или ограниченно дееспособным;</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6) признания судом безвестно отсутствующим или объявления умершим;</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7) вступления в отношении его в законную силу обвинительного приговора суда;</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8) выезда за пределы Российской Федерации на постоянное место жительства;</w:t>
      </w:r>
    </w:p>
    <w:p w:rsidR="00C20675" w:rsidRPr="00DA72A8" w:rsidRDefault="00C20675" w:rsidP="00C20675">
      <w:pPr>
        <w:spacing w:after="0" w:line="240" w:lineRule="auto"/>
        <w:ind w:firstLine="567"/>
        <w:jc w:val="both"/>
        <w:rPr>
          <w:rFonts w:ascii="Times New Roman" w:hAnsi="Times New Roman"/>
          <w:sz w:val="25"/>
          <w:szCs w:val="25"/>
        </w:rPr>
      </w:pPr>
      <w:proofErr w:type="gramStart"/>
      <w:r w:rsidRPr="00DA72A8">
        <w:rPr>
          <w:rFonts w:ascii="Times New Roman" w:hAnsi="Times New Roman"/>
          <w:sz w:val="25"/>
          <w:szCs w:val="25"/>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A72A8">
        <w:rPr>
          <w:rFonts w:ascii="Times New Roman" w:hAnsi="Times New Roman"/>
          <w:sz w:val="25"/>
          <w:szCs w:val="25"/>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10) призыва на военную службу или направления на заменяющую ее, альтернативную гражданскую службу;</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11) преобразования муниципального образования, осуществляемого в соответствии с частями 3, 5, 6.2 статьи 13 Федерального закона от 06.10.2003 №131-ФЗ «Об общих принципах организации местного самоуправления в Российской Федерации»;</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 xml:space="preserve">12) утраты муниципальным образованием своего статуса в связи с объединением с городским округом; </w:t>
      </w:r>
    </w:p>
    <w:p w:rsidR="00C20675" w:rsidRPr="00DA72A8" w:rsidRDefault="00C20675" w:rsidP="00C20675">
      <w:pPr>
        <w:spacing w:after="0" w:line="240" w:lineRule="auto"/>
        <w:ind w:firstLine="567"/>
        <w:jc w:val="both"/>
        <w:rPr>
          <w:rFonts w:ascii="Times New Roman" w:hAnsi="Times New Roman"/>
          <w:sz w:val="25"/>
          <w:szCs w:val="25"/>
        </w:rPr>
      </w:pPr>
      <w:r w:rsidRPr="00DA72A8">
        <w:rPr>
          <w:rFonts w:ascii="Times New Roman" w:hAnsi="Times New Roman"/>
          <w:sz w:val="25"/>
          <w:szCs w:val="25"/>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14) вступления в должность главы муниципального образования, исполняющего полномочия главы администрации муниципального образования.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 xml:space="preserve">5. Контракт с главой администрации муниципального </w:t>
      </w:r>
      <w:proofErr w:type="gramStart"/>
      <w:r w:rsidRPr="00DA72A8">
        <w:rPr>
          <w:rFonts w:ascii="Times New Roman" w:hAnsi="Times New Roman" w:cs="Times New Roman"/>
          <w:sz w:val="25"/>
          <w:szCs w:val="25"/>
        </w:rPr>
        <w:t>образования</w:t>
      </w:r>
      <w:proofErr w:type="gramEnd"/>
      <w:r w:rsidRPr="00DA72A8">
        <w:rPr>
          <w:rFonts w:ascii="Times New Roman" w:hAnsi="Times New Roman" w:cs="Times New Roman"/>
          <w:sz w:val="25"/>
          <w:szCs w:val="25"/>
        </w:rPr>
        <w:t xml:space="preserve"> может быть расторгнут по соглашению сторон или в судебном порядке на основании заявления:</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статьи 37 настоящего Устава;</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lastRenderedPageBreak/>
        <w:t xml:space="preserve">2) </w:t>
      </w:r>
      <w:r>
        <w:rPr>
          <w:rFonts w:ascii="Times New Roman" w:hAnsi="Times New Roman" w:cs="Times New Roman"/>
          <w:sz w:val="25"/>
          <w:szCs w:val="25"/>
        </w:rPr>
        <w:t>Г</w:t>
      </w:r>
      <w:r w:rsidRPr="00DA72A8">
        <w:rPr>
          <w:rFonts w:ascii="Times New Roman" w:hAnsi="Times New Roman" w:cs="Times New Roman"/>
          <w:sz w:val="25"/>
          <w:szCs w:val="25"/>
        </w:rPr>
        <w:t>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6 статьи 37 настоящего Устава;</w:t>
      </w:r>
    </w:p>
    <w:p w:rsidR="00C20675" w:rsidRPr="00DA72A8" w:rsidRDefault="00C20675" w:rsidP="00C20675">
      <w:pPr>
        <w:pStyle w:val="ConsPlusNormal"/>
        <w:ind w:firstLine="567"/>
        <w:jc w:val="both"/>
        <w:rPr>
          <w:rFonts w:ascii="Times New Roman" w:hAnsi="Times New Roman" w:cs="Times New Roman"/>
          <w:sz w:val="25"/>
          <w:szCs w:val="25"/>
        </w:rPr>
      </w:pPr>
      <w:r w:rsidRPr="00DA72A8">
        <w:rPr>
          <w:rFonts w:ascii="Times New Roman" w:hAnsi="Times New Roman" w:cs="Times New Roman"/>
          <w:sz w:val="25"/>
          <w:szCs w:val="25"/>
        </w:rPr>
        <w:t>3)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C20675" w:rsidRPr="00DA72A8" w:rsidRDefault="00C20675" w:rsidP="00C20675">
      <w:pPr>
        <w:shd w:val="clear" w:color="auto" w:fill="FFFFFF"/>
        <w:spacing w:after="0" w:line="240" w:lineRule="auto"/>
        <w:ind w:firstLine="567"/>
        <w:jc w:val="both"/>
        <w:rPr>
          <w:rFonts w:ascii="Times New Roman" w:eastAsia="Times New Roman" w:hAnsi="Times New Roman"/>
          <w:b/>
          <w:bCs/>
          <w:color w:val="000000"/>
          <w:sz w:val="25"/>
          <w:szCs w:val="25"/>
        </w:rPr>
      </w:pPr>
      <w:r w:rsidRPr="00DA72A8">
        <w:rPr>
          <w:rFonts w:ascii="Times New Roman" w:hAnsi="Times New Roman"/>
          <w:sz w:val="25"/>
          <w:szCs w:val="25"/>
        </w:rPr>
        <w:t xml:space="preserve">6. В случае отсутствия главы администрации муниципального образования или невозможности исполнения им должностных полномочий, а также в случае досрочного </w:t>
      </w:r>
      <w:proofErr w:type="gramStart"/>
      <w:r w:rsidRPr="00DA72A8">
        <w:rPr>
          <w:rFonts w:ascii="Times New Roman" w:hAnsi="Times New Roman"/>
          <w:sz w:val="25"/>
          <w:szCs w:val="25"/>
        </w:rPr>
        <w:t>прекращения полномочий главы администрации муниципального образования его полномочия</w:t>
      </w:r>
      <w:proofErr w:type="gramEnd"/>
      <w:r w:rsidRPr="00DA72A8">
        <w:rPr>
          <w:rFonts w:ascii="Times New Roman" w:hAnsi="Times New Roman"/>
          <w:sz w:val="25"/>
          <w:szCs w:val="25"/>
        </w:rPr>
        <w:t xml:space="preserve"> временно исполняет заместитель главы администрации муниципального образования.</w:t>
      </w:r>
    </w:p>
    <w:p w:rsidR="00C20675" w:rsidRPr="00DA72A8" w:rsidRDefault="00C20675" w:rsidP="00C20675">
      <w:pPr>
        <w:shd w:val="clear" w:color="auto" w:fill="FFFFFF"/>
        <w:spacing w:after="0" w:line="240" w:lineRule="auto"/>
        <w:ind w:firstLine="567"/>
        <w:jc w:val="both"/>
        <w:rPr>
          <w:rFonts w:ascii="Times New Roman" w:eastAsia="Times New Roman" w:hAnsi="Times New Roman"/>
          <w:b/>
          <w:bCs/>
          <w:color w:val="000000"/>
          <w:sz w:val="25"/>
          <w:szCs w:val="25"/>
          <w:lang w:eastAsia="ru-RU"/>
        </w:rPr>
      </w:pPr>
    </w:p>
    <w:p w:rsidR="00096E1F" w:rsidRPr="00DA72A8" w:rsidRDefault="00096E1F" w:rsidP="00096E1F">
      <w:pPr>
        <w:shd w:val="clear" w:color="auto" w:fill="FFFFFF"/>
        <w:spacing w:after="0" w:line="240" w:lineRule="auto"/>
        <w:ind w:firstLine="567"/>
        <w:jc w:val="both"/>
        <w:rPr>
          <w:rFonts w:ascii="Times New Roman" w:eastAsia="Times New Roman" w:hAnsi="Times New Roman"/>
          <w:b/>
          <w:bCs/>
          <w:color w:val="000000"/>
          <w:sz w:val="25"/>
          <w:szCs w:val="25"/>
          <w:lang w:eastAsia="ru-RU"/>
        </w:rPr>
      </w:pPr>
    </w:p>
    <w:p w:rsidR="000C7ABE" w:rsidRPr="000C7ABE" w:rsidRDefault="000C7ABE" w:rsidP="00096E1F">
      <w:pPr>
        <w:shd w:val="clear" w:color="auto" w:fill="FFFFFF"/>
        <w:spacing w:after="0" w:line="240" w:lineRule="auto"/>
        <w:ind w:firstLine="567"/>
        <w:jc w:val="center"/>
        <w:rPr>
          <w:rFonts w:ascii="Times New Roman" w:hAnsi="Times New Roman"/>
          <w:sz w:val="28"/>
          <w:szCs w:val="28"/>
        </w:rPr>
      </w:pPr>
    </w:p>
    <w:sectPr w:rsidR="000C7ABE" w:rsidRPr="000C7ABE" w:rsidSect="006A4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E3B"/>
    <w:rsid w:val="00055E21"/>
    <w:rsid w:val="00096E1F"/>
    <w:rsid w:val="000C7ABE"/>
    <w:rsid w:val="00111927"/>
    <w:rsid w:val="00242B7B"/>
    <w:rsid w:val="00276856"/>
    <w:rsid w:val="0038207C"/>
    <w:rsid w:val="003C19FA"/>
    <w:rsid w:val="00433786"/>
    <w:rsid w:val="004635BF"/>
    <w:rsid w:val="00526208"/>
    <w:rsid w:val="005805CD"/>
    <w:rsid w:val="006A44FB"/>
    <w:rsid w:val="006E2670"/>
    <w:rsid w:val="00842CE5"/>
    <w:rsid w:val="009B0E34"/>
    <w:rsid w:val="00A371E8"/>
    <w:rsid w:val="00AA130C"/>
    <w:rsid w:val="00B1649B"/>
    <w:rsid w:val="00BA5E3B"/>
    <w:rsid w:val="00BC3F4D"/>
    <w:rsid w:val="00BD79A2"/>
    <w:rsid w:val="00C20675"/>
    <w:rsid w:val="00CD5961"/>
    <w:rsid w:val="00E5702D"/>
    <w:rsid w:val="00F95036"/>
    <w:rsid w:val="00FF4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0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CE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2CE5"/>
    <w:rPr>
      <w:rFonts w:ascii="Segoe UI" w:eastAsia="Calibri" w:hAnsi="Segoe UI" w:cs="Segoe UI"/>
      <w:sz w:val="18"/>
      <w:szCs w:val="18"/>
    </w:rPr>
  </w:style>
  <w:style w:type="paragraph" w:customStyle="1" w:styleId="ConsPlusNormal">
    <w:name w:val="ConsPlusNormal"/>
    <w:rsid w:val="00C20675"/>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636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cp:revision>
  <cp:lastPrinted>2017-01-09T12:03:00Z</cp:lastPrinted>
  <dcterms:created xsi:type="dcterms:W3CDTF">2017-04-06T09:17:00Z</dcterms:created>
  <dcterms:modified xsi:type="dcterms:W3CDTF">2017-04-06T09:17:00Z</dcterms:modified>
</cp:coreProperties>
</file>