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9F2" w:rsidRPr="002079F2" w:rsidRDefault="00DC77EA" w:rsidP="002079F2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tab/>
      </w:r>
      <w:r w:rsidR="00EF0A08">
        <w:t xml:space="preserve">                                               </w:t>
      </w:r>
      <w:r w:rsidR="00BB7CB0">
        <w:tab/>
      </w:r>
      <w:r w:rsidR="002079F2" w:rsidRPr="002079F2">
        <w:rPr>
          <w:rFonts w:ascii="Times New Roman" w:hAnsi="Times New Roman" w:cs="Times New Roman"/>
          <w:sz w:val="28"/>
          <w:szCs w:val="28"/>
        </w:rPr>
        <w:t>Приложение</w:t>
      </w:r>
      <w:r w:rsidR="002336CA">
        <w:rPr>
          <w:rFonts w:ascii="Times New Roman" w:hAnsi="Times New Roman" w:cs="Times New Roman"/>
          <w:sz w:val="28"/>
          <w:szCs w:val="28"/>
        </w:rPr>
        <w:t xml:space="preserve"> № 2</w:t>
      </w:r>
      <w:r w:rsidR="002079F2" w:rsidRPr="002079F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079F2" w:rsidRPr="002079F2" w:rsidRDefault="002079F2" w:rsidP="002079F2">
      <w:pPr>
        <w:ind w:right="-72"/>
        <w:jc w:val="right"/>
        <w:rPr>
          <w:rFonts w:ascii="Times New Roman" w:hAnsi="Times New Roman" w:cs="Times New Roman"/>
          <w:sz w:val="28"/>
          <w:szCs w:val="28"/>
        </w:rPr>
      </w:pPr>
      <w:r w:rsidRPr="002079F2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2079F2" w:rsidRPr="002079F2" w:rsidRDefault="002079F2" w:rsidP="002079F2">
      <w:pPr>
        <w:ind w:right="-72"/>
        <w:jc w:val="right"/>
        <w:rPr>
          <w:rFonts w:ascii="Times New Roman" w:hAnsi="Times New Roman" w:cs="Times New Roman"/>
          <w:sz w:val="28"/>
          <w:szCs w:val="28"/>
        </w:rPr>
      </w:pPr>
      <w:r w:rsidRPr="002079F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079F2" w:rsidRPr="002079F2" w:rsidRDefault="002079F2" w:rsidP="002079F2">
      <w:pPr>
        <w:ind w:right="-72"/>
        <w:jc w:val="right"/>
        <w:rPr>
          <w:rFonts w:ascii="Times New Roman" w:hAnsi="Times New Roman" w:cs="Times New Roman"/>
          <w:sz w:val="28"/>
          <w:szCs w:val="28"/>
        </w:rPr>
      </w:pPr>
      <w:r w:rsidRPr="002079F2">
        <w:rPr>
          <w:rFonts w:ascii="Times New Roman" w:hAnsi="Times New Roman" w:cs="Times New Roman"/>
          <w:sz w:val="28"/>
          <w:szCs w:val="28"/>
        </w:rPr>
        <w:t xml:space="preserve"> Веневский район</w:t>
      </w:r>
    </w:p>
    <w:p w:rsidR="00BB7CB0" w:rsidRPr="002336CA" w:rsidRDefault="001C3EF2" w:rsidP="002336CA">
      <w:pPr>
        <w:pStyle w:val="50"/>
        <w:shd w:val="clear" w:color="auto" w:fill="auto"/>
        <w:tabs>
          <w:tab w:val="left" w:pos="2790"/>
          <w:tab w:val="left" w:pos="12315"/>
          <w:tab w:val="left" w:pos="12645"/>
          <w:tab w:val="right" w:pos="14777"/>
        </w:tabs>
        <w:spacing w:before="0"/>
        <w:ind w:right="60"/>
        <w:jc w:val="left"/>
        <w:rPr>
          <w:b w:val="0"/>
        </w:rPr>
      </w:pPr>
      <w:r>
        <w:tab/>
        <w:t xml:space="preserve">                                                                                                                                     </w:t>
      </w:r>
      <w:r w:rsidR="002079F2" w:rsidRPr="002336CA">
        <w:rPr>
          <w:b w:val="0"/>
        </w:rPr>
        <w:t xml:space="preserve">от </w:t>
      </w:r>
      <w:r w:rsidR="001658BB" w:rsidRPr="001658BB">
        <w:rPr>
          <w:b w:val="0"/>
        </w:rPr>
        <w:t>27.03.2024</w:t>
      </w:r>
      <w:r w:rsidR="001658BB">
        <w:rPr>
          <w:b w:val="0"/>
          <w:u w:val="single"/>
        </w:rPr>
        <w:t xml:space="preserve"> </w:t>
      </w:r>
      <w:r w:rsidR="002079F2" w:rsidRPr="002336CA">
        <w:rPr>
          <w:b w:val="0"/>
        </w:rPr>
        <w:t xml:space="preserve">№ </w:t>
      </w:r>
      <w:r w:rsidR="001658BB">
        <w:rPr>
          <w:b w:val="0"/>
        </w:rPr>
        <w:t>388</w:t>
      </w:r>
    </w:p>
    <w:p w:rsidR="00D323F4" w:rsidRPr="002079F2" w:rsidRDefault="00447B45">
      <w:pPr>
        <w:pStyle w:val="20"/>
        <w:shd w:val="clear" w:color="auto" w:fill="auto"/>
        <w:spacing w:before="0" w:after="0" w:line="280" w:lineRule="exact"/>
        <w:ind w:left="240"/>
        <w:jc w:val="center"/>
        <w:rPr>
          <w:sz w:val="20"/>
          <w:szCs w:val="20"/>
        </w:rPr>
      </w:pPr>
      <w:r w:rsidRPr="002079F2">
        <w:rPr>
          <w:sz w:val="20"/>
          <w:szCs w:val="20"/>
        </w:rPr>
        <w:t xml:space="preserve">Отчет о состоянии просроченной дебиторской задолженности в  бюджет </w:t>
      </w:r>
      <w:r w:rsidR="00DE388B" w:rsidRPr="002079F2">
        <w:rPr>
          <w:sz w:val="20"/>
          <w:szCs w:val="20"/>
        </w:rPr>
        <w:t xml:space="preserve">муниципального образования Веневский район </w:t>
      </w:r>
    </w:p>
    <w:p w:rsidR="00D323F4" w:rsidRPr="002079F2" w:rsidRDefault="00447B45">
      <w:pPr>
        <w:pStyle w:val="20"/>
        <w:shd w:val="clear" w:color="auto" w:fill="auto"/>
        <w:tabs>
          <w:tab w:val="left" w:pos="8029"/>
        </w:tabs>
        <w:spacing w:before="0" w:after="0" w:line="280" w:lineRule="exact"/>
        <w:ind w:left="5360"/>
        <w:rPr>
          <w:sz w:val="20"/>
          <w:szCs w:val="20"/>
        </w:rPr>
      </w:pPr>
      <w:r w:rsidRPr="002079F2">
        <w:rPr>
          <w:sz w:val="20"/>
          <w:szCs w:val="20"/>
        </w:rPr>
        <w:t xml:space="preserve">сложившейся на </w:t>
      </w:r>
      <w:r w:rsidR="00DE388B" w:rsidRPr="002079F2">
        <w:rPr>
          <w:sz w:val="20"/>
          <w:szCs w:val="20"/>
        </w:rPr>
        <w:t xml:space="preserve">    </w:t>
      </w:r>
      <w:r w:rsidRPr="002079F2">
        <w:rPr>
          <w:sz w:val="20"/>
          <w:szCs w:val="20"/>
        </w:rPr>
        <w:t>.</w:t>
      </w:r>
      <w:r w:rsidRPr="002079F2">
        <w:rPr>
          <w:sz w:val="20"/>
          <w:szCs w:val="20"/>
        </w:rPr>
        <w:tab/>
        <w:t>.2</w:t>
      </w:r>
      <w:r w:rsidR="00DE388B" w:rsidRPr="002079F2">
        <w:rPr>
          <w:sz w:val="20"/>
          <w:szCs w:val="20"/>
        </w:rPr>
        <w:t>0__</w:t>
      </w:r>
      <w:r w:rsidRPr="002079F2">
        <w:rPr>
          <w:sz w:val="20"/>
          <w:szCs w:val="20"/>
        </w:rPr>
        <w:t xml:space="preserve"> года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"/>
        <w:gridCol w:w="1843"/>
        <w:gridCol w:w="854"/>
        <w:gridCol w:w="1133"/>
        <w:gridCol w:w="994"/>
        <w:gridCol w:w="989"/>
        <w:gridCol w:w="850"/>
        <w:gridCol w:w="1277"/>
        <w:gridCol w:w="854"/>
        <w:gridCol w:w="1133"/>
        <w:gridCol w:w="989"/>
        <w:gridCol w:w="994"/>
        <w:gridCol w:w="850"/>
        <w:gridCol w:w="1430"/>
      </w:tblGrid>
      <w:tr w:rsidR="00D323F4" w:rsidRPr="002079F2">
        <w:trPr>
          <w:trHeight w:hRule="exact" w:val="773"/>
          <w:jc w:val="center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line="230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№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60" w:after="0" w:line="230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120" w:line="230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Вид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120" w:after="0" w:line="230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задолженности</w:t>
            </w:r>
          </w:p>
        </w:tc>
        <w:tc>
          <w:tcPr>
            <w:tcW w:w="6097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tabs>
                <w:tab w:val="left" w:leader="underscore" w:pos="4493"/>
              </w:tabs>
              <w:spacing w:before="0" w:after="0" w:line="230" w:lineRule="exac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Просроченная задолженность на 01.01.20</w:t>
            </w:r>
            <w:r w:rsidRPr="002079F2">
              <w:rPr>
                <w:rStyle w:val="2115pt"/>
                <w:sz w:val="20"/>
                <w:szCs w:val="20"/>
              </w:rPr>
              <w:tab/>
              <w:t>года, руб.</w:t>
            </w:r>
          </w:p>
        </w:tc>
        <w:tc>
          <w:tcPr>
            <w:tcW w:w="625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tabs>
                <w:tab w:val="left" w:leader="underscore" w:pos="3653"/>
                <w:tab w:val="left" w:leader="underscore" w:pos="3950"/>
                <w:tab w:val="left" w:leader="underscore" w:pos="4550"/>
              </w:tabs>
              <w:spacing w:before="0" w:line="230" w:lineRule="exac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Просроченная задолженность на</w:t>
            </w:r>
            <w:r w:rsidRPr="002079F2">
              <w:rPr>
                <w:rStyle w:val="2115pt"/>
                <w:sz w:val="20"/>
                <w:szCs w:val="20"/>
              </w:rPr>
              <w:tab/>
              <w:t>.</w:t>
            </w:r>
            <w:r w:rsidRPr="002079F2">
              <w:rPr>
                <w:rStyle w:val="2115pt"/>
                <w:sz w:val="20"/>
                <w:szCs w:val="20"/>
              </w:rPr>
              <w:tab/>
              <w:t>. 20</w:t>
            </w:r>
            <w:r w:rsidRPr="002079F2">
              <w:rPr>
                <w:rStyle w:val="2115pt"/>
                <w:sz w:val="20"/>
                <w:szCs w:val="20"/>
              </w:rPr>
              <w:tab/>
              <w:t>года,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60" w:after="0" w:line="230" w:lineRule="exac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ежеквартально с нарастающим итогом, руб.</w:t>
            </w:r>
          </w:p>
        </w:tc>
      </w:tr>
      <w:tr w:rsidR="00D323F4" w:rsidRPr="002079F2">
        <w:trPr>
          <w:trHeight w:hRule="exact" w:val="490"/>
          <w:jc w:val="center"/>
        </w:trPr>
        <w:tc>
          <w:tcPr>
            <w:tcW w:w="64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30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Всего</w:t>
            </w:r>
          </w:p>
        </w:tc>
        <w:tc>
          <w:tcPr>
            <w:tcW w:w="5243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30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из нее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30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Всего</w:t>
            </w:r>
          </w:p>
        </w:tc>
        <w:tc>
          <w:tcPr>
            <w:tcW w:w="53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30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из нее</w:t>
            </w:r>
          </w:p>
        </w:tc>
      </w:tr>
      <w:tr w:rsidR="00D323F4" w:rsidRPr="002079F2">
        <w:trPr>
          <w:trHeight w:hRule="exact" w:val="1872"/>
          <w:jc w:val="center"/>
        </w:trPr>
        <w:tc>
          <w:tcPr>
            <w:tcW w:w="64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Подлежи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т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списани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ю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Безнаде жна к взыскан ию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На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рассмот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рении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суда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На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испол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нении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в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ФССП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Не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охваченна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я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претензио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нной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работой</w:t>
            </w: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Подлежи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т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списани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ю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Безнаде жна к взыскан ию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На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рассмот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рении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суда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На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испол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нении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в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ФССП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Не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охваченная претензион ной работой</w:t>
            </w:r>
          </w:p>
        </w:tc>
      </w:tr>
      <w:tr w:rsidR="00D323F4" w:rsidRPr="002079F2">
        <w:trPr>
          <w:trHeight w:hRule="exact" w:val="394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150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75pt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150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75pt"/>
                <w:sz w:val="20"/>
                <w:szCs w:val="20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150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75pt"/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150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75pt"/>
                <w:sz w:val="20"/>
                <w:szCs w:val="20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150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75pt"/>
                <w:sz w:val="20"/>
                <w:szCs w:val="20"/>
              </w:rPr>
              <w:t>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150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75pt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150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75pt"/>
                <w:sz w:val="20"/>
                <w:szCs w:val="20"/>
              </w:rPr>
              <w:t>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150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75pt"/>
                <w:sz w:val="20"/>
                <w:szCs w:val="20"/>
              </w:rPr>
              <w:t>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150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75pt"/>
                <w:sz w:val="20"/>
                <w:szCs w:val="20"/>
              </w:rPr>
              <w:t>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150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75pt"/>
                <w:sz w:val="20"/>
                <w:szCs w:val="20"/>
              </w:rPr>
              <w:t>10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150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75pt"/>
                <w:sz w:val="20"/>
                <w:szCs w:val="20"/>
              </w:rPr>
              <w:t>11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150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75pt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150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75pt"/>
                <w:sz w:val="20"/>
                <w:szCs w:val="20"/>
              </w:rPr>
              <w:t>13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150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75pt"/>
                <w:sz w:val="20"/>
                <w:szCs w:val="20"/>
              </w:rPr>
              <w:t>14</w:t>
            </w:r>
          </w:p>
        </w:tc>
      </w:tr>
      <w:tr w:rsidR="00D323F4" w:rsidRPr="002079F2">
        <w:trPr>
          <w:trHeight w:hRule="exact" w:val="494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30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30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Аренда земли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23F4" w:rsidRPr="002079F2">
        <w:trPr>
          <w:trHeight w:hRule="exact" w:val="763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30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120" w:line="230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Аренда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120" w:after="0" w:line="230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имущества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23F4" w:rsidRPr="002079F2">
        <w:trPr>
          <w:trHeight w:hRule="exact" w:val="133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30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Иные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неналоговые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доходы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(указать)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323F4" w:rsidRPr="002079F2" w:rsidRDefault="00D323F4">
      <w:pPr>
        <w:framePr w:w="14837" w:wrap="notBeside" w:vAnchor="text" w:hAnchor="text" w:xAlign="center" w:y="1"/>
        <w:rPr>
          <w:rFonts w:ascii="Times New Roman" w:hAnsi="Times New Roman" w:cs="Times New Roman"/>
          <w:sz w:val="20"/>
          <w:szCs w:val="20"/>
        </w:rPr>
      </w:pPr>
    </w:p>
    <w:p w:rsidR="00D323F4" w:rsidRPr="002079F2" w:rsidRDefault="00D323F4">
      <w:pPr>
        <w:rPr>
          <w:rFonts w:ascii="Times New Roman" w:hAnsi="Times New Roman" w:cs="Times New Roman"/>
          <w:sz w:val="20"/>
          <w:szCs w:val="20"/>
        </w:rPr>
      </w:pPr>
    </w:p>
    <w:p w:rsidR="002336CA" w:rsidRPr="002079F2" w:rsidRDefault="002336CA" w:rsidP="002336CA">
      <w:pPr>
        <w:jc w:val="right"/>
        <w:rPr>
          <w:rFonts w:ascii="Times New Roman" w:hAnsi="Times New Roman" w:cs="Times New Roman"/>
          <w:sz w:val="28"/>
          <w:szCs w:val="28"/>
        </w:rPr>
      </w:pPr>
      <w:r w:rsidRPr="002079F2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3</w:t>
      </w:r>
      <w:r w:rsidRPr="002079F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336CA" w:rsidRPr="002079F2" w:rsidRDefault="002336CA" w:rsidP="002336CA">
      <w:pPr>
        <w:ind w:right="-72"/>
        <w:jc w:val="right"/>
        <w:rPr>
          <w:rFonts w:ascii="Times New Roman" w:hAnsi="Times New Roman" w:cs="Times New Roman"/>
          <w:sz w:val="28"/>
          <w:szCs w:val="28"/>
        </w:rPr>
      </w:pPr>
      <w:r w:rsidRPr="002079F2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2336CA" w:rsidRPr="002079F2" w:rsidRDefault="002336CA" w:rsidP="002336CA">
      <w:pPr>
        <w:ind w:right="-72"/>
        <w:jc w:val="right"/>
        <w:rPr>
          <w:rFonts w:ascii="Times New Roman" w:hAnsi="Times New Roman" w:cs="Times New Roman"/>
          <w:sz w:val="28"/>
          <w:szCs w:val="28"/>
        </w:rPr>
      </w:pPr>
      <w:r w:rsidRPr="002079F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336CA" w:rsidRPr="002079F2" w:rsidRDefault="002336CA" w:rsidP="002336CA">
      <w:pPr>
        <w:ind w:right="-72"/>
        <w:jc w:val="right"/>
        <w:rPr>
          <w:rFonts w:ascii="Times New Roman" w:hAnsi="Times New Roman" w:cs="Times New Roman"/>
          <w:sz w:val="28"/>
          <w:szCs w:val="28"/>
        </w:rPr>
      </w:pPr>
      <w:r w:rsidRPr="002079F2">
        <w:rPr>
          <w:rFonts w:ascii="Times New Roman" w:hAnsi="Times New Roman" w:cs="Times New Roman"/>
          <w:sz w:val="28"/>
          <w:szCs w:val="28"/>
        </w:rPr>
        <w:t xml:space="preserve"> Веневский район</w:t>
      </w:r>
    </w:p>
    <w:p w:rsidR="00D323F4" w:rsidRPr="002336CA" w:rsidRDefault="002336CA" w:rsidP="002336CA">
      <w:pPr>
        <w:pStyle w:val="20"/>
        <w:shd w:val="clear" w:color="auto" w:fill="auto"/>
        <w:tabs>
          <w:tab w:val="left" w:pos="11850"/>
          <w:tab w:val="right" w:pos="14577"/>
        </w:tabs>
        <w:spacing w:before="0" w:after="333" w:line="322" w:lineRule="exact"/>
        <w:ind w:left="10260" w:right="260"/>
        <w:jc w:val="left"/>
        <w:rPr>
          <w:sz w:val="20"/>
          <w:szCs w:val="20"/>
        </w:rPr>
      </w:pPr>
      <w:r>
        <w:rPr>
          <w:b/>
        </w:rPr>
        <w:tab/>
      </w:r>
      <w:r w:rsidRPr="002336CA">
        <w:t xml:space="preserve">от  </w:t>
      </w:r>
      <w:r w:rsidR="001658BB" w:rsidRPr="001658BB">
        <w:t>27.03.2024</w:t>
      </w:r>
      <w:r w:rsidRPr="00D66105">
        <w:rPr>
          <w:u w:val="single"/>
        </w:rPr>
        <w:t xml:space="preserve"> </w:t>
      </w:r>
      <w:r w:rsidRPr="002336CA">
        <w:t xml:space="preserve">№ </w:t>
      </w:r>
      <w:r w:rsidR="001658BB">
        <w:t>388</w:t>
      </w:r>
    </w:p>
    <w:p w:rsidR="00D323F4" w:rsidRPr="002079F2" w:rsidRDefault="00447B45">
      <w:pPr>
        <w:pStyle w:val="20"/>
        <w:shd w:val="clear" w:color="auto" w:fill="auto"/>
        <w:spacing w:before="0" w:after="0" w:line="280" w:lineRule="exact"/>
        <w:ind w:left="240"/>
        <w:jc w:val="center"/>
        <w:rPr>
          <w:sz w:val="20"/>
          <w:szCs w:val="20"/>
        </w:rPr>
      </w:pPr>
      <w:r w:rsidRPr="002079F2">
        <w:rPr>
          <w:sz w:val="20"/>
          <w:szCs w:val="20"/>
        </w:rPr>
        <w:t xml:space="preserve">Отчет о результатах проведения претензионно-исковой работы в </w:t>
      </w:r>
      <w:r w:rsidR="00DE388B" w:rsidRPr="002079F2">
        <w:rPr>
          <w:sz w:val="20"/>
          <w:szCs w:val="20"/>
        </w:rPr>
        <w:t xml:space="preserve">муниципального образования Веневский район </w:t>
      </w:r>
    </w:p>
    <w:p w:rsidR="00D323F4" w:rsidRPr="002079F2" w:rsidRDefault="00447B45">
      <w:pPr>
        <w:pStyle w:val="20"/>
        <w:shd w:val="clear" w:color="auto" w:fill="auto"/>
        <w:tabs>
          <w:tab w:val="left" w:leader="underscore" w:pos="4649"/>
          <w:tab w:val="left" w:leader="underscore" w:pos="4999"/>
          <w:tab w:val="left" w:leader="underscore" w:pos="5628"/>
        </w:tabs>
        <w:spacing w:before="0" w:after="0" w:line="280" w:lineRule="exact"/>
        <w:ind w:left="4020"/>
        <w:rPr>
          <w:sz w:val="20"/>
          <w:szCs w:val="20"/>
        </w:rPr>
      </w:pPr>
      <w:r w:rsidRPr="002079F2">
        <w:rPr>
          <w:sz w:val="20"/>
          <w:szCs w:val="20"/>
        </w:rPr>
        <w:t>на</w:t>
      </w:r>
      <w:r w:rsidRPr="002079F2">
        <w:rPr>
          <w:sz w:val="20"/>
          <w:szCs w:val="20"/>
        </w:rPr>
        <w:tab/>
        <w:t>.</w:t>
      </w:r>
      <w:r w:rsidRPr="002079F2">
        <w:rPr>
          <w:sz w:val="20"/>
          <w:szCs w:val="20"/>
        </w:rPr>
        <w:tab/>
        <w:t>.20</w:t>
      </w:r>
      <w:r w:rsidRPr="002079F2">
        <w:rPr>
          <w:sz w:val="20"/>
          <w:szCs w:val="20"/>
        </w:rPr>
        <w:tab/>
        <w:t>за (I квартал, полугодие, 9 месяцев, год)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1354"/>
        <w:gridCol w:w="1109"/>
        <w:gridCol w:w="1229"/>
        <w:gridCol w:w="1229"/>
        <w:gridCol w:w="1224"/>
        <w:gridCol w:w="1234"/>
        <w:gridCol w:w="1224"/>
        <w:gridCol w:w="1402"/>
        <w:gridCol w:w="1560"/>
        <w:gridCol w:w="1272"/>
        <w:gridCol w:w="1430"/>
      </w:tblGrid>
      <w:tr w:rsidR="00D323F4" w:rsidRPr="002079F2">
        <w:trPr>
          <w:trHeight w:hRule="exact" w:val="408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line="230" w:lineRule="exact"/>
              <w:ind w:left="160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№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60" w:after="0" w:line="230" w:lineRule="exact"/>
              <w:ind w:left="160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п/п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Количество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действующ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их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договоров с просрочены ой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дебиторско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й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задолженно стью, шт.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ind w:left="220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Размер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просроче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ind w:left="340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нной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задолжен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ности,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руб.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Претензии (уведомле ния по оплате задолженн ости) направлен ные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контраген там, шт.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Удовлетво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рены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требовани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я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претензий (уведомле ния по оплате задолженн ости), шт.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ind w:left="260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Сумма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средств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перечисле нных в местный бюджет по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результата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м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досудебно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го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урегулиро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вания,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30" w:lineRule="exact"/>
              <w:ind w:left="400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ру</w:t>
            </w:r>
            <w:r w:rsidRPr="002079F2">
              <w:rPr>
                <w:rStyle w:val="2115pt"/>
                <w:sz w:val="20"/>
                <w:szCs w:val="20"/>
                <w:vertAlign w:val="superscript"/>
              </w:rPr>
              <w:t>б</w:t>
            </w:r>
            <w:r w:rsidRPr="002079F2">
              <w:rPr>
                <w:rStyle w:val="2115pt"/>
                <w:sz w:val="20"/>
                <w:szCs w:val="20"/>
              </w:rPr>
              <w:t>.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Направлен о исковых заявлений в суд о взыскании задолженн ости, шт.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Вынесено решений по делам о взыскании задолженн ости, шт.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Исполнител ьные листы, направленн ые на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исполнение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в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соответстви и с ФЗ «Об исполнител ьном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производств е», 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Сумма денежных средств подлежащих взысканию в соответствии с ФЗ «Об исполнительн ом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производстве », руб.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Количеств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о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оконченны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х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исполните льных производс тв шт.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Сумма средств перечислен ных в местный бюджет по результатам исполнител ьного</w:t>
            </w:r>
          </w:p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274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115pt"/>
                <w:sz w:val="20"/>
                <w:szCs w:val="20"/>
              </w:rPr>
              <w:t>производств а, руб.</w:t>
            </w:r>
          </w:p>
        </w:tc>
      </w:tr>
      <w:tr w:rsidR="00D323F4" w:rsidRPr="002079F2">
        <w:trPr>
          <w:trHeight w:hRule="exact" w:val="39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150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75pt"/>
                <w:sz w:val="20"/>
                <w:szCs w:val="20"/>
              </w:rPr>
              <w:t>1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150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75pt"/>
                <w:sz w:val="20"/>
                <w:szCs w:val="20"/>
              </w:rPr>
              <w:t>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150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75pt"/>
                <w:sz w:val="20"/>
                <w:szCs w:val="20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150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75pt"/>
                <w:sz w:val="20"/>
                <w:szCs w:val="20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150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75pt"/>
                <w:sz w:val="20"/>
                <w:szCs w:val="20"/>
              </w:rPr>
              <w:t>5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150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75pt"/>
                <w:sz w:val="20"/>
                <w:szCs w:val="20"/>
              </w:rPr>
              <w:t>6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150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75pt"/>
                <w:sz w:val="20"/>
                <w:szCs w:val="20"/>
              </w:rPr>
              <w:t>7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150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75pt"/>
                <w:sz w:val="20"/>
                <w:szCs w:val="20"/>
              </w:rPr>
              <w:t>8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150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75pt"/>
                <w:sz w:val="20"/>
                <w:szCs w:val="20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150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75pt"/>
                <w:sz w:val="20"/>
                <w:szCs w:val="20"/>
              </w:rPr>
              <w:t>10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150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75pt"/>
                <w:sz w:val="20"/>
                <w:szCs w:val="20"/>
              </w:rPr>
              <w:t>11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3F4" w:rsidRPr="002079F2" w:rsidRDefault="00447B45">
            <w:pPr>
              <w:pStyle w:val="20"/>
              <w:framePr w:w="14837" w:wrap="notBeside" w:vAnchor="text" w:hAnchor="text" w:xAlign="center" w:y="1"/>
              <w:shd w:val="clear" w:color="auto" w:fill="auto"/>
              <w:spacing w:before="0" w:after="0" w:line="150" w:lineRule="exact"/>
              <w:jc w:val="center"/>
              <w:rPr>
                <w:sz w:val="20"/>
                <w:szCs w:val="20"/>
              </w:rPr>
            </w:pPr>
            <w:r w:rsidRPr="002079F2">
              <w:rPr>
                <w:rStyle w:val="275pt"/>
                <w:sz w:val="20"/>
                <w:szCs w:val="20"/>
              </w:rPr>
              <w:t>11</w:t>
            </w:r>
          </w:p>
        </w:tc>
      </w:tr>
      <w:tr w:rsidR="00D323F4" w:rsidRPr="002079F2">
        <w:trPr>
          <w:trHeight w:hRule="exact" w:val="50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3F4" w:rsidRPr="002079F2" w:rsidRDefault="00D323F4">
            <w:pPr>
              <w:framePr w:w="14837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323F4" w:rsidRPr="002079F2" w:rsidRDefault="00D323F4">
      <w:pPr>
        <w:framePr w:w="14837" w:wrap="notBeside" w:vAnchor="text" w:hAnchor="text" w:xAlign="center" w:y="1"/>
        <w:rPr>
          <w:rFonts w:ascii="Times New Roman" w:hAnsi="Times New Roman" w:cs="Times New Roman"/>
          <w:sz w:val="20"/>
          <w:szCs w:val="20"/>
        </w:rPr>
      </w:pPr>
    </w:p>
    <w:p w:rsidR="00D323F4" w:rsidRPr="002079F2" w:rsidRDefault="00D323F4">
      <w:pPr>
        <w:rPr>
          <w:rFonts w:ascii="Times New Roman" w:hAnsi="Times New Roman" w:cs="Times New Roman"/>
          <w:sz w:val="20"/>
          <w:szCs w:val="20"/>
        </w:rPr>
      </w:pPr>
    </w:p>
    <w:p w:rsidR="00D323F4" w:rsidRPr="002079F2" w:rsidRDefault="00D323F4">
      <w:pPr>
        <w:rPr>
          <w:rFonts w:ascii="Times New Roman" w:hAnsi="Times New Roman" w:cs="Times New Roman"/>
          <w:sz w:val="20"/>
          <w:szCs w:val="20"/>
        </w:rPr>
      </w:pPr>
    </w:p>
    <w:sectPr w:rsidR="00D323F4" w:rsidRPr="002079F2">
      <w:headerReference w:type="default" r:id="rId8"/>
      <w:pgSz w:w="16840" w:h="11900" w:orient="landscape"/>
      <w:pgMar w:top="1664" w:right="879" w:bottom="846" w:left="112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48B" w:rsidRDefault="00DD048B">
      <w:r>
        <w:separator/>
      </w:r>
    </w:p>
  </w:endnote>
  <w:endnote w:type="continuationSeparator" w:id="0">
    <w:p w:rsidR="00DD048B" w:rsidRDefault="00DD0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48B" w:rsidRDefault="00DD048B"/>
  </w:footnote>
  <w:footnote w:type="continuationSeparator" w:id="0">
    <w:p w:rsidR="00DD048B" w:rsidRDefault="00DD048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453" w:rsidRDefault="00DB294C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5319395</wp:posOffset>
              </wp:positionH>
              <wp:positionV relativeFrom="page">
                <wp:posOffset>387985</wp:posOffset>
              </wp:positionV>
              <wp:extent cx="60960" cy="138430"/>
              <wp:effectExtent l="4445" t="0" r="0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10453" w:rsidRDefault="00A10453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75F93" w:rsidRPr="00775F93">
                            <w:rPr>
                              <w:rStyle w:val="a6"/>
                              <w:noProof/>
                            </w:rPr>
                            <w:t>1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18.85pt;margin-top:30.55pt;width:4.8pt;height:10.9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" filled="f" stroked="f">
              <v:textbox style="mso-fit-shape-to-text:t" inset="0,0,0,0">
                <w:txbxContent>
                  <w:p w:rsidR="00A10453" w:rsidRDefault="00A10453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75F93" w:rsidRPr="00775F93">
                      <w:rPr>
                        <w:rStyle w:val="a6"/>
                        <w:noProof/>
                      </w:rPr>
                      <w:t>1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C4158"/>
    <w:multiLevelType w:val="multilevel"/>
    <w:tmpl w:val="3D74E2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3F4"/>
    <w:rsid w:val="00002B4A"/>
    <w:rsid w:val="001460E6"/>
    <w:rsid w:val="001658BB"/>
    <w:rsid w:val="001C3EF2"/>
    <w:rsid w:val="002079F2"/>
    <w:rsid w:val="002336CA"/>
    <w:rsid w:val="00447B45"/>
    <w:rsid w:val="004B00F0"/>
    <w:rsid w:val="005E0148"/>
    <w:rsid w:val="00775F93"/>
    <w:rsid w:val="00A10453"/>
    <w:rsid w:val="00BB7CB0"/>
    <w:rsid w:val="00D24A8F"/>
    <w:rsid w:val="00D323F4"/>
    <w:rsid w:val="00D66105"/>
    <w:rsid w:val="00DB294C"/>
    <w:rsid w:val="00DC77EA"/>
    <w:rsid w:val="00DD048B"/>
    <w:rsid w:val="00DE182C"/>
    <w:rsid w:val="00DE388B"/>
    <w:rsid w:val="00EF0A08"/>
    <w:rsid w:val="00FB7F1F"/>
    <w:rsid w:val="00FE6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5pt">
    <w:name w:val="Основной текст (2) + 11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75pt">
    <w:name w:val="Основной текст (2) + 7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after="240" w:line="230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840" w:after="6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360" w:after="4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styleId="a7">
    <w:name w:val="header"/>
    <w:basedOn w:val="a"/>
    <w:link w:val="a8"/>
    <w:uiPriority w:val="99"/>
    <w:unhideWhenUsed/>
    <w:rsid w:val="002079F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079F2"/>
    <w:rPr>
      <w:color w:val="000000"/>
    </w:rPr>
  </w:style>
  <w:style w:type="paragraph" w:styleId="a9">
    <w:name w:val="footer"/>
    <w:basedOn w:val="a"/>
    <w:link w:val="aa"/>
    <w:uiPriority w:val="99"/>
    <w:unhideWhenUsed/>
    <w:rsid w:val="002079F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079F2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5pt">
    <w:name w:val="Основной текст (2) + 11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75pt">
    <w:name w:val="Основной текст (2) + 7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after="240" w:line="230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840" w:after="6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360" w:after="4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styleId="a7">
    <w:name w:val="header"/>
    <w:basedOn w:val="a"/>
    <w:link w:val="a8"/>
    <w:uiPriority w:val="99"/>
    <w:unhideWhenUsed/>
    <w:rsid w:val="002079F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079F2"/>
    <w:rPr>
      <w:color w:val="000000"/>
    </w:rPr>
  </w:style>
  <w:style w:type="paragraph" w:styleId="a9">
    <w:name w:val="footer"/>
    <w:basedOn w:val="a"/>
    <w:link w:val="aa"/>
    <w:uiPriority w:val="99"/>
    <w:unhideWhenUsed/>
    <w:rsid w:val="002079F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079F2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1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2024-03-28T12:43:00Z</dcterms:created>
  <dcterms:modified xsi:type="dcterms:W3CDTF">2024-03-28T12:43:00Z</dcterms:modified>
</cp:coreProperties>
</file>