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0F" w:rsidRDefault="001540AB">
      <w:pPr>
        <w:jc w:val="center"/>
        <w:rPr>
          <w:rFonts w:ascii="PT Astra Serif" w:hAnsi="PT Astra Serif"/>
          <w:b/>
          <w:sz w:val="34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FB540F" w:rsidRDefault="001540A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B540F" w:rsidRDefault="001540A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FB540F" w:rsidRDefault="00FB540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B540F" w:rsidRDefault="001540A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B540F" w:rsidRDefault="00FB540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FB540F">
        <w:trPr>
          <w:trHeight w:val="146"/>
        </w:trPr>
        <w:tc>
          <w:tcPr>
            <w:tcW w:w="5847" w:type="dxa"/>
            <w:shd w:val="clear" w:color="auto" w:fill="auto"/>
          </w:tcPr>
          <w:p w:rsidR="00FB540F" w:rsidRDefault="001540AB" w:rsidP="005B76C8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5B76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11.01.2024</w:t>
            </w:r>
          </w:p>
        </w:tc>
        <w:tc>
          <w:tcPr>
            <w:tcW w:w="2407" w:type="dxa"/>
            <w:shd w:val="clear" w:color="auto" w:fill="auto"/>
          </w:tcPr>
          <w:p w:rsidR="00FB540F" w:rsidRDefault="001540AB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5B76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  <w:p w:rsidR="00FB540F" w:rsidRDefault="00FB540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FB540F" w:rsidRDefault="00FB540F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FB540F" w:rsidRDefault="00FB540F">
      <w:pPr>
        <w:widowControl w:val="0"/>
        <w:jc w:val="center"/>
        <w:rPr>
          <w:b/>
          <w:lang w:eastAsia="ru-RU"/>
        </w:rPr>
      </w:pPr>
    </w:p>
    <w:p w:rsidR="00FB540F" w:rsidRDefault="001540AB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  <w:lang w:eastAsia="ru-RU"/>
        </w:rPr>
        <w:t>Веневский</w:t>
      </w:r>
      <w:proofErr w:type="spellEnd"/>
      <w:r>
        <w:rPr>
          <w:b/>
          <w:sz w:val="28"/>
          <w:szCs w:val="28"/>
          <w:lang w:eastAsia="ru-RU"/>
        </w:rPr>
        <w:t xml:space="preserve"> район от 20.12.2021 № 1059  «Об утверждении паспорта </w:t>
      </w:r>
      <w:r>
        <w:rPr>
          <w:rFonts w:eastAsia="Calibri"/>
          <w:b/>
          <w:bCs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rFonts w:eastAsia="Calibri"/>
          <w:b/>
          <w:bCs/>
          <w:sz w:val="28"/>
          <w:szCs w:val="28"/>
        </w:rPr>
        <w:t>Веневский</w:t>
      </w:r>
      <w:proofErr w:type="spellEnd"/>
      <w:r>
        <w:rPr>
          <w:rFonts w:eastAsia="Calibri"/>
          <w:b/>
          <w:bCs/>
          <w:sz w:val="28"/>
          <w:szCs w:val="28"/>
        </w:rPr>
        <w:t xml:space="preserve"> район»</w:t>
      </w:r>
    </w:p>
    <w:bookmarkEnd w:id="0"/>
    <w:p w:rsidR="00FB540F" w:rsidRDefault="00FB540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FB540F" w:rsidRDefault="00FB540F">
      <w:pPr>
        <w:shd w:val="clear" w:color="auto" w:fill="FFFFFF"/>
        <w:jc w:val="center"/>
        <w:rPr>
          <w:b/>
          <w:sz w:val="28"/>
          <w:szCs w:val="28"/>
        </w:rPr>
      </w:pPr>
    </w:p>
    <w:p w:rsidR="00FB540F" w:rsidRDefault="001540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соответствии с  постановлением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14.12.2021 №1020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н</w:t>
      </w:r>
      <w:r>
        <w:rPr>
          <w:sz w:val="28"/>
          <w:szCs w:val="28"/>
          <w:lang w:eastAsia="ru-RU"/>
        </w:rPr>
        <w:t xml:space="preserve">а основании </w:t>
      </w:r>
      <w:r>
        <w:rPr>
          <w:rFonts w:eastAsia="Calibri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район, администрация муниципального образования 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  <w:lang w:eastAsia="ru-RU"/>
        </w:rPr>
        <w:t xml:space="preserve">  ПОСТАНОВЛЯЕТ:</w:t>
      </w:r>
    </w:p>
    <w:p w:rsidR="00FB540F" w:rsidRDefault="001540A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 У</w:t>
      </w:r>
      <w:r>
        <w:rPr>
          <w:bCs/>
          <w:sz w:val="28"/>
          <w:szCs w:val="28"/>
          <w:lang w:eastAsia="ru-RU"/>
        </w:rPr>
        <w:t xml:space="preserve">твердить  изменения, которые вносятся в постановление администрации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от 20.12.2021 № 1059  «Об утверждении паспорта муниципальной программы муниципального образования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Cs/>
          <w:sz w:val="28"/>
          <w:szCs w:val="28"/>
          <w:lang w:eastAsia="ru-RU"/>
        </w:rPr>
        <w:t>Веневский</w:t>
      </w:r>
      <w:proofErr w:type="spellEnd"/>
      <w:r>
        <w:rPr>
          <w:bCs/>
          <w:sz w:val="28"/>
          <w:szCs w:val="28"/>
          <w:lang w:eastAsia="ru-RU"/>
        </w:rPr>
        <w:t xml:space="preserve"> район», согласно приложению.</w:t>
      </w:r>
    </w:p>
    <w:p w:rsidR="00FB540F" w:rsidRDefault="00154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 Опубликовать настоящее постановление в газете «Вести </w:t>
      </w:r>
      <w:proofErr w:type="spellStart"/>
      <w:r>
        <w:rPr>
          <w:rFonts w:eastAsia="Calibri"/>
          <w:sz w:val="28"/>
          <w:szCs w:val="28"/>
          <w:lang w:eastAsia="ru-RU"/>
        </w:rPr>
        <w:t>Веневского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района».</w:t>
      </w:r>
    </w:p>
    <w:p w:rsidR="00FB540F" w:rsidRDefault="001540AB">
      <w:pPr>
        <w:ind w:firstLine="709"/>
        <w:jc w:val="both"/>
        <w:rPr>
          <w:sz w:val="28"/>
          <w:szCs w:val="28"/>
        </w:rPr>
        <w:sectPr w:rsidR="00FB540F"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  <w:lang w:eastAsia="ru-RU"/>
        </w:rPr>
        <w:t>3. Отделу</w:t>
      </w:r>
      <w:r>
        <w:rPr>
          <w:rFonts w:eastAsia="Calibri"/>
          <w:sz w:val="28"/>
          <w:szCs w:val="28"/>
        </w:rPr>
        <w:t xml:space="preserve"> по МСУ и информационным технологиям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 </w:t>
      </w:r>
      <w:r>
        <w:rPr>
          <w:sz w:val="28"/>
          <w:szCs w:val="28"/>
          <w:lang w:eastAsia="ru-RU"/>
        </w:rPr>
        <w:t>(</w:t>
      </w:r>
      <w:proofErr w:type="spellStart"/>
      <w:r>
        <w:rPr>
          <w:sz w:val="28"/>
          <w:szCs w:val="28"/>
          <w:lang w:eastAsia="ru-RU"/>
        </w:rPr>
        <w:t>Студеникина</w:t>
      </w:r>
      <w:proofErr w:type="spellEnd"/>
      <w:r>
        <w:rPr>
          <w:sz w:val="28"/>
          <w:szCs w:val="28"/>
          <w:lang w:eastAsia="ru-RU"/>
        </w:rPr>
        <w:t xml:space="preserve"> Л.В.) 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в сети Интернет на официальном  сайте администрации муниципального образования </w:t>
      </w:r>
      <w:proofErr w:type="spellStart"/>
      <w:r>
        <w:rPr>
          <w:rFonts w:eastAsia="Calibri"/>
          <w:sz w:val="28"/>
          <w:szCs w:val="28"/>
        </w:rPr>
        <w:t>Веневский</w:t>
      </w:r>
      <w:proofErr w:type="spellEnd"/>
      <w:r>
        <w:rPr>
          <w:rFonts w:eastAsia="Calibri"/>
          <w:sz w:val="28"/>
          <w:szCs w:val="28"/>
        </w:rPr>
        <w:t xml:space="preserve"> район.</w:t>
      </w:r>
    </w:p>
    <w:p w:rsidR="00FB540F" w:rsidRDefault="001540A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4. Постановление вступает в силу  со дня опубликования и распространяется на правоотношения, возникшие  с 01.01.2024 года.     </w:t>
      </w:r>
    </w:p>
    <w:p w:rsidR="00FB540F" w:rsidRDefault="00FB540F">
      <w:pPr>
        <w:rPr>
          <w:rFonts w:cs="PT Astra Serif"/>
          <w:sz w:val="28"/>
          <w:szCs w:val="28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7"/>
      </w:tblGrid>
      <w:tr w:rsidR="00FB540F">
        <w:trPr>
          <w:trHeight w:val="22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B540F" w:rsidRDefault="001540AB">
            <w:pPr>
              <w:pStyle w:val="afc"/>
              <w:widowControl w:val="0"/>
              <w:ind w:right="-11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</w:rPr>
              <w:t>Веневский</w:t>
            </w:r>
            <w:proofErr w:type="spellEnd"/>
            <w:r>
              <w:rPr>
                <w:rFonts w:eastAsia="Calibri"/>
                <w:b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40F" w:rsidRDefault="001540AB">
            <w:pPr>
              <w:widowControl w:val="0"/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lang w:eastAsia="en-US"/>
              </w:rPr>
              <w:t>Шубчинский</w:t>
            </w:r>
            <w:proofErr w:type="spellEnd"/>
          </w:p>
        </w:tc>
      </w:tr>
    </w:tbl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p w:rsidR="00FB540F" w:rsidRDefault="00FB540F">
      <w:pPr>
        <w:rPr>
          <w:rFonts w:ascii="PT Astra Serif" w:hAnsi="PT Astra Serif" w:cs="PT Astra Serif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263"/>
      </w:tblGrid>
      <w:tr w:rsidR="00FB540F">
        <w:trPr>
          <w:trHeight w:val="991"/>
        </w:trPr>
        <w:tc>
          <w:tcPr>
            <w:tcW w:w="5044" w:type="dxa"/>
          </w:tcPr>
          <w:p w:rsidR="00FB540F" w:rsidRDefault="00FB540F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263" w:type="dxa"/>
          </w:tcPr>
          <w:p w:rsidR="00FB540F" w:rsidRDefault="001540AB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Приложение</w:t>
            </w:r>
          </w:p>
          <w:p w:rsidR="00FB540F" w:rsidRDefault="001540AB">
            <w:pPr>
              <w:widowControl w:val="0"/>
              <w:ind w:right="-72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eastAsia="Calibri"/>
                <w:color w:val="000000"/>
              </w:rPr>
              <w:t>Веневский</w:t>
            </w:r>
            <w:proofErr w:type="spellEnd"/>
            <w:r>
              <w:rPr>
                <w:rFonts w:eastAsia="Calibri"/>
                <w:color w:val="000000"/>
              </w:rPr>
              <w:t xml:space="preserve"> район</w:t>
            </w:r>
          </w:p>
          <w:p w:rsidR="00FB540F" w:rsidRDefault="00FB540F">
            <w:pPr>
              <w:widowControl w:val="0"/>
              <w:ind w:right="-72"/>
              <w:jc w:val="center"/>
              <w:rPr>
                <w:rFonts w:eastAsia="Calibri"/>
                <w:color w:val="000000"/>
              </w:rPr>
            </w:pPr>
          </w:p>
          <w:p w:rsidR="00FB540F" w:rsidRDefault="001540AB" w:rsidP="005B76C8">
            <w:pPr>
              <w:widowControl w:val="0"/>
              <w:ind w:right="-72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от </w:t>
            </w:r>
            <w:r w:rsidR="005B76C8">
              <w:rPr>
                <w:rFonts w:eastAsia="Calibri"/>
                <w:color w:val="000000"/>
              </w:rPr>
              <w:t>11.01.2024</w:t>
            </w:r>
            <w:r>
              <w:rPr>
                <w:rFonts w:eastAsia="Calibri"/>
                <w:color w:val="000000"/>
              </w:rPr>
              <w:t xml:space="preserve"> № </w:t>
            </w:r>
            <w:r w:rsidR="005B76C8">
              <w:rPr>
                <w:rFonts w:eastAsia="Calibri"/>
                <w:color w:val="000000"/>
              </w:rPr>
              <w:t>11</w:t>
            </w:r>
          </w:p>
        </w:tc>
      </w:tr>
    </w:tbl>
    <w:p w:rsidR="00FB540F" w:rsidRDefault="001540AB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FB540F" w:rsidRDefault="001540A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ИЗМЕНЕНИЯ, </w:t>
      </w:r>
    </w:p>
    <w:p w:rsidR="00FB540F" w:rsidRDefault="001540A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которые вносятся в постановление администрации муниципального образования </w:t>
      </w:r>
      <w:proofErr w:type="spellStart"/>
      <w:r>
        <w:rPr>
          <w:b/>
          <w:color w:val="000000"/>
        </w:rPr>
        <w:t>Веневский</w:t>
      </w:r>
      <w:proofErr w:type="spellEnd"/>
      <w:r>
        <w:rPr>
          <w:b/>
          <w:color w:val="000000"/>
        </w:rPr>
        <w:t xml:space="preserve"> район от 20.12.2021 №1059 «Об утверждении     паспорта    муниципальной программы муниципального образования </w:t>
      </w:r>
      <w:proofErr w:type="spellStart"/>
      <w:r>
        <w:rPr>
          <w:b/>
          <w:color w:val="000000"/>
        </w:rPr>
        <w:t>Веневский</w:t>
      </w:r>
      <w:proofErr w:type="spellEnd"/>
      <w:r>
        <w:rPr>
          <w:b/>
          <w:color w:val="000000"/>
        </w:rPr>
        <w:t xml:space="preserve"> район «Управление муниципальными финансами в муниципальном образовании  </w:t>
      </w:r>
      <w:proofErr w:type="spellStart"/>
      <w:r>
        <w:rPr>
          <w:b/>
          <w:color w:val="000000"/>
        </w:rPr>
        <w:t>Веневский</w:t>
      </w:r>
      <w:proofErr w:type="spellEnd"/>
      <w:r>
        <w:rPr>
          <w:b/>
          <w:color w:val="000000"/>
        </w:rPr>
        <w:t xml:space="preserve"> район»</w:t>
      </w:r>
    </w:p>
    <w:p w:rsidR="00FB540F" w:rsidRDefault="001540AB">
      <w:pPr>
        <w:jc w:val="center"/>
        <w:rPr>
          <w:color w:val="000000"/>
        </w:rPr>
      </w:pPr>
      <w:r>
        <w:rPr>
          <w:color w:val="000000"/>
        </w:rPr>
        <w:t xml:space="preserve">                </w:t>
      </w:r>
    </w:p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t>В приложении к постановлению:</w:t>
      </w:r>
    </w:p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t>1. В разделе 1 «Основные положения» паспорта муниципальной программы</w:t>
      </w:r>
      <w:proofErr w:type="gramStart"/>
      <w:r>
        <w:rPr>
          <w:color w:val="000000"/>
        </w:rPr>
        <w:t xml:space="preserve"> :</w:t>
      </w:r>
      <w:proofErr w:type="gramEnd"/>
    </w:p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t>Пункты 2, 6 изложить в новой редакции:</w:t>
      </w:r>
    </w:p>
    <w:p w:rsidR="00FB540F" w:rsidRDefault="00FB540F">
      <w:pPr>
        <w:ind w:firstLine="851"/>
        <w:jc w:val="both"/>
        <w:rPr>
          <w:color w:val="000000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6"/>
        <w:gridCol w:w="6352"/>
      </w:tblGrid>
      <w:tr w:rsidR="00FB540F">
        <w:trPr>
          <w:trHeight w:val="2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2.Ответственный исполнитель</w:t>
            </w:r>
          </w:p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color w:val="000000"/>
              </w:rPr>
              <w:t>Веневский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</w:tr>
      <w:tr w:rsidR="00FB540F">
        <w:trPr>
          <w:trHeight w:val="2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6.Объем ресурсного обеспечения программы (в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2022-28488,8</w:t>
            </w:r>
          </w:p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2023-</w:t>
            </w:r>
            <w:r w:rsidRPr="00F26AFC">
              <w:rPr>
                <w:color w:val="000000"/>
              </w:rPr>
              <w:t>3</w:t>
            </w:r>
            <w:r w:rsidR="00F26AFC">
              <w:rPr>
                <w:color w:val="000000"/>
              </w:rPr>
              <w:t>0523,5</w:t>
            </w:r>
          </w:p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2024-29931,2</w:t>
            </w:r>
          </w:p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2025-25443,3</w:t>
            </w:r>
          </w:p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2026-25504,1</w:t>
            </w:r>
          </w:p>
        </w:tc>
      </w:tr>
    </w:tbl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t>Добавить пункты 8, 9 следующего содержания:</w:t>
      </w: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6"/>
        <w:gridCol w:w="6352"/>
      </w:tblGrid>
      <w:tr w:rsidR="00FB540F">
        <w:trPr>
          <w:trHeight w:val="2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color w:val="000000"/>
              </w:rPr>
              <w:t>Влияние на достижение национальных целей Российской Федерации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 населения, здоровья и благополучия людей</w:t>
            </w:r>
          </w:p>
        </w:tc>
      </w:tr>
      <w:tr w:rsidR="00FB540F">
        <w:trPr>
          <w:trHeight w:val="2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9.Приоритетное направление развития/Цель развития в рамках Основных направлений деятельности Правительства Тульской области на период до 2026 года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Люди: качество ежедневной жизни</w:t>
            </w:r>
          </w:p>
        </w:tc>
      </w:tr>
    </w:tbl>
    <w:p w:rsidR="00FB540F" w:rsidRDefault="00FB540F">
      <w:pPr>
        <w:ind w:firstLine="851"/>
        <w:jc w:val="both"/>
        <w:rPr>
          <w:color w:val="000000"/>
        </w:rPr>
      </w:pPr>
    </w:p>
    <w:p w:rsidR="00FB540F" w:rsidRDefault="00FB540F">
      <w:pPr>
        <w:ind w:firstLine="851"/>
        <w:jc w:val="both"/>
        <w:rPr>
          <w:color w:val="000000"/>
        </w:rPr>
      </w:pPr>
    </w:p>
    <w:p w:rsidR="00FB540F" w:rsidRDefault="00FB540F">
      <w:pPr>
        <w:ind w:firstLine="851"/>
        <w:jc w:val="both"/>
        <w:rPr>
          <w:color w:val="000000"/>
        </w:rPr>
      </w:pPr>
    </w:p>
    <w:p w:rsidR="00FB540F" w:rsidRDefault="00FB540F">
      <w:pPr>
        <w:ind w:firstLine="851"/>
        <w:jc w:val="both"/>
        <w:rPr>
          <w:color w:val="000000"/>
        </w:rPr>
      </w:pPr>
    </w:p>
    <w:p w:rsidR="00FB540F" w:rsidRDefault="00FB540F">
      <w:pPr>
        <w:ind w:firstLine="851"/>
        <w:jc w:val="both"/>
        <w:rPr>
          <w:color w:val="000000"/>
        </w:rPr>
        <w:sectPr w:rsidR="00FB540F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2. Таблицу 3 «Показатели муниципальной программы муниципального образования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район» изложить в новой редакции:</w:t>
      </w:r>
    </w:p>
    <w:tbl>
      <w:tblPr>
        <w:tblW w:w="14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76"/>
        <w:gridCol w:w="640"/>
        <w:gridCol w:w="1422"/>
        <w:gridCol w:w="2692"/>
        <w:gridCol w:w="852"/>
        <w:gridCol w:w="1133"/>
        <w:gridCol w:w="1134"/>
        <w:gridCol w:w="1134"/>
        <w:gridCol w:w="1134"/>
        <w:gridCol w:w="671"/>
        <w:gridCol w:w="476"/>
      </w:tblGrid>
      <w:tr w:rsidR="00FB540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изме</w:t>
            </w:r>
            <w:proofErr w:type="spellEnd"/>
            <w:r>
              <w:rPr>
                <w:rFonts w:eastAsia="Calibri"/>
                <w:sz w:val="18"/>
                <w:szCs w:val="18"/>
              </w:rPr>
              <w:t>-рения</w:t>
            </w:r>
            <w:proofErr w:type="gramEnd"/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  <w:p w:rsidR="00FB540F" w:rsidRDefault="001540A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</w:rPr>
              <w:t>(</w:t>
            </w:r>
            <w:r>
              <w:rPr>
                <w:rFonts w:eastAsia="Calibri"/>
                <w:sz w:val="18"/>
                <w:szCs w:val="18"/>
              </w:rPr>
              <w:t>наименование органа исполнительной власти, ГРБС, организации,</w:t>
            </w:r>
            <w:proofErr w:type="gramEnd"/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учреждения)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Порядок формирования показателя (наименование документа-источника, формула расчета, методика, желаемая тенденция развития показателя)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Система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монито</w:t>
            </w:r>
            <w:proofErr w:type="spellEnd"/>
            <w:r>
              <w:rPr>
                <w:rFonts w:eastAsia="Calibri"/>
                <w:sz w:val="18"/>
                <w:szCs w:val="18"/>
              </w:rPr>
              <w:t>-ринга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(ежемесячно, ежеквартально, </w:t>
            </w:r>
            <w:proofErr w:type="spellStart"/>
            <w:r>
              <w:rPr>
                <w:rFonts w:eastAsia="Calibri"/>
                <w:sz w:val="18"/>
                <w:szCs w:val="18"/>
              </w:rPr>
              <w:t>ежегод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-но, на </w:t>
            </w:r>
            <w:proofErr w:type="spellStart"/>
            <w:r>
              <w:rPr>
                <w:rFonts w:eastAsia="Calibri"/>
                <w:sz w:val="18"/>
                <w:szCs w:val="18"/>
              </w:rPr>
              <w:t>конкрет-ную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дату)</w:t>
            </w:r>
          </w:p>
        </w:tc>
        <w:tc>
          <w:tcPr>
            <w:tcW w:w="5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Значения показателей</w:t>
            </w:r>
          </w:p>
        </w:tc>
      </w:tr>
      <w:tr w:rsidR="00FB540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1-ый год реализации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2-ый год реализации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3-ый год реализации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4-ый год реализации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5-ый год реализации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МП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ind w:right="-62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</w:tr>
      <w:tr w:rsidR="00FB540F">
        <w:trPr>
          <w:trHeight w:val="3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FB540F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1: «Выравнивание бюджетной обеспеченности поселений»</w:t>
            </w:r>
          </w:p>
        </w:tc>
      </w:tr>
      <w:tr w:rsidR="00FB540F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1.Комплекс процессных мероприятий «Развитие механизмов регулирования межбюджетных отношений»</w:t>
            </w: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Соблюдение положения о межбюджетных отношениях в муниципальном образовании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 в ходе анализа требований положения о межбюджетных отношениях в муниципальном образовании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установленных нормативно-правовым актом администрации муниципального образования 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Ежегод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2: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FB540F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>
              <w:rPr>
                <w:lang w:eastAsia="ru-RU"/>
              </w:rPr>
              <w:t>Веневский</w:t>
            </w:r>
            <w:proofErr w:type="spellEnd"/>
            <w:r>
              <w:rPr>
                <w:lang w:eastAsia="ru-RU"/>
              </w:rPr>
              <w:t xml:space="preserve"> район»</w:t>
            </w: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 формируется на основании </w:t>
            </w:r>
            <w:proofErr w:type="gramStart"/>
            <w:r>
              <w:rPr>
                <w:rFonts w:eastAsia="Calibri"/>
                <w:sz w:val="18"/>
                <w:szCs w:val="18"/>
              </w:rPr>
              <w:t>мониторинга исполнения плана-графика составления проекта бюджета МО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Ежегодно,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до  11 ноября</w:t>
            </w:r>
          </w:p>
          <w:p w:rsidR="00FB540F" w:rsidRDefault="00FB540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100</w:t>
            </w:r>
          </w:p>
          <w:p w:rsidR="00FB540F" w:rsidRDefault="00FB540F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 xml:space="preserve">Исполнение расходных обязательств муниципального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Показатель формируется, как отношение кассового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исполнения расходов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к утвержденному объему бюджетных ассигнований.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рост.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Коэффициент общего покрытия расходов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 как отношение общей суммы доходов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к общей сумме расходов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рост.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Соответствие размера дефицита бюджета района п.3 ст.92.1.Бюджетного кодекса РФ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Показатель не должен превышать 10% утвержденного общего годового объема доходов местного бюджета без учета безвозмездных поступлений.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снижение.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Ежегодно, на 31</w:t>
            </w:r>
          </w:p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6"/>
                <w:szCs w:val="16"/>
              </w:rPr>
              <w:t>декабря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Коэффициент программных расходов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формируется, как отношение расходов бюджета 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район, исполненных  в рамках муниципальных программ к общей сумме расходов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рост.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  <w:r>
              <w:rPr>
                <w:rFonts w:eastAsia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rPr>
          <w:trHeight w:val="11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формируется, как отношение просроченной кредиторской задолженности к общему объему расходов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снижение.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0,04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eastAsia="Calibri"/>
                <w:sz w:val="18"/>
                <w:szCs w:val="18"/>
              </w:rPr>
              <w:t>0,04</w:t>
            </w:r>
          </w:p>
        </w:tc>
      </w:tr>
      <w:tr w:rsidR="00FB540F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3: «Совершенствование механизмов управления муниципальным долгом района»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3.Комплекс процессных мероприятий «Управление муниципальным долгом муниципального образования </w:t>
            </w:r>
            <w:proofErr w:type="spellStart"/>
            <w:r>
              <w:rPr>
                <w:lang w:eastAsia="ru-RU"/>
              </w:rPr>
              <w:t>Веневский</w:t>
            </w:r>
            <w:proofErr w:type="spellEnd"/>
            <w:r>
              <w:rPr>
                <w:lang w:eastAsia="ru-RU"/>
              </w:rPr>
              <w:t xml:space="preserve"> район»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Коэффициент долговой емкости муниципального бюджета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формируется, как отношение муниципального долга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к общей сумме доходов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за исключением безвозмездных поступлений.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снижение.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Коэффициент предела обслуживания муниципального долга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Показатель формируется, как отношение общей суммы расходов на обслуживание муниципального долга бюджета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к общей сумме расходов бюджета МО 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 за исключением субвенций.</w:t>
            </w:r>
          </w:p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Желаемая тенденция развития показателя – его снижение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14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Задача 4: «Эффективное функционирование финансового управления»</w:t>
            </w:r>
          </w:p>
        </w:tc>
      </w:tr>
      <w:tr w:rsidR="00FB540F">
        <w:tc>
          <w:tcPr>
            <w:tcW w:w="14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4.Комплекс процессных мероприятий «Обеспечение реализации муниципальной программы»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B5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1.10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Своевременная, качественная сдача годового (квартального) отчета в Министерство финансов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Финансовое управление администрации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Веневский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район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Показатель формируется по результатам сдачи квартального годового (квартального) отчета в Министерство финансов Тульской области (в соответствии с графиком)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Ежеквартально</w:t>
            </w:r>
          </w:p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ежегод</w:t>
            </w:r>
            <w:proofErr w:type="spellEnd"/>
            <w:proofErr w:type="gramEnd"/>
          </w:p>
          <w:p w:rsidR="00FB540F" w:rsidRDefault="001540AB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но)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40F" w:rsidRDefault="001540AB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0F" w:rsidRDefault="00FB540F">
            <w:pPr>
              <w:widowControl w:val="0"/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B540F" w:rsidRDefault="00FB540F">
      <w:pPr>
        <w:ind w:firstLine="851"/>
        <w:jc w:val="both"/>
        <w:rPr>
          <w:color w:val="000000"/>
        </w:rPr>
      </w:pPr>
    </w:p>
    <w:p w:rsidR="00FB540F" w:rsidRDefault="001540AB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3. Таблицу 5 «Финансовое обеспечение муниципальной программы муниципального образования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</w:rPr>
        <w:t>Веневский</w:t>
      </w:r>
      <w:proofErr w:type="spellEnd"/>
      <w:r>
        <w:rPr>
          <w:color w:val="000000"/>
        </w:rPr>
        <w:t xml:space="preserve"> район» изложить в новой редакции:</w:t>
      </w:r>
    </w:p>
    <w:p w:rsidR="00FB540F" w:rsidRDefault="00FB540F">
      <w:pPr>
        <w:ind w:firstLine="851"/>
        <w:jc w:val="both"/>
        <w:rPr>
          <w:color w:val="000000"/>
        </w:rPr>
      </w:pPr>
    </w:p>
    <w:p w:rsidR="00FB540F" w:rsidRDefault="001540AB">
      <w:pPr>
        <w:widowControl w:val="0"/>
        <w:ind w:firstLine="54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5.Финансовое обеспечение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</w:t>
      </w:r>
    </w:p>
    <w:p w:rsidR="00FB540F" w:rsidRDefault="001540AB">
      <w:pPr>
        <w:widowControl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</w:t>
      </w:r>
    </w:p>
    <w:p w:rsidR="00FB540F" w:rsidRDefault="00FB540F">
      <w:pPr>
        <w:widowControl w:val="0"/>
        <w:jc w:val="center"/>
        <w:rPr>
          <w:b/>
          <w:lang w:eastAsia="ru-RU"/>
        </w:rPr>
      </w:pPr>
    </w:p>
    <w:p w:rsidR="00FB540F" w:rsidRDefault="00FB540F">
      <w:pPr>
        <w:widowControl w:val="0"/>
        <w:jc w:val="center"/>
        <w:rPr>
          <w:b/>
          <w:lang w:eastAsia="ru-RU"/>
        </w:rPr>
      </w:pPr>
    </w:p>
    <w:p w:rsidR="00FB540F" w:rsidRDefault="00FB540F">
      <w:pPr>
        <w:widowControl w:val="0"/>
        <w:jc w:val="center"/>
        <w:rPr>
          <w:rFonts w:ascii="Calibri" w:eastAsia="Calibri" w:hAnsi="Calibri"/>
          <w:sz w:val="22"/>
          <w:szCs w:val="22"/>
        </w:rPr>
      </w:pPr>
    </w:p>
    <w:p w:rsidR="00FB540F" w:rsidRDefault="00FB540F">
      <w:pPr>
        <w:widowControl w:val="0"/>
        <w:jc w:val="center"/>
        <w:rPr>
          <w:b/>
          <w:lang w:eastAsia="ru-RU"/>
        </w:rPr>
      </w:pPr>
    </w:p>
    <w:tbl>
      <w:tblPr>
        <w:tblW w:w="15844" w:type="dxa"/>
        <w:tblInd w:w="-4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1982"/>
        <w:gridCol w:w="1280"/>
        <w:gridCol w:w="1274"/>
        <w:gridCol w:w="992"/>
        <w:gridCol w:w="852"/>
        <w:gridCol w:w="1274"/>
        <w:gridCol w:w="992"/>
        <w:gridCol w:w="1134"/>
        <w:gridCol w:w="1135"/>
        <w:gridCol w:w="993"/>
        <w:gridCol w:w="1133"/>
        <w:gridCol w:w="1134"/>
      </w:tblGrid>
      <w:tr w:rsidR="00FB540F">
        <w:trPr>
          <w:trHeight w:val="445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Статус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Ответственный исполнитель</w:t>
            </w:r>
          </w:p>
          <w:p w:rsidR="00FB540F" w:rsidRDefault="001540AB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(наименование органа исполнительной власти, ГРБС, организации,</w:t>
            </w:r>
            <w:proofErr w:type="gram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6"/>
                <w:szCs w:val="16"/>
              </w:rPr>
              <w:t>учреждения)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финансового обеспечения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Расходы (тыс. руб.), годы</w:t>
            </w:r>
          </w:p>
        </w:tc>
      </w:tr>
      <w:tr w:rsidR="00FB540F">
        <w:trPr>
          <w:trHeight w:val="706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1-ый год реализации МП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2-ый год реализации МП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3-ый год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 xml:space="preserve"> МП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4-ый год реализации МП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5-ый год реализации МП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</w:t>
            </w:r>
          </w:p>
        </w:tc>
      </w:tr>
      <w:tr w:rsidR="00FB540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FB540F">
        <w:trPr>
          <w:trHeight w:val="3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26AFC" w:rsidRDefault="00F26AFC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26AFC" w:rsidRDefault="00F26AFC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29931,2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25443,3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25504,1</w:t>
            </w:r>
          </w:p>
        </w:tc>
      </w:tr>
      <w:tr w:rsidR="00FB540F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9548,3</w:t>
            </w:r>
          </w:p>
        </w:tc>
      </w:tr>
      <w:tr w:rsidR="00FB540F">
        <w:trPr>
          <w:trHeight w:val="2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21241,0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22943,5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21103,3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16262,2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15955,8</w:t>
            </w:r>
          </w:p>
        </w:tc>
      </w:tr>
      <w:tr w:rsidR="00FB540F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1</w:t>
            </w:r>
          </w:p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 межбюджетных отношений»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         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10747,8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14280,7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12327,9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9281,1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9648,3</w:t>
            </w:r>
          </w:p>
        </w:tc>
      </w:tr>
      <w:tr w:rsidR="00FB540F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7580,7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9548,3</w:t>
            </w:r>
          </w:p>
        </w:tc>
      </w:tr>
      <w:tr w:rsidR="00FB540F">
        <w:trPr>
          <w:trHeight w:val="3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9D" w:rsidRDefault="00D14F9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«Повышение  эффективности бюджетных расходов муниципального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0111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1001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1003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2584,4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FB540F">
        <w:trPr>
          <w:trHeight w:val="2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Комплекс процессных мероприятий «Управление муниципальным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долгом муниципального  образования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Финансовое управление   администрации муниципальног</w:t>
            </w:r>
            <w:r>
              <w:rPr>
                <w:sz w:val="16"/>
                <w:szCs w:val="16"/>
                <w:lang w:eastAsia="ru-RU"/>
              </w:rPr>
              <w:lastRenderedPageBreak/>
              <w:t xml:space="preserve">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1680,6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3712,3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3199,4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Структурный элемент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Финансовое управление   администрации муниципального   образования  </w:t>
            </w:r>
            <w:proofErr w:type="spellStart"/>
            <w:r>
              <w:rPr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11136,8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9902,2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Бюджет МО </w:t>
            </w:r>
            <w:proofErr w:type="spellStart"/>
            <w:r>
              <w:rPr>
                <w:sz w:val="18"/>
                <w:szCs w:val="18"/>
                <w:lang w:eastAsia="ru-RU"/>
              </w:rPr>
              <w:t>Веневский</w:t>
            </w:r>
            <w:proofErr w:type="spellEnd"/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05 4 04 00000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240</w:t>
            </w: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13476,0</w:t>
            </w: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093826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11352,9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11136,8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9643,8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9902,2</w:t>
            </w:r>
          </w:p>
        </w:tc>
      </w:tr>
      <w:tr w:rsidR="00FB540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FB540F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28488,8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093826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29931,2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25443,3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25504,1</w:t>
            </w:r>
          </w:p>
        </w:tc>
      </w:tr>
    </w:tbl>
    <w:p w:rsidR="00FB540F" w:rsidRDefault="00FB540F">
      <w:pPr>
        <w:widowControl w:val="0"/>
        <w:suppressAutoHyphens w:val="0"/>
        <w:ind w:left="7788"/>
        <w:jc w:val="both"/>
        <w:outlineLvl w:val="1"/>
        <w:rPr>
          <w:rFonts w:ascii="Calibri" w:eastAsia="Calibri" w:hAnsi="Calibri"/>
          <w:sz w:val="22"/>
          <w:szCs w:val="22"/>
        </w:rPr>
      </w:pPr>
      <w:bookmarkStart w:id="1" w:name="Par912"/>
      <w:bookmarkStart w:id="2" w:name="Par655"/>
      <w:bookmarkEnd w:id="1"/>
      <w:bookmarkEnd w:id="2"/>
    </w:p>
    <w:p w:rsidR="00FB540F" w:rsidRDefault="001540AB">
      <w:pPr>
        <w:widowControl w:val="0"/>
        <w:ind w:left="57" w:firstLine="794"/>
        <w:jc w:val="both"/>
        <w:rPr>
          <w:rFonts w:ascii="Calibri" w:eastAsia="Calibri" w:hAnsi="Calibri"/>
        </w:rPr>
      </w:pPr>
      <w:r>
        <w:rPr>
          <w:color w:val="000000"/>
          <w:lang w:eastAsia="ru-RU"/>
        </w:rPr>
        <w:t xml:space="preserve">4. Раздел 7 «План реализации муниципальной программы муниципального образования </w:t>
      </w:r>
      <w:proofErr w:type="spellStart"/>
      <w:r>
        <w:rPr>
          <w:color w:val="000000"/>
          <w:lang w:eastAsia="ru-RU"/>
        </w:rPr>
        <w:t>Веневский</w:t>
      </w:r>
      <w:proofErr w:type="spellEnd"/>
      <w:r>
        <w:rPr>
          <w:color w:val="000000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>
        <w:rPr>
          <w:color w:val="000000"/>
          <w:lang w:eastAsia="ru-RU"/>
        </w:rPr>
        <w:t>Веневский</w:t>
      </w:r>
      <w:proofErr w:type="spellEnd"/>
      <w:r>
        <w:rPr>
          <w:color w:val="000000"/>
          <w:lang w:eastAsia="ru-RU"/>
        </w:rPr>
        <w:t xml:space="preserve"> район» на 2024 год» изложить в новой редакции:</w:t>
      </w:r>
    </w:p>
    <w:p w:rsidR="00FB540F" w:rsidRDefault="00FB540F">
      <w:pPr>
        <w:widowControl w:val="0"/>
        <w:ind w:left="57" w:firstLine="794"/>
        <w:jc w:val="both"/>
        <w:rPr>
          <w:color w:val="000000"/>
          <w:sz w:val="28"/>
          <w:lang w:eastAsia="ru-RU"/>
        </w:rPr>
      </w:pPr>
    </w:p>
    <w:p w:rsidR="00FB540F" w:rsidRDefault="001540AB">
      <w:pPr>
        <w:widowControl w:val="0"/>
        <w:jc w:val="center"/>
        <w:rPr>
          <w:rFonts w:ascii="Calibri" w:eastAsia="Calibri" w:hAnsi="Calibri"/>
          <w:sz w:val="22"/>
          <w:szCs w:val="22"/>
        </w:rPr>
      </w:pPr>
      <w:r>
        <w:rPr>
          <w:b/>
          <w:lang w:eastAsia="ru-RU"/>
        </w:rPr>
        <w:t xml:space="preserve">«7. План реализации муниципальной программы муниципального образования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  «Управление муниципальными финансами в муниципальном образовании </w:t>
      </w:r>
      <w:proofErr w:type="spellStart"/>
      <w:r>
        <w:rPr>
          <w:b/>
          <w:lang w:eastAsia="ru-RU"/>
        </w:rPr>
        <w:t>Веневский</w:t>
      </w:r>
      <w:proofErr w:type="spellEnd"/>
      <w:r>
        <w:rPr>
          <w:b/>
          <w:lang w:eastAsia="ru-RU"/>
        </w:rPr>
        <w:t xml:space="preserve"> район» на 2024 год»</w:t>
      </w:r>
    </w:p>
    <w:p w:rsidR="00FB540F" w:rsidRDefault="00FB540F">
      <w:pPr>
        <w:widowControl w:val="0"/>
        <w:jc w:val="center"/>
        <w:rPr>
          <w:b/>
          <w:lang w:eastAsia="ru-RU"/>
        </w:rPr>
      </w:pP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73"/>
        <w:gridCol w:w="1440"/>
        <w:gridCol w:w="2009"/>
        <w:gridCol w:w="993"/>
        <w:gridCol w:w="1138"/>
        <w:gridCol w:w="3115"/>
        <w:gridCol w:w="2283"/>
      </w:tblGrid>
      <w:tr w:rsidR="00FB540F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структурного элеме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та/контрольное событие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  <w:p w:rsidR="00FB540F" w:rsidRDefault="001540AB">
            <w:pPr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</w:rPr>
              <w:t>(</w:t>
            </w:r>
            <w:r>
              <w:rPr>
                <w:rFonts w:eastAsia="Calibri"/>
                <w:sz w:val="18"/>
                <w:szCs w:val="18"/>
              </w:rPr>
              <w:t>наименование органа исполнительной власти, ГРБС, организации,</w:t>
            </w:r>
            <w:proofErr w:type="gramEnd"/>
          </w:p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учреждения)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Ожидаемый результат реализации меропри</w:t>
            </w:r>
            <w:r>
              <w:rPr>
                <w:sz w:val="18"/>
                <w:szCs w:val="18"/>
                <w:lang w:eastAsia="ru-RU"/>
              </w:rPr>
              <w:t>я</w:t>
            </w:r>
            <w:r>
              <w:rPr>
                <w:sz w:val="18"/>
                <w:szCs w:val="18"/>
                <w:lang w:eastAsia="ru-RU"/>
              </w:rPr>
              <w:t>тия (краткое описание мероприятия,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трольное событие)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Срок начала </w:t>
            </w: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Срок око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чания ре</w:t>
            </w:r>
            <w:r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>лизации (дата ко</w:t>
            </w:r>
            <w:r>
              <w:rPr>
                <w:sz w:val="18"/>
                <w:szCs w:val="18"/>
                <w:lang w:eastAsia="ru-RU"/>
              </w:rPr>
              <w:t>н</w:t>
            </w:r>
            <w:r>
              <w:rPr>
                <w:sz w:val="18"/>
                <w:szCs w:val="18"/>
                <w:lang w:eastAsia="ru-RU"/>
              </w:rPr>
              <w:t>трольно-</w:t>
            </w:r>
            <w:proofErr w:type="spellStart"/>
            <w:r>
              <w:rPr>
                <w:sz w:val="18"/>
                <w:szCs w:val="18"/>
                <w:lang w:eastAsia="ru-RU"/>
              </w:rPr>
              <w:t>го</w:t>
            </w:r>
            <w:proofErr w:type="spellEnd"/>
            <w:proofErr w:type="gramEnd"/>
          </w:p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события)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Финансирование (</w:t>
            </w:r>
            <w:proofErr w:type="spellStart"/>
            <w:r>
              <w:rPr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sz w:val="18"/>
                <w:szCs w:val="18"/>
                <w:lang w:eastAsia="ru-RU"/>
              </w:rPr>
              <w:t>.)</w:t>
            </w:r>
          </w:p>
        </w:tc>
      </w:tr>
      <w:tr w:rsidR="00FB540F"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1.Задача: «Выравнивание бюджетной обеспеченности поселений»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тий «Развитие механизмов рег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лирования  межбюджетных о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ношений»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  <w:p w:rsidR="00FB540F" w:rsidRDefault="00FB540F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Сокращение разрыва бюджетной обесп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ченности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пальных образов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ний, обеспечение сбалансированности  бюджетов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0540100000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 w:rsidP="0011618A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11618A">
              <w:rPr>
                <w:sz w:val="18"/>
                <w:szCs w:val="18"/>
                <w:lang w:eastAsia="ru-RU"/>
              </w:rPr>
              <w:t>2327,9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ты на поддержку городского и сельских поселений из бюджета района</w:t>
            </w:r>
          </w:p>
          <w:p w:rsidR="00FB540F" w:rsidRDefault="00FB540F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  иных межбюдже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 xml:space="preserve">ных трансфертов бюджетам </w:t>
            </w:r>
            <w:proofErr w:type="gramStart"/>
            <w:r>
              <w:rPr>
                <w:sz w:val="20"/>
                <w:szCs w:val="20"/>
                <w:lang w:eastAsia="ru-RU"/>
              </w:rPr>
              <w:t>городск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сельских пос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  <w:p w:rsidR="00FB540F" w:rsidRDefault="00FB540F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850-1403-0540180020-540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1618A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3400</w:t>
            </w:r>
            <w:r w:rsidR="001540AB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Дотация на выравнивание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жетной обеспеченности посел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ний (средства бюджета Тульской области)</w:t>
            </w:r>
          </w:p>
          <w:p w:rsidR="00FB540F" w:rsidRDefault="00FB540F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Предоставление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дотации на выравн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вание бюджетной обеспеченности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850-1401-0540180480-510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1618A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8827,9</w:t>
            </w:r>
          </w:p>
        </w:tc>
      </w:tr>
      <w:tr w:rsidR="00FB540F"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2.Задача: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тий «Повышение эффективности бюджетных расходов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пального образования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Соблюдение при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ципа эффективности  использования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жетных средств: д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стижение  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тов с использованием определенного бю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жетом объема средств (результ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тивности).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0540200000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2754,2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Ежемесячная доплата  к трудовой пенсии лицам, замещавшим м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ниципальные должности в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 образовании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пальной  пенсии 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цам, замещавшим муниципальные должности в МО </w:t>
            </w:r>
            <w:proofErr w:type="spellStart"/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901-1001-0540270010-310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C64521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1540AB"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денежных сре</w:t>
            </w:r>
            <w:proofErr w:type="gramStart"/>
            <w:r>
              <w:rPr>
                <w:sz w:val="20"/>
                <w:szCs w:val="20"/>
                <w:lang w:eastAsia="ru-RU"/>
              </w:rPr>
              <w:t>дств в с</w:t>
            </w:r>
            <w:proofErr w:type="gramEnd"/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ответствии с ФЗ от 29.12.2006г. №256-ФЗ «О дополнительных мерах государственной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семей, имеющих детей»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Оказание дополн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тельных мер гос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дарственной по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держки семей, им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ющих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850-1004-0540270030-310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1700,0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Дополнительные меры поддер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ки семей при рождении первого ребенка у женщин, не достигших возраста 25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женщинам, не достигшим во</w:t>
            </w:r>
            <w:r>
              <w:rPr>
                <w:sz w:val="20"/>
                <w:szCs w:val="20"/>
                <w:lang w:eastAsia="ru-RU"/>
              </w:rPr>
              <w:t>з</w:t>
            </w:r>
            <w:r>
              <w:rPr>
                <w:sz w:val="20"/>
                <w:szCs w:val="20"/>
                <w:lang w:eastAsia="ru-RU"/>
              </w:rPr>
              <w:t>раста 25 лет, при рождении первого ребенка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850-1004-0540270040-320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FB540F"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Задача: «Совершенствование механизмов управления муниципальным долгом района»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тий «Управление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ным долгом муниципального о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 xml:space="preserve">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усто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 xml:space="preserve">чивости бюджетной системы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0540300000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 w:rsidP="006707C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6707CB">
              <w:rPr>
                <w:sz w:val="18"/>
                <w:szCs w:val="18"/>
                <w:lang w:eastAsia="ru-RU"/>
              </w:rPr>
              <w:t>712,3</w:t>
            </w:r>
          </w:p>
        </w:tc>
      </w:tr>
      <w:tr w:rsidR="00FB540F">
        <w:trPr>
          <w:trHeight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Процентные платежи по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пальному долгу муниципального образования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  <w:p w:rsidR="00FB540F" w:rsidRDefault="00FB540F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процентных платежей по мун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ципальному долгу 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850-1301-0540320250-730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901-1301-0540320250-730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2695,4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1016,9</w:t>
            </w:r>
          </w:p>
          <w:p w:rsidR="00FB540F" w:rsidRDefault="00FB540F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FB540F" w:rsidRDefault="00FB540F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B540F">
        <w:tc>
          <w:tcPr>
            <w:tcW w:w="14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4.Задача: «Эффективное функционирование финансового управления»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Комплекс процессных меропри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тий «Обеспечение реализации муниципальной программы»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реал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зации муниципал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ной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0540400000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11136,8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4.1..1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выплаты по оплате труда работников</w:t>
            </w:r>
          </w:p>
          <w:p w:rsidR="00FB540F" w:rsidRDefault="00FB540F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Выплата заработной платы работникам финансового упра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850-0106-0540400110-120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9579,5</w:t>
            </w:r>
          </w:p>
        </w:tc>
      </w:tr>
      <w:tr w:rsidR="00FB540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Контрольное событие</w:t>
            </w:r>
          </w:p>
          <w:p w:rsidR="00FB540F" w:rsidRDefault="001540AB">
            <w:pPr>
              <w:widowControl w:val="0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работников</w:t>
            </w:r>
          </w:p>
          <w:p w:rsidR="00FB540F" w:rsidRDefault="00FB540F">
            <w:pPr>
              <w:widowControl w:val="0"/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Финансовое управление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АМО </w:t>
            </w:r>
            <w:proofErr w:type="spellStart"/>
            <w:r>
              <w:rPr>
                <w:sz w:val="20"/>
                <w:szCs w:val="20"/>
                <w:lang w:eastAsia="ru-RU"/>
              </w:rPr>
              <w:t>Вене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 район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фун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eastAsia="ru-RU"/>
              </w:rPr>
              <w:t>ций работников ф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нансового управл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30.06.2024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30.09.2024</w:t>
            </w:r>
          </w:p>
          <w:p w:rsidR="00FB540F" w:rsidRDefault="001540AB">
            <w:pPr>
              <w:widowControl w:val="0"/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850-0106-0540400190-240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850-0106-0540400190-850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1526,7</w:t>
            </w:r>
          </w:p>
          <w:p w:rsidR="00FB540F" w:rsidRDefault="001540AB">
            <w:pPr>
              <w:widowControl w:val="0"/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</w:tr>
    </w:tbl>
    <w:p w:rsidR="00FB540F" w:rsidRDefault="001540AB">
      <w:pPr>
        <w:widowControl w:val="0"/>
        <w:suppressAutoHyphens w:val="0"/>
        <w:ind w:left="7788"/>
        <w:jc w:val="both"/>
        <w:outlineLvl w:val="1"/>
        <w:rPr>
          <w:rFonts w:ascii="Calibri" w:eastAsia="Calibri" w:hAnsi="Calibri"/>
          <w:sz w:val="22"/>
          <w:szCs w:val="22"/>
        </w:rPr>
      </w:pPr>
      <w:r>
        <w:rPr>
          <w:rFonts w:eastAsia="Calibri"/>
          <w:lang w:eastAsia="en-US"/>
        </w:rPr>
        <w:t xml:space="preserve">      </w:t>
      </w:r>
    </w:p>
    <w:p w:rsidR="00FB540F" w:rsidRDefault="00FB540F">
      <w:pPr>
        <w:rPr>
          <w:rFonts w:ascii="PT Astra Serif" w:hAnsi="PT Astra Serif" w:cs="PT Astra Serif"/>
          <w:sz w:val="28"/>
          <w:szCs w:val="28"/>
        </w:rPr>
      </w:pPr>
    </w:p>
    <w:sectPr w:rsidR="00FB540F">
      <w:headerReference w:type="default" r:id="rId10"/>
      <w:pgSz w:w="16838" w:h="11906" w:orient="landscape"/>
      <w:pgMar w:top="1135" w:right="1134" w:bottom="85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91" w:rsidRDefault="00554F91">
      <w:r>
        <w:separator/>
      </w:r>
    </w:p>
  </w:endnote>
  <w:endnote w:type="continuationSeparator" w:id="0">
    <w:p w:rsidR="00554F91" w:rsidRDefault="0055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91" w:rsidRDefault="00554F91">
      <w:r>
        <w:separator/>
      </w:r>
    </w:p>
  </w:footnote>
  <w:footnote w:type="continuationSeparator" w:id="0">
    <w:p w:rsidR="00554F91" w:rsidRDefault="0055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0F" w:rsidRDefault="00FB540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A4C"/>
    <w:multiLevelType w:val="multilevel"/>
    <w:tmpl w:val="5AF4A9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0F"/>
    <w:rsid w:val="00093826"/>
    <w:rsid w:val="0011618A"/>
    <w:rsid w:val="001540AB"/>
    <w:rsid w:val="003546BE"/>
    <w:rsid w:val="00554F91"/>
    <w:rsid w:val="005B76C8"/>
    <w:rsid w:val="006707CB"/>
    <w:rsid w:val="006E1773"/>
    <w:rsid w:val="00961058"/>
    <w:rsid w:val="00C64521"/>
    <w:rsid w:val="00C85447"/>
    <w:rsid w:val="00D14F9D"/>
    <w:rsid w:val="00F26AFC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BE0C-6371-4CE8-B975-43AD180C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2022-06-15T13:03:00Z</cp:lastPrinted>
  <dcterms:created xsi:type="dcterms:W3CDTF">2024-01-12T13:49:00Z</dcterms:created>
  <dcterms:modified xsi:type="dcterms:W3CDTF">2024-01-12T13:49:00Z</dcterms:modified>
  <dc:language>ru-RU</dc:language>
</cp:coreProperties>
</file>