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5" w:type="dxa"/>
        <w:tblLayout w:type="fixed"/>
        <w:tblCellMar>
          <w:left w:w="105" w:type="dxa"/>
          <w:right w:w="105" w:type="dxa"/>
        </w:tblCellMar>
        <w:tblLook w:val="0000"/>
      </w:tblPr>
      <w:tblGrid>
        <w:gridCol w:w="5040"/>
        <w:gridCol w:w="4268"/>
      </w:tblGrid>
      <w:tr w:rsidR="00650512" w:rsidRPr="00650512" w:rsidTr="00650512">
        <w:trPr>
          <w:trHeight w:val="991"/>
        </w:trPr>
        <w:tc>
          <w:tcPr>
            <w:tcW w:w="5040" w:type="dxa"/>
            <w:tcBorders>
              <w:top w:val="nil"/>
              <w:left w:val="nil"/>
              <w:bottom w:val="nil"/>
              <w:right w:val="nil"/>
            </w:tcBorders>
          </w:tcPr>
          <w:p w:rsidR="00650512" w:rsidRPr="00650512" w:rsidRDefault="00650512" w:rsidP="00650512">
            <w:pPr>
              <w:spacing w:after="0" w:line="240" w:lineRule="auto"/>
              <w:rPr>
                <w:rFonts w:ascii="Times New Roman" w:hAnsi="Times New Roman" w:cs="Times New Roman"/>
                <w:color w:val="000000"/>
                <w:sz w:val="28"/>
              </w:rPr>
            </w:pPr>
          </w:p>
        </w:tc>
        <w:tc>
          <w:tcPr>
            <w:tcW w:w="4268" w:type="dxa"/>
            <w:tcBorders>
              <w:top w:val="nil"/>
              <w:left w:val="nil"/>
              <w:bottom w:val="nil"/>
              <w:right w:val="nil"/>
            </w:tcBorders>
          </w:tcPr>
          <w:p w:rsidR="00650512" w:rsidRPr="00650512" w:rsidRDefault="00650512" w:rsidP="00650512">
            <w:pPr>
              <w:spacing w:after="0" w:line="240" w:lineRule="auto"/>
              <w:jc w:val="center"/>
              <w:rPr>
                <w:rFonts w:ascii="Times New Roman" w:hAnsi="Times New Roman" w:cs="Times New Roman"/>
                <w:color w:val="000000"/>
                <w:sz w:val="28"/>
              </w:rPr>
            </w:pPr>
            <w:r w:rsidRPr="00650512">
              <w:rPr>
                <w:rFonts w:ascii="Times New Roman" w:hAnsi="Times New Roman" w:cs="Times New Roman"/>
                <w:color w:val="000000"/>
                <w:sz w:val="28"/>
              </w:rPr>
              <w:t xml:space="preserve">Приложение </w:t>
            </w:r>
          </w:p>
          <w:p w:rsidR="00650512" w:rsidRPr="00650512" w:rsidRDefault="00650512" w:rsidP="00650512">
            <w:pPr>
              <w:spacing w:after="0" w:line="240" w:lineRule="auto"/>
              <w:ind w:right="-72"/>
              <w:jc w:val="center"/>
              <w:rPr>
                <w:rFonts w:ascii="Times New Roman" w:hAnsi="Times New Roman" w:cs="Times New Roman"/>
                <w:color w:val="000000"/>
                <w:sz w:val="28"/>
              </w:rPr>
            </w:pPr>
            <w:r w:rsidRPr="00650512">
              <w:rPr>
                <w:rFonts w:ascii="Times New Roman" w:hAnsi="Times New Roman" w:cs="Times New Roman"/>
                <w:color w:val="000000"/>
                <w:sz w:val="28"/>
              </w:rPr>
              <w:t>к постановлению администрации муниципального образования Веневский район</w:t>
            </w:r>
          </w:p>
          <w:p w:rsidR="00650512" w:rsidRPr="00650512" w:rsidRDefault="00650512" w:rsidP="00650512">
            <w:pPr>
              <w:spacing w:after="0" w:line="240" w:lineRule="auto"/>
              <w:ind w:right="-72"/>
              <w:jc w:val="center"/>
              <w:rPr>
                <w:rFonts w:ascii="Times New Roman" w:hAnsi="Times New Roman" w:cs="Times New Roman"/>
                <w:color w:val="000000"/>
                <w:sz w:val="28"/>
              </w:rPr>
            </w:pPr>
          </w:p>
          <w:p w:rsidR="00650512" w:rsidRPr="00650512" w:rsidRDefault="00650512" w:rsidP="00650512">
            <w:pPr>
              <w:spacing w:after="0" w:line="240" w:lineRule="auto"/>
              <w:ind w:right="-72"/>
              <w:jc w:val="center"/>
              <w:rPr>
                <w:rFonts w:ascii="Times New Roman" w:hAnsi="Times New Roman" w:cs="Times New Roman"/>
                <w:color w:val="000000"/>
                <w:sz w:val="28"/>
              </w:rPr>
            </w:pPr>
            <w:r w:rsidRPr="00650512">
              <w:rPr>
                <w:rFonts w:ascii="Times New Roman" w:hAnsi="Times New Roman" w:cs="Times New Roman"/>
                <w:color w:val="000000"/>
                <w:sz w:val="28"/>
              </w:rPr>
              <w:t xml:space="preserve">от </w:t>
            </w:r>
            <w:r w:rsidR="00D22980">
              <w:rPr>
                <w:rFonts w:ascii="Times New Roman" w:hAnsi="Times New Roman" w:cs="Times New Roman"/>
                <w:color w:val="000000"/>
                <w:sz w:val="28"/>
              </w:rPr>
              <w:t>24.12.2013</w:t>
            </w:r>
            <w:r w:rsidRPr="00650512">
              <w:rPr>
                <w:rFonts w:ascii="Times New Roman" w:hAnsi="Times New Roman" w:cs="Times New Roman"/>
                <w:color w:val="000000"/>
                <w:sz w:val="28"/>
              </w:rPr>
              <w:t xml:space="preserve"> № </w:t>
            </w:r>
            <w:r w:rsidR="00D22980">
              <w:rPr>
                <w:rFonts w:ascii="Times New Roman" w:hAnsi="Times New Roman" w:cs="Times New Roman"/>
                <w:color w:val="000000"/>
                <w:sz w:val="28"/>
              </w:rPr>
              <w:t>2104</w:t>
            </w:r>
          </w:p>
          <w:p w:rsidR="00650512" w:rsidRPr="00650512" w:rsidRDefault="00650512" w:rsidP="00650512">
            <w:pPr>
              <w:spacing w:after="0" w:line="240" w:lineRule="auto"/>
              <w:ind w:right="-72"/>
              <w:jc w:val="center"/>
              <w:rPr>
                <w:rFonts w:ascii="Times New Roman" w:hAnsi="Times New Roman" w:cs="Times New Roman"/>
                <w:color w:val="000000"/>
                <w:sz w:val="28"/>
              </w:rPr>
            </w:pPr>
          </w:p>
        </w:tc>
      </w:tr>
    </w:tbl>
    <w:p w:rsidR="00C17E29" w:rsidRDefault="00C17E29" w:rsidP="00D22980">
      <w:pPr>
        <w:spacing w:beforeLines="100" w:afterLines="100" w:line="240" w:lineRule="auto"/>
        <w:rPr>
          <w:rFonts w:ascii="Times New Roman" w:hAnsi="Times New Roman" w:cs="Times New Roman"/>
          <w:b/>
          <w:sz w:val="28"/>
          <w:szCs w:val="28"/>
        </w:rPr>
      </w:pPr>
    </w:p>
    <w:p w:rsidR="00E81656" w:rsidRPr="006B44C8" w:rsidRDefault="00E81656" w:rsidP="003028C5">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 xml:space="preserve"> АДМИНИСТРАТИВНЫЙ РЕГЛАМЕНТ</w:t>
      </w:r>
    </w:p>
    <w:p w:rsidR="00E81656" w:rsidRPr="006B44C8" w:rsidRDefault="00E81656" w:rsidP="003028C5">
      <w:pPr>
        <w:pStyle w:val="a6"/>
        <w:spacing w:before="0" w:beforeAutospacing="0" w:after="0" w:afterAutospacing="0"/>
        <w:jc w:val="center"/>
        <w:rPr>
          <w:b/>
          <w:sz w:val="28"/>
          <w:szCs w:val="28"/>
        </w:rPr>
      </w:pPr>
      <w:r w:rsidRPr="006B44C8">
        <w:rPr>
          <w:b/>
          <w:sz w:val="28"/>
          <w:szCs w:val="28"/>
        </w:rPr>
        <w:t>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E81656" w:rsidRPr="006B44C8" w:rsidRDefault="00E81656" w:rsidP="00650512">
      <w:pPr>
        <w:pStyle w:val="ConsPlusNormal"/>
        <w:ind w:firstLine="709"/>
        <w:jc w:val="both"/>
        <w:outlineLvl w:val="1"/>
        <w:rPr>
          <w:rFonts w:ascii="Times New Roman" w:hAnsi="Times New Roman" w:cs="Times New Roman"/>
          <w:b/>
          <w:sz w:val="28"/>
          <w:szCs w:val="28"/>
        </w:rPr>
      </w:pPr>
    </w:p>
    <w:p w:rsidR="00E81656" w:rsidRDefault="003028C5" w:rsidP="003028C5">
      <w:pPr>
        <w:pStyle w:val="ConsPlusNormal"/>
        <w:ind w:firstLine="709"/>
        <w:jc w:val="center"/>
        <w:outlineLvl w:val="1"/>
        <w:rPr>
          <w:rFonts w:ascii="Times New Roman" w:hAnsi="Times New Roman" w:cs="Times New Roman"/>
          <w:b/>
          <w:sz w:val="28"/>
          <w:szCs w:val="28"/>
        </w:rPr>
      </w:pPr>
      <w:r w:rsidRPr="003028C5">
        <w:rPr>
          <w:rFonts w:ascii="Times New Roman" w:hAnsi="Times New Roman" w:cs="Times New Roman"/>
          <w:b/>
          <w:sz w:val="28"/>
          <w:szCs w:val="28"/>
          <w:lang w:val="en-US"/>
        </w:rPr>
        <w:t>I</w:t>
      </w:r>
      <w:r w:rsidRPr="003028C5">
        <w:rPr>
          <w:rFonts w:ascii="Times New Roman" w:hAnsi="Times New Roman" w:cs="Times New Roman"/>
          <w:b/>
          <w:sz w:val="28"/>
          <w:szCs w:val="28"/>
        </w:rPr>
        <w:t>.</w:t>
      </w:r>
      <w:r w:rsidR="00E81656" w:rsidRPr="006B44C8">
        <w:rPr>
          <w:rFonts w:ascii="Times New Roman" w:hAnsi="Times New Roman" w:cs="Times New Roman"/>
          <w:b/>
          <w:sz w:val="28"/>
          <w:szCs w:val="28"/>
        </w:rPr>
        <w:t>Общие положения</w:t>
      </w:r>
    </w:p>
    <w:p w:rsidR="003028C5" w:rsidRPr="006B44C8" w:rsidRDefault="003028C5" w:rsidP="003028C5">
      <w:pPr>
        <w:pStyle w:val="ConsPlusNormal"/>
        <w:ind w:firstLine="709"/>
        <w:jc w:val="both"/>
        <w:outlineLvl w:val="1"/>
        <w:rPr>
          <w:rFonts w:ascii="Times New Roman" w:hAnsi="Times New Roman" w:cs="Times New Roman"/>
          <w:b/>
          <w:sz w:val="28"/>
          <w:szCs w:val="28"/>
        </w:rPr>
      </w:pPr>
    </w:p>
    <w:p w:rsidR="00E81656" w:rsidRDefault="003028C5" w:rsidP="003028C5">
      <w:pPr>
        <w:pStyle w:val="ConsPlusNormal"/>
        <w:ind w:firstLine="0"/>
        <w:jc w:val="center"/>
        <w:outlineLvl w:val="2"/>
        <w:rPr>
          <w:rFonts w:ascii="Times New Roman" w:hAnsi="Times New Roman" w:cs="Times New Roman"/>
          <w:b/>
          <w:sz w:val="28"/>
          <w:szCs w:val="28"/>
        </w:rPr>
      </w:pPr>
      <w:r w:rsidRPr="003028C5">
        <w:rPr>
          <w:rFonts w:ascii="Times New Roman" w:hAnsi="Times New Roman" w:cs="Times New Roman"/>
          <w:b/>
          <w:sz w:val="28"/>
          <w:szCs w:val="28"/>
        </w:rPr>
        <w:t>1.</w:t>
      </w:r>
      <w:r w:rsidR="00E81656" w:rsidRPr="006B44C8">
        <w:rPr>
          <w:rFonts w:ascii="Times New Roman" w:hAnsi="Times New Roman" w:cs="Times New Roman"/>
          <w:b/>
          <w:sz w:val="28"/>
          <w:szCs w:val="28"/>
        </w:rPr>
        <w:t>Предмет регулирования административного регламента</w:t>
      </w:r>
    </w:p>
    <w:p w:rsidR="003028C5" w:rsidRPr="006B44C8" w:rsidRDefault="003028C5" w:rsidP="003028C5">
      <w:pPr>
        <w:pStyle w:val="ConsPlusNormal"/>
        <w:ind w:firstLine="709"/>
        <w:jc w:val="both"/>
        <w:outlineLvl w:val="2"/>
        <w:rPr>
          <w:rFonts w:ascii="Times New Roman" w:hAnsi="Times New Roman" w:cs="Times New Roman"/>
          <w:b/>
          <w:sz w:val="28"/>
          <w:szCs w:val="28"/>
        </w:rPr>
      </w:pPr>
    </w:p>
    <w:p w:rsidR="00E81656" w:rsidRPr="006B44C8" w:rsidRDefault="00E81656" w:rsidP="00650512">
      <w:pPr>
        <w:pStyle w:val="a6"/>
        <w:spacing w:before="0" w:beforeAutospacing="0" w:after="0" w:afterAutospacing="0"/>
        <w:ind w:firstLine="709"/>
        <w:jc w:val="both"/>
        <w:rPr>
          <w:sz w:val="28"/>
          <w:szCs w:val="28"/>
        </w:rPr>
      </w:pPr>
      <w:r w:rsidRPr="006B44C8">
        <w:rPr>
          <w:rFonts w:eastAsiaTheme="minorEastAsia"/>
          <w:sz w:val="28"/>
          <w:szCs w:val="28"/>
        </w:rPr>
        <w:t>1.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(далее – административный регламент) определяет стандарт предоставления</w:t>
      </w:r>
      <w:r w:rsidR="003E6E54" w:rsidRPr="006B44C8">
        <w:rPr>
          <w:sz w:val="28"/>
          <w:szCs w:val="28"/>
        </w:rPr>
        <w:t>муниципальной услуги</w:t>
      </w:r>
      <w:r w:rsidRPr="006B44C8">
        <w:rPr>
          <w:rFonts w:eastAsiaTheme="minorEastAsia"/>
          <w:sz w:val="28"/>
          <w:szCs w:val="28"/>
        </w:rPr>
        <w:t xml:space="preserve"> и устанавливает сроки и последовательность действий (административных процедур) при рассмотрении заявлений о заключении договора на установку и эксплуатацию рекламной конструкции на муниципальном рекламном месте (далее – заявления).</w:t>
      </w:r>
    </w:p>
    <w:p w:rsidR="00E81656" w:rsidRDefault="00E81656" w:rsidP="0065051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3028C5" w:rsidRPr="006B44C8" w:rsidRDefault="003028C5" w:rsidP="00650512">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E81656" w:rsidRDefault="00E81656" w:rsidP="003028C5">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2. Круг заявителей</w:t>
      </w:r>
    </w:p>
    <w:p w:rsidR="003028C5" w:rsidRPr="006B44C8" w:rsidRDefault="003028C5" w:rsidP="003028C5">
      <w:pPr>
        <w:spacing w:after="0" w:line="240" w:lineRule="auto"/>
        <w:jc w:val="center"/>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3. Заявителем может быть:</w:t>
      </w:r>
    </w:p>
    <w:p w:rsidR="00E81656" w:rsidRPr="006B44C8" w:rsidRDefault="003028C5" w:rsidP="003028C5">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E81656" w:rsidRPr="006B44C8">
        <w:rPr>
          <w:rFonts w:ascii="Times New Roman" w:hAnsi="Times New Roman" w:cs="Times New Roman"/>
          <w:sz w:val="28"/>
          <w:szCs w:val="28"/>
        </w:rPr>
        <w:t>физическое лицо,</w:t>
      </w:r>
    </w:p>
    <w:p w:rsidR="00E81656" w:rsidRPr="006B44C8" w:rsidRDefault="003028C5" w:rsidP="003028C5">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E81656" w:rsidRPr="006B44C8">
        <w:rPr>
          <w:rFonts w:ascii="Times New Roman" w:hAnsi="Times New Roman" w:cs="Times New Roman"/>
          <w:sz w:val="28"/>
          <w:szCs w:val="28"/>
        </w:rPr>
        <w:t>индивидуальный предприниматель,</w:t>
      </w:r>
    </w:p>
    <w:p w:rsidR="00E81656" w:rsidRPr="006B44C8" w:rsidRDefault="003028C5" w:rsidP="003028C5">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E81656" w:rsidRPr="006B44C8">
        <w:rPr>
          <w:rFonts w:ascii="Times New Roman" w:hAnsi="Times New Roman" w:cs="Times New Roman"/>
          <w:sz w:val="28"/>
          <w:szCs w:val="28"/>
        </w:rPr>
        <w:t>юридическое лицо</w:t>
      </w:r>
    </w:p>
    <w:p w:rsidR="00E81656" w:rsidRPr="006B44C8" w:rsidRDefault="00E81656" w:rsidP="003028C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застройщик,</w:t>
      </w:r>
      <w:r w:rsidRPr="006B44C8">
        <w:rPr>
          <w:rFonts w:ascii="Times New Roman" w:eastAsiaTheme="minorHAnsi" w:hAnsi="Times New Roman" w:cs="Times New Roman"/>
          <w:sz w:val="28"/>
          <w:szCs w:val="28"/>
          <w:lang w:eastAsia="en-US"/>
        </w:rPr>
        <w:t xml:space="preserve"> обеспечивающий на принадлежащем ему земельном участке строительство, реконструкцию объектов капитального </w:t>
      </w:r>
      <w:r w:rsidRPr="006B44C8">
        <w:rPr>
          <w:rFonts w:ascii="Times New Roman" w:eastAsiaTheme="minorHAnsi" w:hAnsi="Times New Roman" w:cs="Times New Roman"/>
          <w:sz w:val="28"/>
          <w:szCs w:val="28"/>
          <w:lang w:eastAsia="en-US"/>
        </w:rPr>
        <w:lastRenderedPageBreak/>
        <w:t>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Заявитель  обращается с письменным заявлением по форме, представленной в Приложении № 1 к настоящему административному регламенту о выдаче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по адресу</w:t>
      </w:r>
    </w:p>
    <w:p w:rsidR="00E81656" w:rsidRPr="00E354D7" w:rsidRDefault="00E81656" w:rsidP="003028C5">
      <w:pPr>
        <w:numPr>
          <w:ilvl w:val="0"/>
          <w:numId w:val="5"/>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администрации муниципального образования </w:t>
      </w:r>
      <w:r w:rsidR="008E6FFC" w:rsidRPr="00E354D7">
        <w:rPr>
          <w:rFonts w:ascii="Times New Roman" w:hAnsi="Times New Roman" w:cs="Times New Roman"/>
          <w:sz w:val="28"/>
          <w:szCs w:val="28"/>
        </w:rPr>
        <w:t>Веневский район</w:t>
      </w:r>
      <w:r w:rsidRPr="00E354D7">
        <w:rPr>
          <w:rFonts w:ascii="Times New Roman" w:hAnsi="Times New Roman" w:cs="Times New Roman"/>
          <w:sz w:val="28"/>
          <w:szCs w:val="28"/>
        </w:rPr>
        <w:t>,</w:t>
      </w:r>
    </w:p>
    <w:p w:rsidR="00E81656" w:rsidRPr="006B44C8" w:rsidRDefault="00E81656" w:rsidP="003028C5">
      <w:pPr>
        <w:numPr>
          <w:ilvl w:val="0"/>
          <w:numId w:val="5"/>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многофункционального центра предоставления государственных и муниципальных услуг (далее - МФЦ)</w:t>
      </w:r>
    </w:p>
    <w:p w:rsidR="00E81656" w:rsidRPr="006B44C8" w:rsidRDefault="00E81656" w:rsidP="00650512">
      <w:pPr>
        <w:tabs>
          <w:tab w:val="left" w:pos="1134"/>
        </w:tabs>
        <w:spacing w:after="0" w:line="240" w:lineRule="auto"/>
        <w:jc w:val="both"/>
        <w:rPr>
          <w:rFonts w:ascii="Times New Roman" w:hAnsi="Times New Roman" w:cs="Times New Roman"/>
          <w:sz w:val="28"/>
          <w:szCs w:val="28"/>
        </w:rPr>
      </w:pPr>
      <w:r w:rsidRPr="006B44C8">
        <w:rPr>
          <w:rFonts w:ascii="Times New Roman" w:hAnsi="Times New Roman" w:cs="Times New Roman"/>
          <w:sz w:val="28"/>
          <w:szCs w:val="28"/>
        </w:rPr>
        <w:t>или оставляет заявление в электронном виде, заполненное и отправленное с помощью  регионального портала государственных и муниципальных услуг (функций) Тульской области  (далее – РПГУ).</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 От имени физических лиц при направлении запросов о предоставлении муниципальной услуги могут действовать, в частности: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представители, действующие в силу полномочий, основанных на доверенности или договоре</w:t>
      </w:r>
      <w:r w:rsidR="003028C5">
        <w:rPr>
          <w:rFonts w:ascii="Times New Roman" w:hAnsi="Times New Roman" w:cs="Times New Roman"/>
          <w:sz w:val="28"/>
          <w:szCs w:val="28"/>
        </w:rPr>
        <w:t>.</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Представлять интересы юридического лица при направлении заявок на оказание муниципальной услуги могут: </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представители юридического лица на основании действующего законодательства Российской Федерации, и (или) учредительных документов без доверенности;</w:t>
      </w:r>
    </w:p>
    <w:p w:rsidR="00E81656"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представители юридического лица, действующие на основании доверенности или договора.</w:t>
      </w:r>
    </w:p>
    <w:p w:rsidR="003028C5" w:rsidRPr="006B44C8" w:rsidRDefault="003028C5" w:rsidP="003028C5">
      <w:pPr>
        <w:spacing w:after="0" w:line="240" w:lineRule="auto"/>
        <w:ind w:left="709"/>
        <w:jc w:val="both"/>
        <w:rPr>
          <w:rFonts w:ascii="Times New Roman" w:hAnsi="Times New Roman" w:cs="Times New Roman"/>
          <w:sz w:val="28"/>
          <w:szCs w:val="28"/>
        </w:rPr>
      </w:pPr>
    </w:p>
    <w:p w:rsidR="00E81656" w:rsidRDefault="00E81656" w:rsidP="003028C5">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3. Требования к порядку информирования о предоставлении муниципальной услуги</w:t>
      </w:r>
    </w:p>
    <w:p w:rsidR="003028C5" w:rsidRPr="006B44C8" w:rsidRDefault="003028C5" w:rsidP="003028C5">
      <w:pPr>
        <w:pStyle w:val="ConsPlusNormal"/>
        <w:ind w:firstLine="0"/>
        <w:jc w:val="center"/>
        <w:outlineLvl w:val="2"/>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на РПГУ.</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6. </w:t>
      </w:r>
      <w:r w:rsidR="003E6E54" w:rsidRPr="006B44C8">
        <w:rPr>
          <w:rFonts w:ascii="Times New Roman" w:hAnsi="Times New Roman" w:cs="Times New Roman"/>
          <w:sz w:val="28"/>
          <w:szCs w:val="28"/>
        </w:rPr>
        <w:t>Место нахождения и график работы структурных подразделений администрации муниципального образования</w:t>
      </w:r>
      <w:r w:rsidR="008E6FFC">
        <w:rPr>
          <w:rFonts w:ascii="Times New Roman" w:hAnsi="Times New Roman" w:cs="Times New Roman"/>
          <w:sz w:val="28"/>
          <w:szCs w:val="28"/>
        </w:rPr>
        <w:t xml:space="preserve"> Веневский район</w:t>
      </w:r>
      <w:r w:rsidR="003E6E54" w:rsidRPr="006B44C8">
        <w:rPr>
          <w:rFonts w:ascii="Times New Roman" w:hAnsi="Times New Roman" w:cs="Times New Roman"/>
          <w:sz w:val="28"/>
          <w:szCs w:val="28"/>
        </w:rPr>
        <w:t>, участвующих в оказании услуги:</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а) Адрес администрации:</w:t>
      </w:r>
      <w:r w:rsidR="008E6FFC">
        <w:rPr>
          <w:rFonts w:ascii="Times New Roman" w:hAnsi="Times New Roman" w:cs="Times New Roman"/>
          <w:sz w:val="28"/>
          <w:szCs w:val="28"/>
        </w:rPr>
        <w:t xml:space="preserve"> Тульска</w:t>
      </w:r>
      <w:r w:rsidR="00D11B6D">
        <w:rPr>
          <w:rFonts w:ascii="Times New Roman" w:hAnsi="Times New Roman" w:cs="Times New Roman"/>
          <w:sz w:val="28"/>
          <w:szCs w:val="28"/>
        </w:rPr>
        <w:t>я обл., Веневский район, г.Венев</w:t>
      </w:r>
      <w:r w:rsidR="008E6FFC">
        <w:rPr>
          <w:rFonts w:ascii="Times New Roman" w:hAnsi="Times New Roman" w:cs="Times New Roman"/>
          <w:sz w:val="28"/>
          <w:szCs w:val="28"/>
        </w:rPr>
        <w:t>,пл.Ильича, д</w:t>
      </w:r>
      <w:r w:rsidR="003028C5">
        <w:rPr>
          <w:rFonts w:ascii="Times New Roman" w:hAnsi="Times New Roman" w:cs="Times New Roman"/>
          <w:sz w:val="28"/>
          <w:szCs w:val="28"/>
        </w:rPr>
        <w:t>.</w:t>
      </w:r>
      <w:r w:rsidR="008E6FFC">
        <w:rPr>
          <w:rFonts w:ascii="Times New Roman" w:hAnsi="Times New Roman" w:cs="Times New Roman"/>
          <w:sz w:val="28"/>
          <w:szCs w:val="28"/>
        </w:rPr>
        <w:t>4</w:t>
      </w:r>
      <w:r w:rsidR="003028C5">
        <w:rPr>
          <w:rFonts w:ascii="Times New Roman" w:hAnsi="Times New Roman" w:cs="Times New Roman"/>
          <w:sz w:val="28"/>
          <w:szCs w:val="28"/>
        </w:rPr>
        <w:t>.</w:t>
      </w:r>
    </w:p>
    <w:p w:rsidR="003028C5" w:rsidRDefault="006F2F93"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График работы структурных подразделений администрации, участвующих в оказании  услуг:</w:t>
      </w:r>
      <w:r w:rsidR="008E6FFC">
        <w:rPr>
          <w:rFonts w:ascii="Times New Roman" w:hAnsi="Times New Roman" w:cs="Times New Roman"/>
          <w:sz w:val="28"/>
          <w:szCs w:val="28"/>
        </w:rPr>
        <w:t xml:space="preserve"> понедельник –четверг с9часов 00 мин</w:t>
      </w:r>
      <w:r w:rsidR="003028C5">
        <w:rPr>
          <w:rFonts w:ascii="Times New Roman" w:hAnsi="Times New Roman" w:cs="Times New Roman"/>
          <w:sz w:val="28"/>
          <w:szCs w:val="28"/>
        </w:rPr>
        <w:t>.</w:t>
      </w:r>
      <w:r w:rsidR="008E6FFC">
        <w:rPr>
          <w:rFonts w:ascii="Times New Roman" w:hAnsi="Times New Roman" w:cs="Times New Roman"/>
          <w:sz w:val="28"/>
          <w:szCs w:val="28"/>
        </w:rPr>
        <w:t xml:space="preserve"> до 13 часов 00 мин</w:t>
      </w:r>
      <w:r w:rsidR="003028C5">
        <w:rPr>
          <w:rFonts w:ascii="Times New Roman" w:hAnsi="Times New Roman" w:cs="Times New Roman"/>
          <w:sz w:val="28"/>
          <w:szCs w:val="28"/>
        </w:rPr>
        <w:t>.</w:t>
      </w:r>
      <w:r w:rsidR="008E6FFC">
        <w:rPr>
          <w:rFonts w:ascii="Times New Roman" w:hAnsi="Times New Roman" w:cs="Times New Roman"/>
          <w:sz w:val="28"/>
          <w:szCs w:val="28"/>
        </w:rPr>
        <w:t xml:space="preserve"> и с 13часов 48мин</w:t>
      </w:r>
      <w:r w:rsidR="003028C5">
        <w:rPr>
          <w:rFonts w:ascii="Times New Roman" w:hAnsi="Times New Roman" w:cs="Times New Roman"/>
          <w:sz w:val="28"/>
          <w:szCs w:val="28"/>
        </w:rPr>
        <w:t>.</w:t>
      </w:r>
      <w:r w:rsidR="008E6FFC">
        <w:rPr>
          <w:rFonts w:ascii="Times New Roman" w:hAnsi="Times New Roman" w:cs="Times New Roman"/>
          <w:sz w:val="28"/>
          <w:szCs w:val="28"/>
        </w:rPr>
        <w:t xml:space="preserve"> до 18 час</w:t>
      </w:r>
      <w:r w:rsidR="003028C5">
        <w:rPr>
          <w:rFonts w:ascii="Times New Roman" w:hAnsi="Times New Roman" w:cs="Times New Roman"/>
          <w:sz w:val="28"/>
          <w:szCs w:val="28"/>
        </w:rPr>
        <w:t>ов</w:t>
      </w:r>
      <w:r w:rsidR="008E6FFC">
        <w:rPr>
          <w:rFonts w:ascii="Times New Roman" w:hAnsi="Times New Roman" w:cs="Times New Roman"/>
          <w:sz w:val="28"/>
          <w:szCs w:val="28"/>
        </w:rPr>
        <w:t xml:space="preserve"> 00мин</w:t>
      </w:r>
      <w:r w:rsidR="003028C5">
        <w:rPr>
          <w:rFonts w:ascii="Times New Roman" w:hAnsi="Times New Roman" w:cs="Times New Roman"/>
          <w:sz w:val="28"/>
          <w:szCs w:val="28"/>
        </w:rPr>
        <w:t>.</w:t>
      </w:r>
    </w:p>
    <w:p w:rsidR="008E6FFC" w:rsidRPr="006B44C8" w:rsidRDefault="008E6FFC" w:rsidP="003028C5">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lastRenderedPageBreak/>
        <w:t>пятница с 9час</w:t>
      </w:r>
      <w:r w:rsidR="003028C5">
        <w:rPr>
          <w:rFonts w:ascii="Times New Roman" w:hAnsi="Times New Roman" w:cs="Times New Roman"/>
          <w:sz w:val="28"/>
          <w:szCs w:val="28"/>
        </w:rPr>
        <w:t>ов</w:t>
      </w:r>
      <w:r>
        <w:rPr>
          <w:rFonts w:ascii="Times New Roman" w:hAnsi="Times New Roman" w:cs="Times New Roman"/>
          <w:sz w:val="28"/>
          <w:szCs w:val="28"/>
        </w:rPr>
        <w:t xml:space="preserve"> 00мин</w:t>
      </w:r>
      <w:r w:rsidR="003028C5">
        <w:rPr>
          <w:rFonts w:ascii="Times New Roman" w:hAnsi="Times New Roman" w:cs="Times New Roman"/>
          <w:sz w:val="28"/>
          <w:szCs w:val="28"/>
        </w:rPr>
        <w:t>.</w:t>
      </w:r>
      <w:r>
        <w:rPr>
          <w:rFonts w:ascii="Times New Roman" w:hAnsi="Times New Roman" w:cs="Times New Roman"/>
          <w:sz w:val="28"/>
          <w:szCs w:val="28"/>
        </w:rPr>
        <w:t xml:space="preserve"> до 13 час</w:t>
      </w:r>
      <w:r w:rsidR="003028C5">
        <w:rPr>
          <w:rFonts w:ascii="Times New Roman" w:hAnsi="Times New Roman" w:cs="Times New Roman"/>
          <w:sz w:val="28"/>
          <w:szCs w:val="28"/>
        </w:rPr>
        <w:t xml:space="preserve">ов </w:t>
      </w:r>
      <w:r>
        <w:rPr>
          <w:rFonts w:ascii="Times New Roman" w:hAnsi="Times New Roman" w:cs="Times New Roman"/>
          <w:sz w:val="28"/>
          <w:szCs w:val="28"/>
        </w:rPr>
        <w:t>00мин</w:t>
      </w:r>
      <w:r w:rsidR="003028C5">
        <w:rPr>
          <w:rFonts w:ascii="Times New Roman" w:hAnsi="Times New Roman" w:cs="Times New Roman"/>
          <w:sz w:val="28"/>
          <w:szCs w:val="28"/>
        </w:rPr>
        <w:t>.</w:t>
      </w:r>
      <w:r>
        <w:rPr>
          <w:rFonts w:ascii="Times New Roman" w:hAnsi="Times New Roman" w:cs="Times New Roman"/>
          <w:sz w:val="28"/>
          <w:szCs w:val="28"/>
        </w:rPr>
        <w:t xml:space="preserve"> и с 13 часов 48 мин</w:t>
      </w:r>
      <w:r w:rsidR="003028C5">
        <w:rPr>
          <w:rFonts w:ascii="Times New Roman" w:hAnsi="Times New Roman" w:cs="Times New Roman"/>
          <w:sz w:val="28"/>
          <w:szCs w:val="28"/>
        </w:rPr>
        <w:t>.</w:t>
      </w:r>
      <w:r>
        <w:rPr>
          <w:rFonts w:ascii="Times New Roman" w:hAnsi="Times New Roman" w:cs="Times New Roman"/>
          <w:sz w:val="28"/>
          <w:szCs w:val="28"/>
        </w:rPr>
        <w:t xml:space="preserve"> до 17 часов 00мин</w:t>
      </w:r>
      <w:r w:rsidR="003028C5">
        <w:rPr>
          <w:rFonts w:ascii="Times New Roman" w:hAnsi="Times New Roman" w:cs="Times New Roman"/>
          <w:sz w:val="28"/>
          <w:szCs w:val="28"/>
        </w:rPr>
        <w:t>.</w:t>
      </w:r>
    </w:p>
    <w:p w:rsidR="00E81656" w:rsidRPr="006B44C8" w:rsidRDefault="00E81656"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Адрес электронной почты: </w:t>
      </w:r>
      <w:hyperlink r:id="rId7" w:history="1">
        <w:r w:rsidR="00E354D7" w:rsidRPr="00C62B04">
          <w:rPr>
            <w:rStyle w:val="a8"/>
            <w:rFonts w:ascii="Times New Roman" w:hAnsi="Times New Roman" w:cs="Times New Roman"/>
            <w:sz w:val="28"/>
            <w:szCs w:val="28"/>
            <w:lang w:val="en-US"/>
          </w:rPr>
          <w:t>venev</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architektur</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mail</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ru</w:t>
        </w:r>
      </w:hyperlink>
    </w:p>
    <w:p w:rsidR="00E81656" w:rsidRPr="006B44C8" w:rsidRDefault="00E81656"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Адрес официального сайта администрации: </w:t>
      </w:r>
      <w:hyperlink r:id="rId8" w:history="1">
        <w:r w:rsidR="00E354D7" w:rsidRPr="00C62B04">
          <w:rPr>
            <w:rStyle w:val="a8"/>
            <w:rFonts w:ascii="Times New Roman" w:hAnsi="Times New Roman" w:cs="Times New Roman"/>
            <w:sz w:val="28"/>
            <w:szCs w:val="28"/>
            <w:lang w:val="en-US"/>
          </w:rPr>
          <w:t>www</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admvenev</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ru</w:t>
        </w:r>
      </w:hyperlink>
    </w:p>
    <w:p w:rsidR="00E81656" w:rsidRPr="006B44C8" w:rsidRDefault="00E81656"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Телефоны: </w:t>
      </w:r>
      <w:r w:rsidR="00D30635" w:rsidRPr="00D30635">
        <w:rPr>
          <w:rFonts w:ascii="Times New Roman" w:hAnsi="Times New Roman" w:cs="Times New Roman"/>
          <w:sz w:val="28"/>
          <w:szCs w:val="28"/>
        </w:rPr>
        <w:t>8(48745)2-49-21,8(48745)2-15-49</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б) Место нахождения МФЦ: </w:t>
      </w:r>
      <w:r w:rsidR="00D30635">
        <w:rPr>
          <w:rFonts w:ascii="Times New Roman" w:hAnsi="Times New Roman" w:cs="Times New Roman"/>
          <w:sz w:val="28"/>
          <w:szCs w:val="28"/>
        </w:rPr>
        <w:t>Тульская обл., Веневский район, г.Венев, ул.К.Маркса, д.18</w:t>
      </w:r>
      <w:r w:rsidR="003028C5">
        <w:rPr>
          <w:rFonts w:ascii="Times New Roman" w:hAnsi="Times New Roman" w:cs="Times New Roman"/>
          <w:sz w:val="28"/>
          <w:szCs w:val="28"/>
        </w:rPr>
        <w:t>.</w:t>
      </w:r>
    </w:p>
    <w:p w:rsidR="00E81656" w:rsidRPr="006B44C8" w:rsidRDefault="00E81656"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Адрес МФЦ: </w:t>
      </w:r>
      <w:r w:rsidR="00D30635">
        <w:rPr>
          <w:rFonts w:ascii="Times New Roman" w:hAnsi="Times New Roman" w:cs="Times New Roman"/>
          <w:sz w:val="28"/>
          <w:szCs w:val="28"/>
        </w:rPr>
        <w:t>Тульская обл., Веневский район, г.Венев, ул.К.Маркса,д.18</w:t>
      </w:r>
      <w:r w:rsidR="003028C5">
        <w:rPr>
          <w:rFonts w:ascii="Times New Roman" w:hAnsi="Times New Roman" w:cs="Times New Roman"/>
          <w:sz w:val="28"/>
          <w:szCs w:val="28"/>
        </w:rPr>
        <w:t>.</w:t>
      </w:r>
    </w:p>
    <w:p w:rsidR="00BC27F0" w:rsidRPr="00BC27F0" w:rsidRDefault="00BC27F0" w:rsidP="003028C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BC27F0">
        <w:rPr>
          <w:rFonts w:ascii="Times New Roman" w:eastAsia="Times New Roman" w:hAnsi="Times New Roman" w:cs="Times New Roman"/>
          <w:sz w:val="28"/>
          <w:szCs w:val="28"/>
        </w:rPr>
        <w:t>График работы МФЦ: понедельник, среда, пятница с 8 часов 00 мин до 17 часов 30 мин., вторник, четверг с 8 часов 00 мин. до 20 часов 00 мин., суббота с 8 часов 00 мин. до 16 часов 00 мин. без обеда.</w:t>
      </w:r>
    </w:p>
    <w:p w:rsidR="00BC27F0" w:rsidRPr="00BC27F0" w:rsidRDefault="00BC27F0" w:rsidP="003028C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BC27F0">
        <w:rPr>
          <w:rFonts w:ascii="Times New Roman" w:eastAsia="Times New Roman" w:hAnsi="Times New Roman" w:cs="Times New Roman"/>
          <w:sz w:val="28"/>
          <w:szCs w:val="28"/>
        </w:rPr>
        <w:t xml:space="preserve">Адрес электронной почты: </w:t>
      </w:r>
      <w:r w:rsidRPr="00BC27F0">
        <w:rPr>
          <w:rFonts w:ascii="Times New Roman" w:eastAsia="Times New Roman" w:hAnsi="Times New Roman" w:cs="Times New Roman"/>
          <w:sz w:val="28"/>
          <w:szCs w:val="28"/>
          <w:lang w:val="en-US"/>
        </w:rPr>
        <w:t>venev</w:t>
      </w:r>
      <w:r w:rsidRPr="00BC27F0">
        <w:rPr>
          <w:rFonts w:ascii="Times New Roman" w:eastAsia="Times New Roman" w:hAnsi="Times New Roman" w:cs="Times New Roman"/>
          <w:sz w:val="28"/>
          <w:szCs w:val="28"/>
        </w:rPr>
        <w:t>_</w:t>
      </w:r>
      <w:r w:rsidRPr="00BC27F0">
        <w:rPr>
          <w:rFonts w:ascii="Times New Roman" w:eastAsia="Times New Roman" w:hAnsi="Times New Roman" w:cs="Times New Roman"/>
          <w:sz w:val="28"/>
          <w:szCs w:val="28"/>
          <w:lang w:val="en-US"/>
        </w:rPr>
        <w:t>mail</w:t>
      </w:r>
      <w:r w:rsidRPr="00BC27F0">
        <w:rPr>
          <w:rFonts w:ascii="Times New Roman" w:eastAsia="Times New Roman" w:hAnsi="Times New Roman" w:cs="Times New Roman"/>
          <w:sz w:val="28"/>
          <w:szCs w:val="28"/>
        </w:rPr>
        <w:t>_</w:t>
      </w:r>
      <w:r w:rsidRPr="00BC27F0">
        <w:rPr>
          <w:rFonts w:ascii="Times New Roman" w:eastAsia="Times New Roman" w:hAnsi="Times New Roman" w:cs="Times New Roman"/>
          <w:sz w:val="28"/>
          <w:szCs w:val="28"/>
          <w:lang w:val="en-US"/>
        </w:rPr>
        <w:t>mfc</w:t>
      </w:r>
      <w:r w:rsidRPr="00BC27F0">
        <w:rPr>
          <w:rFonts w:ascii="Times New Roman" w:eastAsia="Times New Roman" w:hAnsi="Times New Roman" w:cs="Times New Roman"/>
          <w:sz w:val="28"/>
          <w:szCs w:val="28"/>
        </w:rPr>
        <w:t>@</w:t>
      </w:r>
      <w:r w:rsidRPr="00BC27F0">
        <w:rPr>
          <w:rFonts w:ascii="Times New Roman" w:eastAsia="Times New Roman" w:hAnsi="Times New Roman" w:cs="Times New Roman"/>
          <w:sz w:val="28"/>
          <w:szCs w:val="28"/>
          <w:lang w:val="en-US"/>
        </w:rPr>
        <w:t>mail</w:t>
      </w:r>
      <w:r w:rsidRPr="00BC27F0">
        <w:rPr>
          <w:rFonts w:ascii="Times New Roman" w:eastAsia="Times New Roman" w:hAnsi="Times New Roman" w:cs="Times New Roman"/>
          <w:sz w:val="28"/>
          <w:szCs w:val="28"/>
        </w:rPr>
        <w:t>.</w:t>
      </w:r>
      <w:r w:rsidRPr="00BC27F0">
        <w:rPr>
          <w:rFonts w:ascii="Times New Roman" w:eastAsia="Times New Roman" w:hAnsi="Times New Roman" w:cs="Times New Roman"/>
          <w:sz w:val="28"/>
          <w:szCs w:val="28"/>
          <w:lang w:val="en-US"/>
        </w:rPr>
        <w:t>ru</w:t>
      </w:r>
    </w:p>
    <w:p w:rsidR="00BC27F0" w:rsidRPr="00BC27F0" w:rsidRDefault="00BC27F0" w:rsidP="003028C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BC27F0">
        <w:rPr>
          <w:rFonts w:ascii="Times New Roman" w:eastAsia="Times New Roman" w:hAnsi="Times New Roman" w:cs="Times New Roman"/>
          <w:sz w:val="28"/>
          <w:szCs w:val="28"/>
        </w:rPr>
        <w:t>Адрес официального - сайта МФЦ: http://mfc71-tula.ru/</w:t>
      </w:r>
    </w:p>
    <w:p w:rsidR="00BC27F0" w:rsidRPr="00BC27F0" w:rsidRDefault="00BC27F0" w:rsidP="003028C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BC27F0">
        <w:rPr>
          <w:rFonts w:ascii="Times New Roman" w:eastAsia="Times New Roman" w:hAnsi="Times New Roman" w:cs="Times New Roman"/>
          <w:sz w:val="28"/>
          <w:szCs w:val="28"/>
        </w:rPr>
        <w:t>Телефоны: 8(48745)2-48-53,8(48745)2-48-45</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в) Адрес РПГУ: </w:t>
      </w:r>
      <w:r w:rsidR="007A4626" w:rsidRPr="006B44C8">
        <w:rPr>
          <w:rFonts w:ascii="Times New Roman" w:hAnsi="Times New Roman" w:cs="Times New Roman"/>
          <w:sz w:val="28"/>
          <w:szCs w:val="28"/>
        </w:rPr>
        <w:t>http://gosuslugi71.ru/</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 Основными требованиями к информированию заявителей о правилах предоставления муниципальной  услуги являются:</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достоверность предоставляемой информации;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четкость в изложении информации;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полнота информирования;</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наглядность форм предоставляемой информации (при письменном информировании);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удобство и доступность получения информации;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оперативность предоставления информации.</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Время ожидания ответа при устном информировании заявителя не может превышать 15 минут.</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Ответ на телефонный звонок начинается с информации о наименовании структурного подразделения, фамилии, имени, отчестве и </w:t>
      </w:r>
      <w:r w:rsidRPr="006B44C8">
        <w:rPr>
          <w:rFonts w:ascii="Times New Roman" w:hAnsi="Times New Roman" w:cs="Times New Roman"/>
          <w:sz w:val="28"/>
          <w:szCs w:val="28"/>
        </w:rPr>
        <w:lastRenderedPageBreak/>
        <w:t>должности специалиста, принявшего телефонный звонок. Время телефонного разговора не должно превышать 10 минут.</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10. Информация о месте нахождения и графике работы администрации и МФЦ размещается на официальном сайте администрации, в МФЦ, на РПГУ. </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Размещаемая информация содержит:</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текст настоящего административного регламента;</w:t>
      </w:r>
    </w:p>
    <w:p w:rsidR="00E81656" w:rsidRPr="006B44C8" w:rsidRDefault="0017023C"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hyperlink r:id="rId9" w:history="1">
        <w:r w:rsidR="00E81656" w:rsidRPr="006B44C8">
          <w:rPr>
            <w:rFonts w:ascii="Times New Roman" w:hAnsi="Times New Roman" w:cs="Times New Roman"/>
            <w:sz w:val="28"/>
            <w:szCs w:val="28"/>
          </w:rPr>
          <w:t>форму</w:t>
        </w:r>
      </w:hyperlink>
      <w:r w:rsidR="00E81656" w:rsidRPr="006B44C8">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E81656" w:rsidRPr="006B44C8" w:rsidRDefault="0017023C"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hyperlink r:id="rId10" w:history="1">
        <w:r w:rsidR="00E81656" w:rsidRPr="006B44C8">
          <w:rPr>
            <w:rFonts w:ascii="Times New Roman" w:hAnsi="Times New Roman" w:cs="Times New Roman"/>
            <w:sz w:val="28"/>
            <w:szCs w:val="28"/>
          </w:rPr>
          <w:t>блок-схему</w:t>
        </w:r>
      </w:hyperlink>
      <w:r w:rsidR="00E81656" w:rsidRPr="006B44C8">
        <w:rPr>
          <w:rFonts w:ascii="Times New Roman" w:hAnsi="Times New Roman" w:cs="Times New Roman"/>
          <w:sz w:val="28"/>
          <w:szCs w:val="28"/>
        </w:rPr>
        <w:t xml:space="preserve"> последовательности действий при предоставлении муниципальной услуги (Приложение №2 к административному регламенту).</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11. Консультации (справки) предоставляются по следующим вопросам:</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перечень документов, необходимых для предоставления муниципальной услуги;</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время приём</w:t>
      </w:r>
      <w:r w:rsidR="007A4626" w:rsidRPr="006B44C8">
        <w:rPr>
          <w:rFonts w:ascii="Times New Roman" w:hAnsi="Times New Roman" w:cs="Times New Roman"/>
          <w:sz w:val="28"/>
          <w:szCs w:val="28"/>
        </w:rPr>
        <w:t>а</w:t>
      </w:r>
      <w:r w:rsidRPr="006B44C8">
        <w:rPr>
          <w:rFonts w:ascii="Times New Roman" w:hAnsi="Times New Roman" w:cs="Times New Roman"/>
          <w:sz w:val="28"/>
          <w:szCs w:val="28"/>
        </w:rPr>
        <w:t xml:space="preserve"> документов;</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сроки предоставления муниципальной услуги;</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lastRenderedPageBreak/>
        <w:t>порядок обжалования действий (бездействия) и решений, осуществляемых и принимаемых в ходе предоставления муниципальной услуги;</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место нахождения и график работы специалистов администрации и МФЦ;</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6B44C8">
        <w:rPr>
          <w:rFonts w:ascii="Times New Roman" w:hAnsi="Times New Roman" w:cs="Times New Roman"/>
          <w:sz w:val="28"/>
          <w:szCs w:val="28"/>
          <w:lang w:val="en-US"/>
        </w:rPr>
        <w:t>TimesNewRoman</w:t>
      </w:r>
      <w:r w:rsidRPr="006B44C8">
        <w:rPr>
          <w:rFonts w:ascii="Times New Roman" w:hAnsi="Times New Roman" w:cs="Times New Roman"/>
          <w:sz w:val="28"/>
          <w:szCs w:val="28"/>
        </w:rPr>
        <w:t xml:space="preserve"> №14, без исправлений.</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E81656" w:rsidRPr="006B44C8" w:rsidRDefault="00E81656" w:rsidP="00650512">
      <w:pPr>
        <w:pStyle w:val="ConsPlusNormal"/>
        <w:ind w:firstLine="709"/>
        <w:jc w:val="both"/>
        <w:outlineLvl w:val="1"/>
        <w:rPr>
          <w:rFonts w:ascii="Times New Roman" w:hAnsi="Times New Roman" w:cs="Times New Roman"/>
          <w:b/>
          <w:sz w:val="28"/>
          <w:szCs w:val="28"/>
        </w:rPr>
      </w:pPr>
    </w:p>
    <w:p w:rsidR="00E81656" w:rsidRDefault="00E81656" w:rsidP="003028C5">
      <w:pPr>
        <w:pStyle w:val="ConsPlusNormal"/>
        <w:ind w:firstLine="0"/>
        <w:jc w:val="center"/>
        <w:outlineLvl w:val="1"/>
        <w:rPr>
          <w:rFonts w:ascii="Times New Roman" w:hAnsi="Times New Roman" w:cs="Times New Roman"/>
          <w:b/>
          <w:sz w:val="28"/>
          <w:szCs w:val="28"/>
        </w:rPr>
      </w:pPr>
      <w:r w:rsidRPr="006B44C8">
        <w:rPr>
          <w:rFonts w:ascii="Times New Roman" w:hAnsi="Times New Roman" w:cs="Times New Roman"/>
          <w:b/>
          <w:sz w:val="28"/>
          <w:szCs w:val="28"/>
          <w:lang w:val="en-US"/>
        </w:rPr>
        <w:t>II</w:t>
      </w:r>
      <w:r w:rsidRPr="006B44C8">
        <w:rPr>
          <w:rFonts w:ascii="Times New Roman" w:hAnsi="Times New Roman" w:cs="Times New Roman"/>
          <w:b/>
          <w:sz w:val="28"/>
          <w:szCs w:val="28"/>
        </w:rPr>
        <w:t>. Стандарт предоставления муниципальной услуги</w:t>
      </w:r>
    </w:p>
    <w:p w:rsidR="003028C5" w:rsidRPr="006B44C8" w:rsidRDefault="003028C5" w:rsidP="003028C5">
      <w:pPr>
        <w:pStyle w:val="ConsPlusNormal"/>
        <w:ind w:firstLine="0"/>
        <w:jc w:val="center"/>
        <w:outlineLvl w:val="1"/>
        <w:rPr>
          <w:rFonts w:ascii="Times New Roman" w:hAnsi="Times New Roman" w:cs="Times New Roman"/>
          <w:b/>
          <w:sz w:val="28"/>
          <w:szCs w:val="28"/>
        </w:rPr>
      </w:pPr>
    </w:p>
    <w:p w:rsidR="00E81656" w:rsidRDefault="00E81656" w:rsidP="003028C5">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4. Наименование  муниципальной услуги</w:t>
      </w:r>
    </w:p>
    <w:p w:rsidR="003028C5" w:rsidRPr="006B44C8" w:rsidRDefault="003028C5" w:rsidP="00650512">
      <w:pPr>
        <w:pStyle w:val="ConsPlusNormal"/>
        <w:ind w:firstLine="709"/>
        <w:jc w:val="both"/>
        <w:outlineLvl w:val="2"/>
        <w:rPr>
          <w:rFonts w:ascii="Times New Roman" w:hAnsi="Times New Roman" w:cs="Times New Roman"/>
          <w:b/>
          <w:sz w:val="28"/>
          <w:szCs w:val="28"/>
        </w:rPr>
      </w:pP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17. В соответствии с настоящим административным регламентом предоставляется муниципальная услуга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E354D7" w:rsidRDefault="00E354D7" w:rsidP="00650512">
      <w:pPr>
        <w:spacing w:after="0" w:line="240" w:lineRule="auto"/>
        <w:ind w:firstLine="709"/>
        <w:jc w:val="both"/>
        <w:rPr>
          <w:rFonts w:ascii="Times New Roman" w:hAnsi="Times New Roman" w:cs="Times New Roman"/>
          <w:sz w:val="28"/>
          <w:szCs w:val="28"/>
        </w:rPr>
      </w:pPr>
    </w:p>
    <w:p w:rsidR="00E354D7" w:rsidRPr="006B44C8" w:rsidRDefault="00E354D7" w:rsidP="00650512">
      <w:pPr>
        <w:spacing w:after="0" w:line="240" w:lineRule="auto"/>
        <w:ind w:firstLine="709"/>
        <w:jc w:val="both"/>
        <w:rPr>
          <w:rFonts w:ascii="Times New Roman" w:hAnsi="Times New Roman" w:cs="Times New Roman"/>
          <w:sz w:val="28"/>
          <w:szCs w:val="28"/>
        </w:rPr>
      </w:pPr>
    </w:p>
    <w:p w:rsidR="00E81656" w:rsidRDefault="00E81656" w:rsidP="003028C5">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5. Наименование органа местного самоуправления, предоставляющего муниципальную услугу</w:t>
      </w:r>
    </w:p>
    <w:p w:rsidR="003028C5" w:rsidRPr="006B44C8" w:rsidRDefault="003028C5" w:rsidP="00650512">
      <w:pPr>
        <w:pStyle w:val="ConsPlusNormal"/>
        <w:ind w:firstLine="709"/>
        <w:jc w:val="both"/>
        <w:outlineLvl w:val="2"/>
        <w:rPr>
          <w:rFonts w:ascii="Times New Roman" w:hAnsi="Times New Roman" w:cs="Times New Roman"/>
          <w:b/>
          <w:sz w:val="28"/>
          <w:szCs w:val="28"/>
        </w:rPr>
      </w:pP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18. Муниципальную услугу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предоставляет администрац</w:t>
      </w:r>
      <w:r w:rsidR="00BC27F0">
        <w:rPr>
          <w:rFonts w:ascii="Times New Roman" w:hAnsi="Times New Roman" w:cs="Times New Roman"/>
          <w:sz w:val="28"/>
          <w:szCs w:val="28"/>
        </w:rPr>
        <w:t>ия муниципального образования Веневский район</w:t>
      </w:r>
      <w:r w:rsidRPr="006B44C8">
        <w:rPr>
          <w:rFonts w:ascii="Times New Roman" w:hAnsi="Times New Roman" w:cs="Times New Roman"/>
          <w:sz w:val="28"/>
          <w:szCs w:val="28"/>
        </w:rPr>
        <w:t>.</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Структурное подразделение Администрации муниципального образования </w:t>
      </w:r>
      <w:r w:rsidR="00D30635">
        <w:rPr>
          <w:rFonts w:ascii="Times New Roman" w:hAnsi="Times New Roman" w:cs="Times New Roman"/>
          <w:sz w:val="28"/>
          <w:szCs w:val="28"/>
        </w:rPr>
        <w:t>Веневский район</w:t>
      </w:r>
      <w:r w:rsidRPr="006B44C8">
        <w:rPr>
          <w:rFonts w:ascii="Times New Roman" w:hAnsi="Times New Roman" w:cs="Times New Roman"/>
          <w:sz w:val="28"/>
          <w:szCs w:val="28"/>
        </w:rPr>
        <w:t xml:space="preserve">, ответственное за непосредственное предоставление  муниципальной услуги </w:t>
      </w:r>
      <w:r w:rsidR="00D30635">
        <w:rPr>
          <w:rFonts w:ascii="Times New Roman" w:hAnsi="Times New Roman" w:cs="Times New Roman"/>
          <w:sz w:val="28"/>
          <w:szCs w:val="28"/>
        </w:rPr>
        <w:t>–сектор по архитектуре и строительству</w:t>
      </w:r>
      <w:r w:rsidR="00BC27F0">
        <w:rPr>
          <w:rFonts w:ascii="Times New Roman" w:hAnsi="Times New Roman" w:cs="Times New Roman"/>
          <w:sz w:val="28"/>
          <w:szCs w:val="28"/>
        </w:rPr>
        <w:t>.</w:t>
      </w: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8E1AC1" w:rsidRPr="006B44C8" w:rsidRDefault="008E1AC1" w:rsidP="00650512">
      <w:pPr>
        <w:spacing w:after="0" w:line="240" w:lineRule="auto"/>
        <w:ind w:firstLine="709"/>
        <w:jc w:val="both"/>
        <w:rPr>
          <w:rFonts w:ascii="Times New Roman" w:hAnsi="Times New Roman" w:cs="Times New Roman"/>
          <w:sz w:val="28"/>
          <w:szCs w:val="28"/>
        </w:rPr>
      </w:pPr>
    </w:p>
    <w:p w:rsidR="00E81656" w:rsidRDefault="00E81656" w:rsidP="008E1AC1">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6. Описание результатов предоставления муниципальной услуги</w:t>
      </w:r>
    </w:p>
    <w:p w:rsidR="008E1AC1" w:rsidRPr="006B44C8" w:rsidRDefault="008E1AC1" w:rsidP="00650512">
      <w:pPr>
        <w:pStyle w:val="ConsPlusNormal"/>
        <w:ind w:firstLine="709"/>
        <w:jc w:val="both"/>
        <w:outlineLvl w:val="2"/>
        <w:rPr>
          <w:rFonts w:ascii="Times New Roman" w:hAnsi="Times New Roman" w:cs="Times New Roman"/>
          <w:b/>
          <w:sz w:val="28"/>
          <w:szCs w:val="28"/>
        </w:rPr>
      </w:pPr>
    </w:p>
    <w:p w:rsidR="00E81656" w:rsidRDefault="00E81656" w:rsidP="00650512">
      <w:pPr>
        <w:pStyle w:val="ConsPlusNormal"/>
        <w:ind w:firstLine="709"/>
        <w:jc w:val="both"/>
        <w:outlineLvl w:val="2"/>
        <w:rPr>
          <w:rFonts w:ascii="Times New Roman" w:eastAsiaTheme="minorEastAsia" w:hAnsi="Times New Roman" w:cs="Times New Roman"/>
          <w:sz w:val="28"/>
          <w:szCs w:val="28"/>
        </w:rPr>
      </w:pPr>
      <w:r w:rsidRPr="006B44C8">
        <w:rPr>
          <w:rFonts w:ascii="Times New Roman" w:hAnsi="Times New Roman" w:cs="Times New Roman"/>
          <w:sz w:val="28"/>
          <w:szCs w:val="28"/>
        </w:rPr>
        <w:t xml:space="preserve">20. </w:t>
      </w:r>
      <w:r w:rsidRPr="006B44C8">
        <w:rPr>
          <w:rFonts w:ascii="Times New Roman" w:eastAsiaTheme="minorEastAsia" w:hAnsi="Times New Roman" w:cs="Times New Roman"/>
          <w:sz w:val="28"/>
          <w:szCs w:val="28"/>
        </w:rPr>
        <w:t>Результатом предоставления муниципальной услуги является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или письменное уведомление об отказе в предоставлении муниципальной услуги.</w:t>
      </w:r>
    </w:p>
    <w:p w:rsidR="008E1AC1" w:rsidRPr="006B44C8" w:rsidRDefault="008E1AC1" w:rsidP="00650512">
      <w:pPr>
        <w:pStyle w:val="ConsPlusNormal"/>
        <w:ind w:firstLine="709"/>
        <w:jc w:val="both"/>
        <w:outlineLvl w:val="2"/>
        <w:rPr>
          <w:rFonts w:ascii="Times New Roman" w:eastAsiaTheme="minorEastAsia" w:hAnsi="Times New Roman" w:cs="Times New Roman"/>
          <w:sz w:val="28"/>
          <w:szCs w:val="28"/>
        </w:rPr>
      </w:pPr>
    </w:p>
    <w:p w:rsidR="00E81656" w:rsidRDefault="00E81656" w:rsidP="008E1AC1">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7. Срок предоставления муниципальной услуги</w:t>
      </w:r>
    </w:p>
    <w:p w:rsidR="008E1AC1" w:rsidRPr="006B44C8" w:rsidRDefault="008E1AC1" w:rsidP="00650512">
      <w:pPr>
        <w:pStyle w:val="ConsPlusNormal"/>
        <w:ind w:firstLine="709"/>
        <w:jc w:val="both"/>
        <w:outlineLvl w:val="2"/>
        <w:rPr>
          <w:rFonts w:ascii="Times New Roman" w:hAnsi="Times New Roman" w:cs="Times New Roman"/>
          <w:b/>
          <w:sz w:val="28"/>
          <w:szCs w:val="28"/>
        </w:rPr>
      </w:pPr>
    </w:p>
    <w:p w:rsidR="00E81656" w:rsidRDefault="00E81656" w:rsidP="00650512">
      <w:pPr>
        <w:pStyle w:val="ConsPlusNormal"/>
        <w:ind w:firstLine="709"/>
        <w:jc w:val="both"/>
        <w:outlineLvl w:val="2"/>
        <w:rPr>
          <w:rFonts w:ascii="Times New Roman" w:eastAsiaTheme="minorEastAsia" w:hAnsi="Times New Roman" w:cs="Times New Roman"/>
          <w:sz w:val="28"/>
          <w:szCs w:val="28"/>
        </w:rPr>
      </w:pPr>
      <w:r w:rsidRPr="006B44C8">
        <w:rPr>
          <w:rFonts w:ascii="Times New Roman" w:hAnsi="Times New Roman" w:cs="Times New Roman"/>
          <w:sz w:val="28"/>
          <w:szCs w:val="28"/>
        </w:rPr>
        <w:t xml:space="preserve">21. </w:t>
      </w:r>
      <w:r w:rsidRPr="006B44C8">
        <w:rPr>
          <w:rFonts w:ascii="Times New Roman" w:eastAsiaTheme="minorEastAsia" w:hAnsi="Times New Roman" w:cs="Times New Roman"/>
          <w:sz w:val="28"/>
          <w:szCs w:val="28"/>
        </w:rPr>
        <w:t>Муниципальная услуга предоставляется в срок не позднее 28 дней со дня регистрации заявления о выдаче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8E1AC1" w:rsidRPr="006B44C8" w:rsidRDefault="008E1AC1" w:rsidP="00650512">
      <w:pPr>
        <w:pStyle w:val="ConsPlusNormal"/>
        <w:ind w:firstLine="709"/>
        <w:jc w:val="both"/>
        <w:outlineLvl w:val="2"/>
        <w:rPr>
          <w:rFonts w:ascii="Times New Roman" w:eastAsiaTheme="minorEastAsia" w:hAnsi="Times New Roman" w:cs="Times New Roman"/>
          <w:sz w:val="28"/>
          <w:szCs w:val="28"/>
        </w:rPr>
      </w:pPr>
    </w:p>
    <w:p w:rsidR="00E81656" w:rsidRDefault="00E81656" w:rsidP="008E1AC1">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 xml:space="preserve">8. </w:t>
      </w:r>
      <w:r w:rsidR="007A4626" w:rsidRPr="006B44C8">
        <w:rPr>
          <w:rFonts w:ascii="Times New Roman" w:hAnsi="Times New Roman" w:cs="Times New Roman"/>
          <w:b/>
          <w:sz w:val="28"/>
          <w:szCs w:val="28"/>
        </w:rPr>
        <w:t>П</w:t>
      </w:r>
      <w:r w:rsidRPr="006B44C8">
        <w:rPr>
          <w:rFonts w:ascii="Times New Roman" w:hAnsi="Times New Roman" w:cs="Times New Roman"/>
          <w:b/>
          <w:sz w:val="28"/>
          <w:szCs w:val="28"/>
        </w:rPr>
        <w:t>еречень нормативных правовых актов, регулирующих отношения, возникшие в связи с предоставлением муниципальной услуги</w:t>
      </w:r>
    </w:p>
    <w:p w:rsidR="008E1AC1" w:rsidRPr="006B44C8" w:rsidRDefault="008E1AC1" w:rsidP="008E1AC1">
      <w:pPr>
        <w:pStyle w:val="ConsPlusNormal"/>
        <w:ind w:firstLine="0"/>
        <w:jc w:val="center"/>
        <w:outlineLvl w:val="2"/>
        <w:rPr>
          <w:rFonts w:ascii="Times New Roman" w:hAnsi="Times New Roman" w:cs="Times New Roman"/>
          <w:b/>
          <w:sz w:val="28"/>
          <w:szCs w:val="28"/>
        </w:rPr>
      </w:pP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6B44C8">
        <w:rPr>
          <w:rFonts w:ascii="Times New Roman" w:eastAsiaTheme="minorHAnsi" w:hAnsi="Times New Roman" w:cs="Times New Roman"/>
          <w:sz w:val="28"/>
          <w:szCs w:val="28"/>
          <w:lang w:eastAsia="en-US"/>
        </w:rPr>
        <w:t xml:space="preserve">Конституцией Российской Федерации (принята всенародным голосованием 12.12.1993) (с учетом поправок, внесенных Законами РФ о поправках к Конституции РФ от 30.12.2008 </w:t>
      </w:r>
      <w:r w:rsidR="008E1AC1">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 xml:space="preserve">6-ФКЗ, от 30.12.2008 </w:t>
      </w:r>
      <w:r w:rsidR="008E1AC1">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7-ФКЗ);</w:t>
      </w:r>
    </w:p>
    <w:p w:rsidR="00E81656" w:rsidRPr="006B44C8" w:rsidRDefault="00E81656" w:rsidP="008E1AC1">
      <w:pPr>
        <w:pStyle w:val="a3"/>
        <w:numPr>
          <w:ilvl w:val="0"/>
          <w:numId w:val="20"/>
        </w:numPr>
        <w:tabs>
          <w:tab w:val="left" w:pos="720"/>
          <w:tab w:val="left" w:pos="1080"/>
        </w:tabs>
        <w:suppressAutoHyphen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06.10.2003 </w:t>
      </w:r>
      <w:r w:rsidR="00DB3F63">
        <w:rPr>
          <w:rFonts w:ascii="Times New Roman" w:hAnsi="Times New Roman" w:cs="Times New Roman"/>
          <w:sz w:val="28"/>
          <w:szCs w:val="28"/>
        </w:rPr>
        <w:t xml:space="preserve"> №</w:t>
      </w:r>
      <w:r w:rsidRPr="006B44C8">
        <w:rPr>
          <w:rFonts w:ascii="Times New Roman" w:hAnsi="Times New Roman" w:cs="Times New Roman"/>
          <w:sz w:val="28"/>
          <w:szCs w:val="28"/>
        </w:rPr>
        <w:t xml:space="preserve">131-ФЗ </w:t>
      </w:r>
      <w:r w:rsidR="00DB3F63">
        <w:rPr>
          <w:rFonts w:ascii="Times New Roman" w:hAnsi="Times New Roman" w:cs="Times New Roman"/>
          <w:sz w:val="28"/>
          <w:szCs w:val="28"/>
        </w:rPr>
        <w:t>«</w:t>
      </w:r>
      <w:r w:rsidRPr="006B44C8">
        <w:rPr>
          <w:rFonts w:ascii="Times New Roman" w:hAnsi="Times New Roman" w:cs="Times New Roman"/>
          <w:sz w:val="28"/>
          <w:szCs w:val="28"/>
        </w:rPr>
        <w:t>Об общих принципах организации местного самоуправления в Российской Федерации</w:t>
      </w:r>
      <w:r w:rsidR="00DB3F63">
        <w:rPr>
          <w:rFonts w:ascii="Times New Roman" w:hAnsi="Times New Roman" w:cs="Times New Roman"/>
          <w:sz w:val="28"/>
          <w:szCs w:val="28"/>
        </w:rPr>
        <w:t>»</w:t>
      </w:r>
      <w:r w:rsidRPr="006B44C8">
        <w:rPr>
          <w:rFonts w:ascii="Times New Roman" w:hAnsi="Times New Roman" w:cs="Times New Roman"/>
          <w:sz w:val="28"/>
          <w:szCs w:val="28"/>
        </w:rPr>
        <w:t>, с изменениями («Собрание законодательства Российской Федерации», 2004, № 27, ст.2711);</w:t>
      </w:r>
    </w:p>
    <w:p w:rsidR="00E81656" w:rsidRPr="006B44C8" w:rsidRDefault="00E81656" w:rsidP="008E1AC1">
      <w:pPr>
        <w:pStyle w:val="a3"/>
        <w:numPr>
          <w:ilvl w:val="0"/>
          <w:numId w:val="20"/>
        </w:numPr>
        <w:tabs>
          <w:tab w:val="left" w:pos="720"/>
          <w:tab w:val="left" w:pos="1080"/>
        </w:tabs>
        <w:suppressAutoHyphen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Федеральным законом от 02.05.2006 №59-ФЗ «О порядке рассмотрения обращений граждан Российской Федерации» («Российская газета», 05.05.2006, №95);</w:t>
      </w:r>
    </w:p>
    <w:p w:rsidR="00E81656" w:rsidRPr="006B44C8" w:rsidRDefault="00E81656" w:rsidP="008E1AC1">
      <w:pPr>
        <w:pStyle w:val="a3"/>
        <w:numPr>
          <w:ilvl w:val="0"/>
          <w:numId w:val="20"/>
        </w:numPr>
        <w:tabs>
          <w:tab w:val="left" w:pos="720"/>
          <w:tab w:val="left" w:pos="1080"/>
        </w:tabs>
        <w:suppressAutoHyphen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Федеральным законом от 09.02.2009 №8-ФЗ «Об обеспечении доступа к информации о деятельности государственных органов и органов местного самоуправления» («Российская газета», 13.02.2009, №4849);</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29.12.2004 № 191-ФЗ </w:t>
      </w:r>
      <w:r w:rsidR="00DB3F63">
        <w:rPr>
          <w:rFonts w:ascii="Times New Roman" w:hAnsi="Times New Roman" w:cs="Times New Roman"/>
          <w:sz w:val="28"/>
          <w:szCs w:val="28"/>
        </w:rPr>
        <w:t>«</w:t>
      </w:r>
      <w:r w:rsidRPr="006B44C8">
        <w:rPr>
          <w:rFonts w:ascii="Times New Roman" w:hAnsi="Times New Roman" w:cs="Times New Roman"/>
          <w:sz w:val="28"/>
          <w:szCs w:val="28"/>
        </w:rPr>
        <w:t>О введении в действие Градостроительного кодекса Российской Федерации</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290, 30.12.2004);</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27.07.2010 № 210-ФЗ </w:t>
      </w:r>
      <w:r w:rsidR="00DB3F63">
        <w:rPr>
          <w:rFonts w:ascii="Times New Roman" w:hAnsi="Times New Roman" w:cs="Times New Roman"/>
          <w:sz w:val="28"/>
          <w:szCs w:val="28"/>
        </w:rPr>
        <w:t>«О</w:t>
      </w:r>
      <w:r w:rsidRPr="006B44C8">
        <w:rPr>
          <w:rFonts w:ascii="Times New Roman" w:hAnsi="Times New Roman" w:cs="Times New Roman"/>
          <w:sz w:val="28"/>
          <w:szCs w:val="28"/>
        </w:rPr>
        <w:t>б организации предоставления государственных и муниципальных услуг</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168, 30.07.2010);</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23.11.2009 № 261-ФЗ </w:t>
      </w:r>
      <w:r w:rsidR="00DB3F63">
        <w:rPr>
          <w:rFonts w:ascii="Times New Roman" w:hAnsi="Times New Roman" w:cs="Times New Roman"/>
          <w:sz w:val="28"/>
          <w:szCs w:val="28"/>
        </w:rPr>
        <w:t>«</w:t>
      </w:r>
      <w:r w:rsidRPr="006B44C8">
        <w:rPr>
          <w:rFonts w:ascii="Times New Roman" w:hAnsi="Times New Roman" w:cs="Times New Roman"/>
          <w:sz w:val="28"/>
          <w:szCs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226, 27.11.2009);</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29.12.2004 </w:t>
      </w:r>
      <w:r w:rsidR="00DB3F63">
        <w:rPr>
          <w:rFonts w:ascii="Times New Roman" w:hAnsi="Times New Roman" w:cs="Times New Roman"/>
          <w:sz w:val="28"/>
          <w:szCs w:val="28"/>
        </w:rPr>
        <w:t>№1</w:t>
      </w:r>
      <w:r w:rsidRPr="006B44C8">
        <w:rPr>
          <w:rFonts w:ascii="Times New Roman" w:hAnsi="Times New Roman" w:cs="Times New Roman"/>
          <w:sz w:val="28"/>
          <w:szCs w:val="28"/>
        </w:rPr>
        <w:t xml:space="preserve">91-ФЗ </w:t>
      </w:r>
      <w:r w:rsidR="00DB3F63">
        <w:rPr>
          <w:rFonts w:ascii="Times New Roman" w:hAnsi="Times New Roman" w:cs="Times New Roman"/>
          <w:sz w:val="28"/>
          <w:szCs w:val="28"/>
        </w:rPr>
        <w:t>«</w:t>
      </w:r>
      <w:r w:rsidRPr="006B44C8">
        <w:rPr>
          <w:rFonts w:ascii="Times New Roman" w:hAnsi="Times New Roman" w:cs="Times New Roman"/>
          <w:sz w:val="28"/>
          <w:szCs w:val="28"/>
        </w:rPr>
        <w:t>О введении в действие Градостроительного кодекса Российской Федерации</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290, 30.12.2004);</w:t>
      </w:r>
    </w:p>
    <w:p w:rsidR="00E81656" w:rsidRPr="006B44C8" w:rsidRDefault="00E81656" w:rsidP="008E1AC1">
      <w:pPr>
        <w:pStyle w:val="a3"/>
        <w:numPr>
          <w:ilvl w:val="0"/>
          <w:numId w:val="21"/>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6B44C8">
        <w:rPr>
          <w:rFonts w:ascii="Times New Roman" w:eastAsiaTheme="minorHAnsi" w:hAnsi="Times New Roman" w:cs="Times New Roman"/>
          <w:sz w:val="28"/>
          <w:szCs w:val="28"/>
          <w:lang w:eastAsia="en-US"/>
        </w:rPr>
        <w:t xml:space="preserve">Градостроительным кодексом Российской Федерации от 29.12.2004 </w:t>
      </w:r>
      <w:r w:rsidR="00DB3F63">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190-ФЗ (</w:t>
      </w:r>
      <w:r w:rsidR="00DB3F63">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Российская газета</w:t>
      </w:r>
      <w:r w:rsidR="00DB3F63">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 xml:space="preserve">, </w:t>
      </w:r>
      <w:r w:rsidR="00DB3F63">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 xml:space="preserve">290, </w:t>
      </w:r>
      <w:r w:rsidRPr="006B44C8">
        <w:rPr>
          <w:rFonts w:ascii="Times New Roman" w:hAnsi="Times New Roman" w:cs="Times New Roman"/>
          <w:sz w:val="28"/>
          <w:szCs w:val="28"/>
        </w:rPr>
        <w:t xml:space="preserve">30.12.2004) (ред. от 05.04.2013) Изменения, внесенные Федеральным законом от 05.04.2013 </w:t>
      </w:r>
      <w:r w:rsidR="00DB3F63">
        <w:rPr>
          <w:rFonts w:ascii="Times New Roman" w:hAnsi="Times New Roman" w:cs="Times New Roman"/>
          <w:sz w:val="28"/>
          <w:szCs w:val="28"/>
        </w:rPr>
        <w:t>№</w:t>
      </w:r>
      <w:r w:rsidRPr="006B44C8">
        <w:rPr>
          <w:rFonts w:ascii="Times New Roman" w:hAnsi="Times New Roman" w:cs="Times New Roman"/>
          <w:sz w:val="28"/>
          <w:szCs w:val="28"/>
        </w:rPr>
        <w:t>43-ФЗ вступают в силу по истечении 10 дней после дня официального опубликования (опубликован на Официальном интернет-портале правовой информации http://www.pravo.gov</w:t>
      </w:r>
      <w:r w:rsidRPr="006B44C8">
        <w:rPr>
          <w:rFonts w:ascii="Times New Roman" w:eastAsiaTheme="minorHAnsi" w:hAnsi="Times New Roman" w:cs="Times New Roman"/>
          <w:sz w:val="28"/>
          <w:szCs w:val="28"/>
          <w:lang w:eastAsia="en-US"/>
        </w:rPr>
        <w:t>.ru - 08.04.2013).</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Приказом Министерства регионального развития Российской Федерации от 19.10.2006  № 120 «Об утверждении Инструкции о порядке заполнения формы разрешения на строительство» («Бюллетень нормативных актов федеральных органов исполнительной власти», № 46, 13.11.2006, «Российская газета», 16.11.2006</w:t>
      </w:r>
      <w:r w:rsidR="00DB3F63">
        <w:rPr>
          <w:rFonts w:ascii="Times New Roman" w:hAnsi="Times New Roman" w:cs="Times New Roman"/>
          <w:sz w:val="28"/>
          <w:szCs w:val="28"/>
        </w:rPr>
        <w:t xml:space="preserve">, </w:t>
      </w:r>
      <w:r w:rsidR="00DB3F63" w:rsidRPr="006B44C8">
        <w:rPr>
          <w:rFonts w:ascii="Times New Roman" w:hAnsi="Times New Roman" w:cs="Times New Roman"/>
          <w:sz w:val="28"/>
          <w:szCs w:val="28"/>
        </w:rPr>
        <w:t>№ 257</w:t>
      </w:r>
      <w:r w:rsidRPr="006B44C8">
        <w:rPr>
          <w:rFonts w:ascii="Times New Roman" w:hAnsi="Times New Roman" w:cs="Times New Roman"/>
          <w:sz w:val="28"/>
          <w:szCs w:val="28"/>
        </w:rPr>
        <w:t>);</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Федеральным законом от 30.12.2009  № 384-ФЗ «Технический регламент о безопасности зданий и сооружений» (Собрание законодательства РФ, 04.01.2010, №1, ст. 5);</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Приказом Министерства регионального развития Российской Федерации от 19.10.2006  № 120 «Об утверждении Инструкции о порядке заполнения формы разрешения на строительство» («Российская газета»,  16.11.2006</w:t>
      </w:r>
      <w:r w:rsidR="00DB3F63">
        <w:rPr>
          <w:rFonts w:ascii="Times New Roman" w:hAnsi="Times New Roman" w:cs="Times New Roman"/>
          <w:sz w:val="28"/>
          <w:szCs w:val="28"/>
        </w:rPr>
        <w:t xml:space="preserve">,  </w:t>
      </w:r>
      <w:r w:rsidR="00DB3F63" w:rsidRPr="006B44C8">
        <w:rPr>
          <w:rFonts w:ascii="Times New Roman" w:hAnsi="Times New Roman" w:cs="Times New Roman"/>
          <w:sz w:val="28"/>
          <w:szCs w:val="28"/>
        </w:rPr>
        <w:t>№257</w:t>
      </w:r>
      <w:r w:rsidRPr="006B44C8">
        <w:rPr>
          <w:rFonts w:ascii="Times New Roman" w:hAnsi="Times New Roman" w:cs="Times New Roman"/>
          <w:sz w:val="28"/>
          <w:szCs w:val="28"/>
        </w:rPr>
        <w:t xml:space="preserve">); </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Постановлением Правительства Российской Федерации от 24.11.2005 №698 </w:t>
      </w:r>
      <w:r w:rsidR="00DB3F63">
        <w:rPr>
          <w:rFonts w:ascii="Times New Roman" w:hAnsi="Times New Roman" w:cs="Times New Roman"/>
          <w:sz w:val="28"/>
          <w:szCs w:val="28"/>
        </w:rPr>
        <w:t>«</w:t>
      </w:r>
      <w:r w:rsidRPr="006B44C8">
        <w:rPr>
          <w:rFonts w:ascii="Times New Roman" w:hAnsi="Times New Roman" w:cs="Times New Roman"/>
          <w:sz w:val="28"/>
          <w:szCs w:val="28"/>
        </w:rPr>
        <w:t>О форме разрешения на строительство и форме разрешения на ввод объекта в эксплуатацию</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Собрание законодательства РФ</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28.11.2005, </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48, ст. 5047,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07.12.2005</w:t>
      </w:r>
      <w:r w:rsidR="00DB3F63">
        <w:rPr>
          <w:rFonts w:ascii="Times New Roman" w:hAnsi="Times New Roman" w:cs="Times New Roman"/>
          <w:sz w:val="28"/>
          <w:szCs w:val="28"/>
        </w:rPr>
        <w:t>, №</w:t>
      </w:r>
      <w:r w:rsidR="00DB3F63" w:rsidRPr="006B44C8">
        <w:rPr>
          <w:rFonts w:ascii="Times New Roman" w:hAnsi="Times New Roman" w:cs="Times New Roman"/>
          <w:sz w:val="28"/>
          <w:szCs w:val="28"/>
        </w:rPr>
        <w:t>275</w:t>
      </w:r>
      <w:r w:rsidRPr="006B44C8">
        <w:rPr>
          <w:rFonts w:ascii="Times New Roman" w:hAnsi="Times New Roman" w:cs="Times New Roman"/>
          <w:sz w:val="28"/>
          <w:szCs w:val="28"/>
        </w:rPr>
        <w:t xml:space="preserve">); </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Приказом Министерства регионального развития Российской Федерации от 19.10.2006  № 121 </w:t>
      </w:r>
      <w:r w:rsidR="00DB3F63">
        <w:rPr>
          <w:rFonts w:ascii="Times New Roman" w:hAnsi="Times New Roman" w:cs="Times New Roman"/>
          <w:sz w:val="28"/>
          <w:szCs w:val="28"/>
        </w:rPr>
        <w:t>«</w:t>
      </w:r>
      <w:r w:rsidRPr="006B44C8">
        <w:rPr>
          <w:rFonts w:ascii="Times New Roman" w:hAnsi="Times New Roman" w:cs="Times New Roman"/>
          <w:sz w:val="28"/>
          <w:szCs w:val="28"/>
        </w:rPr>
        <w:t>Об утверждении инструкции о порядке заполнения формы разрешения на ввод объекта в эксплуатацию</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Бюллетень нормативных актов федеральных органов исполнительной власти</w:t>
      </w:r>
      <w:r w:rsidR="00DB3F63">
        <w:rPr>
          <w:rFonts w:ascii="Times New Roman" w:hAnsi="Times New Roman" w:cs="Times New Roman"/>
          <w:sz w:val="28"/>
          <w:szCs w:val="28"/>
        </w:rPr>
        <w:t>»</w:t>
      </w:r>
      <w:r w:rsidRPr="006B44C8">
        <w:rPr>
          <w:rFonts w:ascii="Times New Roman" w:hAnsi="Times New Roman" w:cs="Times New Roman"/>
          <w:sz w:val="28"/>
          <w:szCs w:val="28"/>
        </w:rPr>
        <w:t>,   27.11.2006</w:t>
      </w:r>
      <w:r w:rsidR="00DB3F63">
        <w:rPr>
          <w:rFonts w:ascii="Times New Roman" w:hAnsi="Times New Roman" w:cs="Times New Roman"/>
          <w:sz w:val="28"/>
          <w:szCs w:val="28"/>
        </w:rPr>
        <w:t>, №</w:t>
      </w:r>
      <w:r w:rsidR="00DB3F63" w:rsidRPr="006B44C8">
        <w:rPr>
          <w:rFonts w:ascii="Times New Roman" w:hAnsi="Times New Roman" w:cs="Times New Roman"/>
          <w:sz w:val="28"/>
          <w:szCs w:val="28"/>
        </w:rPr>
        <w:t>48</w:t>
      </w:r>
      <w:r w:rsidRPr="006B44C8">
        <w:rPr>
          <w:rFonts w:ascii="Times New Roman" w:hAnsi="Times New Roman" w:cs="Times New Roman"/>
          <w:sz w:val="28"/>
          <w:szCs w:val="28"/>
        </w:rPr>
        <w:t>);</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6B44C8">
        <w:rPr>
          <w:rFonts w:ascii="Times New Roman" w:hAnsi="Times New Roman" w:cs="Times New Roman"/>
          <w:sz w:val="28"/>
          <w:szCs w:val="28"/>
        </w:rPr>
        <w:t xml:space="preserve">Постановлением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(Собрание законодательства РФ, 20.02.2006, №8, ст. 920); </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Закон Тульской области от 29.12.2006 </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785-ЗТО </w:t>
      </w:r>
      <w:r w:rsidR="00DB3F63">
        <w:rPr>
          <w:rFonts w:ascii="Times New Roman" w:hAnsi="Times New Roman" w:cs="Times New Roman"/>
          <w:sz w:val="28"/>
          <w:szCs w:val="28"/>
        </w:rPr>
        <w:t>«</w:t>
      </w:r>
      <w:r w:rsidRPr="006B44C8">
        <w:rPr>
          <w:rFonts w:ascii="Times New Roman" w:hAnsi="Times New Roman" w:cs="Times New Roman"/>
          <w:sz w:val="28"/>
          <w:szCs w:val="28"/>
        </w:rPr>
        <w:t>О градостроительной деятельности в Тульской области</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(ред. от 18.10.2011) (принят Постановлением Тульской областной Думы от 20.12.2006 </w:t>
      </w:r>
      <w:r w:rsidR="00DB3F63">
        <w:rPr>
          <w:rFonts w:ascii="Times New Roman" w:hAnsi="Times New Roman" w:cs="Times New Roman"/>
          <w:sz w:val="28"/>
          <w:szCs w:val="28"/>
        </w:rPr>
        <w:t>№</w:t>
      </w:r>
      <w:r w:rsidRPr="006B44C8">
        <w:rPr>
          <w:rFonts w:ascii="Times New Roman" w:hAnsi="Times New Roman" w:cs="Times New Roman"/>
          <w:sz w:val="28"/>
          <w:szCs w:val="28"/>
        </w:rPr>
        <w:t>41/1786);</w:t>
      </w:r>
    </w:p>
    <w:p w:rsidR="00E81656"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иными нормативными правовыми актами, действующими на территории муниципального образования.</w:t>
      </w:r>
    </w:p>
    <w:p w:rsidR="00DB3F63" w:rsidRPr="00DB3F63" w:rsidRDefault="00DB3F63" w:rsidP="00DB3F63">
      <w:pPr>
        <w:autoSpaceDE w:val="0"/>
        <w:autoSpaceDN w:val="0"/>
        <w:adjustRightInd w:val="0"/>
        <w:spacing w:after="0" w:line="240" w:lineRule="auto"/>
        <w:ind w:left="709"/>
        <w:jc w:val="both"/>
        <w:rPr>
          <w:rFonts w:ascii="Times New Roman" w:hAnsi="Times New Roman" w:cs="Times New Roman"/>
          <w:sz w:val="28"/>
          <w:szCs w:val="28"/>
        </w:rPr>
      </w:pPr>
    </w:p>
    <w:p w:rsidR="00E81656" w:rsidRDefault="00E81656" w:rsidP="00DB3F63">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 xml:space="preserve">9. </w:t>
      </w:r>
      <w:r w:rsidR="003E6E54" w:rsidRPr="006B44C8">
        <w:rPr>
          <w:rFonts w:ascii="Times New Roman" w:hAnsi="Times New Roman" w:cs="Times New Roman"/>
          <w:b/>
          <w:sz w:val="28"/>
          <w:szCs w:val="28"/>
        </w:rPr>
        <w:t>Исчерпывающий п</w:t>
      </w:r>
      <w:r w:rsidRPr="006B44C8">
        <w:rPr>
          <w:rFonts w:ascii="Times New Roman" w:hAnsi="Times New Roman"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B3F63" w:rsidRPr="006B44C8" w:rsidRDefault="00DB3F63" w:rsidP="00650512">
      <w:pPr>
        <w:pStyle w:val="ConsPlusNormal"/>
        <w:ind w:firstLine="709"/>
        <w:jc w:val="both"/>
        <w:outlineLvl w:val="2"/>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23.Документом,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отправленное с РПГУ.  </w:t>
      </w:r>
    </w:p>
    <w:p w:rsidR="00E81656" w:rsidRPr="006B44C8" w:rsidRDefault="00E81656" w:rsidP="006505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44C8">
        <w:rPr>
          <w:rFonts w:ascii="Times New Roman" w:eastAsia="Times New Roman" w:hAnsi="Times New Roman" w:cs="Times New Roman"/>
          <w:sz w:val="28"/>
          <w:szCs w:val="28"/>
        </w:rPr>
        <w:t xml:space="preserve">24. </w:t>
      </w:r>
      <w:r w:rsidRPr="006B44C8">
        <w:rPr>
          <w:rFonts w:ascii="Times New Roman" w:hAnsi="Times New Roman" w:cs="Times New Roman"/>
          <w:sz w:val="28"/>
          <w:szCs w:val="28"/>
        </w:rPr>
        <w:t>При обращении за предоставлением муниципальной услуги заявитель представляет так же следующие документы:</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Копию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lastRenderedPageBreak/>
        <w:t>Копию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1" w:history="1">
        <w:r w:rsidRPr="006B44C8">
          <w:rPr>
            <w:rFonts w:ascii="Times New Roman" w:hAnsi="Times New Roman" w:cs="Times New Roman"/>
            <w:sz w:val="28"/>
            <w:szCs w:val="28"/>
          </w:rPr>
          <w:t>законодательством</w:t>
        </w:r>
      </w:hyperlink>
      <w:r w:rsidRPr="006B44C8">
        <w:rPr>
          <w:rFonts w:ascii="Times New Roman" w:hAnsi="Times New Roman" w:cs="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(исключая случаи осуществления строительства, реконструкции объектов индивидуального жилищного строительства до 1 марта 2015 года по Федеральному Закону N 191-ФЗ от 29.12.2004).</w:t>
      </w:r>
    </w:p>
    <w:p w:rsidR="00E81656" w:rsidRPr="006B44C8" w:rsidRDefault="00E81656" w:rsidP="00DB3F63">
      <w:pPr>
        <w:pStyle w:val="ConsPlusNormal"/>
        <w:ind w:firstLine="709"/>
        <w:jc w:val="both"/>
        <w:outlineLvl w:val="2"/>
        <w:rPr>
          <w:rFonts w:ascii="Times New Roman" w:hAnsi="Times New Roman" w:cs="Times New Roman"/>
          <w:sz w:val="28"/>
          <w:szCs w:val="28"/>
          <w:u w:val="single"/>
        </w:rPr>
      </w:pPr>
      <w:r w:rsidRPr="006B44C8">
        <w:rPr>
          <w:rFonts w:ascii="Times New Roman" w:hAnsi="Times New Roman" w:cs="Times New Roman"/>
          <w:sz w:val="28"/>
          <w:szCs w:val="28"/>
          <w:u w:val="single"/>
        </w:rPr>
        <w:t>Дополнительно:</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lastRenderedPageBreak/>
        <w:t xml:space="preserve">Акт приемки объекта капитального строительства, </w:t>
      </w:r>
      <w:r w:rsidRPr="006B44C8">
        <w:rPr>
          <w:rFonts w:ascii="Times New Roman" w:hAnsi="Times New Roman" w:cs="Times New Roman"/>
          <w:sz w:val="28"/>
          <w:szCs w:val="28"/>
          <w:u w:val="single"/>
        </w:rPr>
        <w:t>если осуществлено строительство, реконструкция на основании договора</w:t>
      </w:r>
      <w:r w:rsidRPr="006B44C8">
        <w:rPr>
          <w:rFonts w:ascii="Times New Roman" w:hAnsi="Times New Roman" w:cs="Times New Roman"/>
          <w:sz w:val="28"/>
          <w:szCs w:val="28"/>
        </w:rPr>
        <w:t>.</w:t>
      </w:r>
    </w:p>
    <w:p w:rsidR="00E81656" w:rsidRPr="006B44C8" w:rsidRDefault="00E81656" w:rsidP="00DB3F63">
      <w:pPr>
        <w:pStyle w:val="a6"/>
        <w:spacing w:before="0" w:beforeAutospacing="0" w:after="0" w:afterAutospacing="0"/>
        <w:ind w:firstLine="709"/>
        <w:jc w:val="both"/>
        <w:rPr>
          <w:sz w:val="28"/>
          <w:szCs w:val="28"/>
        </w:rPr>
      </w:pPr>
      <w:r w:rsidRPr="006B44C8">
        <w:rPr>
          <w:sz w:val="28"/>
          <w:szCs w:val="28"/>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rsidR="00E81656" w:rsidRDefault="00E81656" w:rsidP="00DB3F63">
      <w:pPr>
        <w:pStyle w:val="a6"/>
        <w:spacing w:before="0" w:beforeAutospacing="0" w:after="0" w:afterAutospacing="0"/>
        <w:ind w:firstLine="709"/>
        <w:jc w:val="both"/>
        <w:rPr>
          <w:sz w:val="28"/>
          <w:szCs w:val="28"/>
        </w:rPr>
      </w:pPr>
      <w:r w:rsidRPr="006B44C8">
        <w:rPr>
          <w:sz w:val="28"/>
          <w:szCs w:val="28"/>
        </w:rPr>
        <w:t>Все копии документов должны быть заверены подписью и печатью заявителя (для юридического лица).</w:t>
      </w:r>
    </w:p>
    <w:p w:rsidR="00DB3F63" w:rsidRDefault="00DB3F63" w:rsidP="00DB3F63">
      <w:pPr>
        <w:pStyle w:val="a6"/>
        <w:spacing w:before="0" w:beforeAutospacing="0" w:after="0" w:afterAutospacing="0"/>
        <w:ind w:firstLine="709"/>
        <w:jc w:val="both"/>
        <w:rPr>
          <w:sz w:val="28"/>
          <w:szCs w:val="28"/>
        </w:rPr>
      </w:pPr>
    </w:p>
    <w:p w:rsidR="00DB3F63" w:rsidRPr="006B44C8" w:rsidRDefault="00DB3F63" w:rsidP="00DB3F63">
      <w:pPr>
        <w:pStyle w:val="a6"/>
        <w:spacing w:before="0" w:beforeAutospacing="0" w:after="0" w:afterAutospacing="0"/>
        <w:ind w:firstLine="709"/>
        <w:jc w:val="both"/>
        <w:rPr>
          <w:sz w:val="28"/>
          <w:szCs w:val="28"/>
        </w:rPr>
      </w:pPr>
    </w:p>
    <w:p w:rsidR="00E81656" w:rsidRDefault="00E81656" w:rsidP="00DB3F63">
      <w:pPr>
        <w:pStyle w:val="a6"/>
        <w:spacing w:before="0" w:beforeAutospacing="0" w:after="0" w:afterAutospacing="0"/>
        <w:jc w:val="center"/>
        <w:rPr>
          <w:b/>
          <w:sz w:val="28"/>
          <w:szCs w:val="28"/>
        </w:rPr>
      </w:pPr>
      <w:r w:rsidRPr="006B44C8">
        <w:rPr>
          <w:b/>
          <w:sz w:val="28"/>
          <w:szCs w:val="28"/>
        </w:rPr>
        <w:t xml:space="preserve">10. </w:t>
      </w:r>
      <w:r w:rsidR="003E6E54" w:rsidRPr="006B44C8">
        <w:rPr>
          <w:b/>
          <w:sz w:val="28"/>
          <w:szCs w:val="28"/>
        </w:rPr>
        <w:t>Исчерпывающий п</w:t>
      </w:r>
      <w:r w:rsidRPr="006B44C8">
        <w:rPr>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DB3F63" w:rsidRPr="006B44C8" w:rsidRDefault="00DB3F63" w:rsidP="00650512">
      <w:pPr>
        <w:pStyle w:val="a6"/>
        <w:spacing w:before="0" w:beforeAutospacing="0" w:after="0" w:afterAutospacing="0"/>
        <w:ind w:firstLine="709"/>
        <w:jc w:val="both"/>
        <w:rPr>
          <w:b/>
          <w:sz w:val="28"/>
          <w:szCs w:val="28"/>
        </w:rPr>
      </w:pPr>
    </w:p>
    <w:p w:rsidR="00E81656" w:rsidRPr="006B44C8" w:rsidRDefault="00E81656" w:rsidP="00DB3F63">
      <w:pPr>
        <w:pStyle w:val="a6"/>
        <w:spacing w:before="0" w:beforeAutospacing="0" w:after="0" w:afterAutospacing="0"/>
        <w:ind w:firstLine="709"/>
        <w:jc w:val="both"/>
        <w:rPr>
          <w:sz w:val="28"/>
          <w:szCs w:val="28"/>
        </w:rPr>
      </w:pPr>
      <w:r w:rsidRPr="006B44C8">
        <w:rPr>
          <w:sz w:val="28"/>
          <w:szCs w:val="28"/>
        </w:rPr>
        <w:t>25.  Заявитель вправе дополнительно представить следующие документы:</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Выписку из ЕГРЮЛ (расширенную);</w:t>
      </w:r>
    </w:p>
    <w:p w:rsidR="00E81656" w:rsidRPr="006B44C8" w:rsidRDefault="00E81656" w:rsidP="00DB3F63">
      <w:pPr>
        <w:pStyle w:val="ConsPlusNormal"/>
        <w:widowControl w:val="0"/>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Выписку из ЕГРИП (расширенную); </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Правоустанавливающие документы на земельный участок; </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Разрешение на строительство;</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12" w:history="1">
        <w:r w:rsidRPr="006B44C8">
          <w:rPr>
            <w:rFonts w:ascii="Times New Roman" w:hAnsi="Times New Roman" w:cs="Times New Roman"/>
            <w:sz w:val="28"/>
            <w:szCs w:val="28"/>
          </w:rPr>
          <w:t>частью 7 статьи 54</w:t>
        </w:r>
      </w:hyperlink>
      <w:r w:rsidRPr="006B44C8">
        <w:rPr>
          <w:rFonts w:ascii="Times New Roman" w:hAnsi="Times New Roman" w:cs="Times New Roman"/>
          <w:sz w:val="28"/>
          <w:szCs w:val="28"/>
        </w:rPr>
        <w:t xml:space="preserve"> Градостроительного Кодекса РФ.</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E81656"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26. Не допускается требовать от заявителя представления документов, не предусмотренных настоящим Административным регламентом, в том </w:t>
      </w:r>
      <w:r w:rsidRPr="006B44C8">
        <w:rPr>
          <w:rFonts w:ascii="Times New Roman" w:hAnsi="Times New Roman" w:cs="Times New Roman"/>
          <w:sz w:val="28"/>
          <w:szCs w:val="28"/>
        </w:rPr>
        <w:lastRenderedPageBreak/>
        <w:t>числе  документов, указанных в п. 25, запрос сведений по которым осуществляется по каналам межведомственного взаимодействия.</w:t>
      </w:r>
    </w:p>
    <w:p w:rsidR="00DB3F63" w:rsidRPr="006B44C8" w:rsidRDefault="00DB3F63" w:rsidP="00650512">
      <w:pPr>
        <w:pStyle w:val="ConsPlusNormal"/>
        <w:ind w:firstLine="709"/>
        <w:jc w:val="both"/>
        <w:outlineLvl w:val="2"/>
        <w:rPr>
          <w:rFonts w:ascii="Times New Roman" w:hAnsi="Times New Roman" w:cs="Times New Roman"/>
          <w:sz w:val="28"/>
          <w:szCs w:val="28"/>
        </w:rPr>
      </w:pPr>
    </w:p>
    <w:p w:rsidR="00E81656" w:rsidRDefault="00E81656" w:rsidP="00DB3F63">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 xml:space="preserve">11. </w:t>
      </w:r>
      <w:r w:rsidR="003E6E54" w:rsidRPr="006B44C8">
        <w:rPr>
          <w:rFonts w:ascii="Times New Roman" w:hAnsi="Times New Roman" w:cs="Times New Roman"/>
          <w:b/>
          <w:sz w:val="28"/>
          <w:szCs w:val="28"/>
        </w:rPr>
        <w:t>Исчерпывающий п</w:t>
      </w:r>
      <w:r w:rsidRPr="006B44C8">
        <w:rPr>
          <w:rFonts w:ascii="Times New Roman" w:hAnsi="Times New Roman" w:cs="Times New Roman"/>
          <w:b/>
          <w:sz w:val="28"/>
          <w:szCs w:val="28"/>
        </w:rPr>
        <w:t>еречень оснований для отказа в приеме документов, необходимых  для предоставления муниципальной услуги</w:t>
      </w:r>
    </w:p>
    <w:p w:rsidR="00DB3F63" w:rsidRPr="006B44C8" w:rsidRDefault="00DB3F63" w:rsidP="00650512">
      <w:pPr>
        <w:pStyle w:val="ConsPlusNormal"/>
        <w:ind w:firstLine="709"/>
        <w:jc w:val="both"/>
        <w:outlineLvl w:val="2"/>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27. Основаниями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E81656" w:rsidRPr="006B44C8"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поступление заявления об оказании муниципальной услуги от лица, не имеющего полномочий на обращение; </w:t>
      </w:r>
    </w:p>
    <w:p w:rsidR="00E81656"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отсутствие в заявлении адреса, по которому необходимо направить уведомление о результатах рассмотрения заявления.</w:t>
      </w:r>
    </w:p>
    <w:p w:rsidR="00DB3F63" w:rsidRPr="006B44C8" w:rsidRDefault="00DB3F63" w:rsidP="00DB3F63">
      <w:pPr>
        <w:pStyle w:val="ConsPlusNormal"/>
        <w:tabs>
          <w:tab w:val="left" w:pos="851"/>
        </w:tabs>
        <w:ind w:left="709" w:firstLine="0"/>
        <w:jc w:val="both"/>
        <w:rPr>
          <w:rFonts w:ascii="Times New Roman" w:hAnsi="Times New Roman" w:cs="Times New Roman"/>
          <w:sz w:val="28"/>
          <w:szCs w:val="28"/>
        </w:rPr>
      </w:pPr>
    </w:p>
    <w:p w:rsidR="00E81656" w:rsidRDefault="00E81656" w:rsidP="00DB3F6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 xml:space="preserve">12. </w:t>
      </w:r>
      <w:r w:rsidR="00856F41" w:rsidRPr="006B44C8">
        <w:rPr>
          <w:rFonts w:ascii="Times New Roman" w:hAnsi="Times New Roman" w:cs="Times New Roman"/>
          <w:b/>
          <w:sz w:val="28"/>
          <w:szCs w:val="28"/>
        </w:rPr>
        <w:t>Исчерпывающий п</w:t>
      </w:r>
      <w:r w:rsidRPr="006B44C8">
        <w:rPr>
          <w:rFonts w:ascii="Times New Roman" w:hAnsi="Times New Roman" w:cs="Times New Roman"/>
          <w:b/>
          <w:sz w:val="28"/>
          <w:szCs w:val="28"/>
        </w:rPr>
        <w:t>еречень оснований для приостановления и (или) отказа в предоставлении муниципальной услуги</w:t>
      </w:r>
    </w:p>
    <w:p w:rsidR="00DB3F63" w:rsidRPr="006B44C8" w:rsidRDefault="00DB3F63" w:rsidP="00650512">
      <w:pPr>
        <w:pStyle w:val="ConsPlusNormal"/>
        <w:ind w:firstLine="709"/>
        <w:jc w:val="both"/>
        <w:rPr>
          <w:rFonts w:ascii="Times New Roman" w:hAnsi="Times New Roman" w:cs="Times New Roman"/>
          <w:b/>
          <w:sz w:val="28"/>
          <w:szCs w:val="28"/>
        </w:rPr>
      </w:pP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28. Основаниями для отказа в предоставлении муниципальной услуги являются:</w:t>
      </w:r>
    </w:p>
    <w:p w:rsidR="00E81656" w:rsidRPr="006B44C8"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подача заявки лицом, не уполномоченным заявителем на осуществление такихдействий;</w:t>
      </w:r>
    </w:p>
    <w:p w:rsidR="00E81656" w:rsidRPr="006B44C8"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E81656" w:rsidRPr="006B44C8"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наличие у заявителя неполного комплекта документов согласно п.24 настоящего регламента;</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невозможность прочтения текста копий документов; </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поступление от заявителя письменного заявления о прекращении рассмотрения заявления;</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отсутствие документов, указанных в </w:t>
      </w:r>
      <w:hyperlink r:id="rId13" w:history="1">
        <w:r w:rsidRPr="006B44C8">
          <w:rPr>
            <w:rFonts w:ascii="Times New Roman" w:hAnsi="Times New Roman" w:cs="Times New Roman"/>
            <w:sz w:val="28"/>
            <w:szCs w:val="28"/>
          </w:rPr>
          <w:t>части 3 статьи 55</w:t>
        </w:r>
      </w:hyperlink>
      <w:r w:rsidRPr="006B44C8">
        <w:rPr>
          <w:rFonts w:ascii="Times New Roman" w:hAnsi="Times New Roman" w:cs="Times New Roman"/>
          <w:sz w:val="28"/>
          <w:szCs w:val="28"/>
        </w:rPr>
        <w:t xml:space="preserve"> Градостроительного кодекса Российской Федерации;</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несоответствие объекта капитального строительства требованиям, установленным в разрешении на строительство;</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несоответствие параметров построенного, реконструированного, отремонтированного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 до 1 марта 2015 года по Федеральному Закону N 191-ФЗ от 29.12.2004);</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lastRenderedPageBreak/>
        <w:t xml:space="preserve">невыполнение застройщиком требований, согласно которым застройщик в течение десяти дней со дня получения разрешения на строительство обязан безвозмездно передать в администрацию муниципального образования </w:t>
      </w:r>
      <w:r w:rsidR="00A13C00">
        <w:rPr>
          <w:rFonts w:ascii="Times New Roman" w:hAnsi="Times New Roman" w:cs="Times New Roman"/>
          <w:sz w:val="28"/>
          <w:szCs w:val="28"/>
        </w:rPr>
        <w:t>Веневский район</w:t>
      </w:r>
      <w:r w:rsidRPr="006B44C8">
        <w:rPr>
          <w:rFonts w:ascii="Times New Roman" w:hAnsi="Times New Roman" w:cs="Times New Roman"/>
          <w:sz w:val="28"/>
          <w:szCs w:val="28"/>
        </w:rPr>
        <w:t xml:space="preserve">… , выдавшую разрешение на строительство, сведения о площади, о высоте и об этажности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14" w:history="1">
        <w:r w:rsidRPr="006B44C8">
          <w:rPr>
            <w:rFonts w:ascii="Times New Roman" w:hAnsi="Times New Roman" w:cs="Times New Roman"/>
            <w:sz w:val="28"/>
            <w:szCs w:val="28"/>
          </w:rPr>
          <w:t>пунктами 2</w:t>
        </w:r>
      </w:hyperlink>
      <w:r w:rsidRPr="006B44C8">
        <w:rPr>
          <w:rFonts w:ascii="Times New Roman" w:hAnsi="Times New Roman" w:cs="Times New Roman"/>
          <w:sz w:val="28"/>
          <w:szCs w:val="28"/>
        </w:rPr>
        <w:t xml:space="preserve">, </w:t>
      </w:r>
      <w:hyperlink r:id="rId15" w:history="1">
        <w:r w:rsidRPr="006B44C8">
          <w:rPr>
            <w:rFonts w:ascii="Times New Roman" w:hAnsi="Times New Roman" w:cs="Times New Roman"/>
            <w:sz w:val="28"/>
            <w:szCs w:val="28"/>
          </w:rPr>
          <w:t>8</w:t>
        </w:r>
      </w:hyperlink>
      <w:r w:rsidRPr="006B44C8">
        <w:rPr>
          <w:rFonts w:ascii="Times New Roman" w:hAnsi="Times New Roman" w:cs="Times New Roman"/>
          <w:sz w:val="28"/>
          <w:szCs w:val="28"/>
        </w:rPr>
        <w:t xml:space="preserve"> - </w:t>
      </w:r>
      <w:hyperlink r:id="rId16" w:history="1">
        <w:r w:rsidRPr="006B44C8">
          <w:rPr>
            <w:rFonts w:ascii="Times New Roman" w:hAnsi="Times New Roman" w:cs="Times New Roman"/>
            <w:sz w:val="28"/>
            <w:szCs w:val="28"/>
          </w:rPr>
          <w:t>10</w:t>
        </w:r>
      </w:hyperlink>
      <w:r w:rsidRPr="006B44C8">
        <w:rPr>
          <w:rFonts w:ascii="Times New Roman" w:hAnsi="Times New Roman" w:cs="Times New Roman"/>
          <w:sz w:val="28"/>
          <w:szCs w:val="28"/>
        </w:rPr>
        <w:t xml:space="preserve"> и </w:t>
      </w:r>
      <w:hyperlink r:id="rId17" w:history="1">
        <w:r w:rsidRPr="006B44C8">
          <w:rPr>
            <w:rFonts w:ascii="Times New Roman" w:hAnsi="Times New Roman" w:cs="Times New Roman"/>
            <w:sz w:val="28"/>
            <w:szCs w:val="28"/>
          </w:rPr>
          <w:t>11.1 части 12 статьи 48</w:t>
        </w:r>
      </w:hyperlink>
      <w:r w:rsidRPr="006B44C8">
        <w:rPr>
          <w:rFonts w:ascii="Times New Roman" w:hAnsi="Times New Roman" w:cs="Times New Roman"/>
          <w:sz w:val="28"/>
          <w:szCs w:val="28"/>
        </w:rPr>
        <w:t xml:space="preserve">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w:t>
      </w:r>
    </w:p>
    <w:p w:rsidR="00E81656" w:rsidRDefault="00E81656" w:rsidP="00650512">
      <w:pPr>
        <w:pStyle w:val="ConsPlusNormal"/>
        <w:tabs>
          <w:tab w:val="left" w:pos="851"/>
        </w:tabs>
        <w:jc w:val="both"/>
        <w:outlineLvl w:val="2"/>
        <w:rPr>
          <w:rFonts w:ascii="Times New Roman" w:hAnsi="Times New Roman" w:cs="Times New Roman"/>
          <w:sz w:val="28"/>
          <w:szCs w:val="28"/>
        </w:rPr>
      </w:pPr>
      <w:r w:rsidRPr="006B44C8">
        <w:rPr>
          <w:rFonts w:ascii="Times New Roman" w:hAnsi="Times New Roman"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rsidR="008900D5" w:rsidRPr="006B44C8" w:rsidRDefault="008900D5"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В случае отказа в предоставления муниципальной услуги либо подготовки сообщения о невозможности предоставления муниципальной услуги заявление считается рассмотренным.</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29. Предоставление муниципальной услуги приостанавливается из-за изменения в законодательстве Российской Федерации, Тульской области и Муниципального образования </w:t>
      </w:r>
      <w:r w:rsidR="00A13C00">
        <w:rPr>
          <w:rFonts w:ascii="Times New Roman" w:hAnsi="Times New Roman" w:cs="Times New Roman"/>
          <w:sz w:val="28"/>
          <w:szCs w:val="28"/>
        </w:rPr>
        <w:t>Веневский район</w:t>
      </w:r>
      <w:r w:rsidRPr="006B44C8">
        <w:rPr>
          <w:rFonts w:ascii="Times New Roman" w:hAnsi="Times New Roman" w:cs="Times New Roman"/>
          <w:sz w:val="28"/>
          <w:szCs w:val="28"/>
        </w:rPr>
        <w:t>, регламентирующем предоставление муниципальной услуги, на срок, устанавливаемый законом, вносящим данные изменения.</w:t>
      </w: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Дополнительно, сбой в работе сети Интернет может вызвать увеличение времени предоставления муниципальной услуги при использовании портала государственных услуг не более чем на сутки.</w:t>
      </w:r>
    </w:p>
    <w:p w:rsidR="006F5F5B" w:rsidRPr="006B44C8" w:rsidRDefault="006F5F5B" w:rsidP="00650512">
      <w:pPr>
        <w:spacing w:after="0" w:line="240" w:lineRule="auto"/>
        <w:ind w:firstLine="709"/>
        <w:jc w:val="both"/>
        <w:rPr>
          <w:rFonts w:ascii="Times New Roman" w:hAnsi="Times New Roman" w:cs="Times New Roman"/>
          <w:sz w:val="28"/>
          <w:szCs w:val="28"/>
        </w:rPr>
      </w:pPr>
    </w:p>
    <w:p w:rsidR="00E81656" w:rsidRDefault="00E81656" w:rsidP="006F5F5B">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13. Перечень услуг,  необходимых и обязательных  для предоставления муниципальной услуги</w:t>
      </w:r>
    </w:p>
    <w:p w:rsidR="006F5F5B" w:rsidRPr="006B44C8" w:rsidRDefault="006F5F5B" w:rsidP="006F5F5B">
      <w:pPr>
        <w:autoSpaceDE w:val="0"/>
        <w:autoSpaceDN w:val="0"/>
        <w:adjustRightInd w:val="0"/>
        <w:spacing w:after="0" w:line="240" w:lineRule="auto"/>
        <w:jc w:val="center"/>
        <w:outlineLvl w:val="0"/>
        <w:rPr>
          <w:rFonts w:ascii="Times New Roman" w:hAnsi="Times New Roman" w:cs="Times New Roman"/>
          <w:b/>
          <w:sz w:val="28"/>
          <w:szCs w:val="28"/>
        </w:rPr>
      </w:pPr>
    </w:p>
    <w:p w:rsidR="00796017" w:rsidRPr="00E354D7" w:rsidRDefault="00E81656" w:rsidP="00650512">
      <w:pPr>
        <w:tabs>
          <w:tab w:val="left" w:pos="72"/>
          <w:tab w:val="left" w:pos="720"/>
        </w:tabs>
        <w:spacing w:after="0" w:line="240" w:lineRule="auto"/>
        <w:ind w:firstLine="567"/>
        <w:jc w:val="both"/>
        <w:rPr>
          <w:rFonts w:ascii="Times New Roman" w:hAnsi="Times New Roman" w:cs="Times New Roman"/>
          <w:sz w:val="28"/>
          <w:szCs w:val="28"/>
        </w:rPr>
      </w:pPr>
      <w:r w:rsidRPr="006B44C8">
        <w:rPr>
          <w:rFonts w:ascii="Times New Roman" w:hAnsi="Times New Roman" w:cs="Times New Roman"/>
          <w:sz w:val="28"/>
          <w:szCs w:val="28"/>
        </w:rPr>
        <w:t xml:space="preserve">30. </w:t>
      </w:r>
      <w:r w:rsidR="00796017" w:rsidRPr="006B44C8">
        <w:rPr>
          <w:rFonts w:ascii="Times New Roman" w:hAnsi="Times New Roman" w:cs="Times New Roman"/>
          <w:sz w:val="28"/>
          <w:szCs w:val="28"/>
        </w:rPr>
        <w:t xml:space="preserve">При предоставлении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в муниципальном образовании </w:t>
      </w:r>
      <w:bookmarkStart w:id="0" w:name="_GoBack"/>
      <w:r w:rsidR="00A13C00" w:rsidRPr="00E354D7">
        <w:rPr>
          <w:rFonts w:ascii="Times New Roman" w:hAnsi="Times New Roman" w:cs="Times New Roman"/>
          <w:sz w:val="28"/>
          <w:szCs w:val="28"/>
        </w:rPr>
        <w:t>Веневский район</w:t>
      </w:r>
      <w:r w:rsidR="00796017" w:rsidRPr="00E354D7">
        <w:rPr>
          <w:rFonts w:ascii="Times New Roman" w:hAnsi="Times New Roman" w:cs="Times New Roman"/>
          <w:sz w:val="28"/>
          <w:szCs w:val="28"/>
        </w:rPr>
        <w:t xml:space="preserve">предусмотрены следующие необходимые и обязательные услуги: </w:t>
      </w:r>
    </w:p>
    <w:p w:rsidR="00796017" w:rsidRPr="00E354D7" w:rsidRDefault="00A13C00" w:rsidP="00DB3F63">
      <w:pPr>
        <w:pStyle w:val="a3"/>
        <w:widowControl w:val="0"/>
        <w:numPr>
          <w:ilvl w:val="0"/>
          <w:numId w:val="25"/>
        </w:numPr>
        <w:spacing w:after="0" w:line="240" w:lineRule="auto"/>
        <w:ind w:left="0" w:firstLine="709"/>
        <w:jc w:val="both"/>
        <w:rPr>
          <w:rFonts w:ascii="Times New Roman" w:hAnsi="Times New Roman" w:cs="Times New Roman"/>
          <w:sz w:val="28"/>
          <w:szCs w:val="28"/>
        </w:rPr>
      </w:pPr>
      <w:r w:rsidRPr="00E354D7">
        <w:rPr>
          <w:rFonts w:ascii="Times New Roman" w:hAnsi="Times New Roman" w:cs="Times New Roman"/>
          <w:sz w:val="28"/>
          <w:szCs w:val="28"/>
        </w:rPr>
        <w:t xml:space="preserve">услуга запроса сведений в государственные органы, органы </w:t>
      </w:r>
      <w:r w:rsidR="00407F4E" w:rsidRPr="00E354D7">
        <w:rPr>
          <w:rFonts w:ascii="Times New Roman" w:hAnsi="Times New Roman" w:cs="Times New Roman"/>
          <w:sz w:val="28"/>
          <w:szCs w:val="28"/>
        </w:rPr>
        <w:t xml:space="preserve">местного самоуправления и организации, за исключением получения услуг и </w:t>
      </w:r>
      <w:r w:rsidR="00407F4E" w:rsidRPr="00E354D7">
        <w:rPr>
          <w:rFonts w:ascii="Times New Roman" w:hAnsi="Times New Roman" w:cs="Times New Roman"/>
          <w:sz w:val="28"/>
          <w:szCs w:val="28"/>
        </w:rPr>
        <w:lastRenderedPageBreak/>
        <w:t>получения документов и информации, предоставляемых в результате представления таких услуг, включенных в перечень услуг, которые являются необходимыми и обязательными для предоставления муниципальных услуг в муниципальном образовании</w:t>
      </w:r>
      <w:r w:rsidR="00E354D7" w:rsidRPr="00E354D7">
        <w:rPr>
          <w:rFonts w:ascii="Times New Roman" w:hAnsi="Times New Roman" w:cs="Times New Roman"/>
          <w:sz w:val="28"/>
          <w:szCs w:val="28"/>
        </w:rPr>
        <w:t xml:space="preserve"> Веневский район</w:t>
      </w:r>
      <w:r w:rsidR="00796017" w:rsidRPr="00E354D7">
        <w:rPr>
          <w:rFonts w:ascii="Times New Roman" w:hAnsi="Times New Roman" w:cs="Times New Roman"/>
          <w:sz w:val="28"/>
          <w:szCs w:val="28"/>
        </w:rPr>
        <w:t>;</w:t>
      </w:r>
    </w:p>
    <w:p w:rsidR="00796017" w:rsidRPr="00E354D7" w:rsidRDefault="00796017" w:rsidP="00650512">
      <w:pPr>
        <w:pStyle w:val="a3"/>
        <w:widowControl w:val="0"/>
        <w:spacing w:after="0" w:line="240" w:lineRule="auto"/>
        <w:ind w:left="1515"/>
        <w:jc w:val="both"/>
        <w:rPr>
          <w:rFonts w:ascii="Times New Roman" w:hAnsi="Times New Roman" w:cs="Times New Roman"/>
          <w:sz w:val="28"/>
          <w:szCs w:val="28"/>
        </w:rPr>
      </w:pPr>
    </w:p>
    <w:bookmarkEnd w:id="0"/>
    <w:p w:rsidR="00E81656" w:rsidRDefault="00E81656" w:rsidP="00DB3F63">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DB3F63" w:rsidRPr="006B44C8" w:rsidRDefault="00DB3F63" w:rsidP="00650512">
      <w:pPr>
        <w:autoSpaceDE w:val="0"/>
        <w:autoSpaceDN w:val="0"/>
        <w:adjustRightInd w:val="0"/>
        <w:spacing w:after="0" w:line="240" w:lineRule="auto"/>
        <w:ind w:firstLine="709"/>
        <w:outlineLvl w:val="0"/>
        <w:rPr>
          <w:rFonts w:ascii="Times New Roman" w:hAnsi="Times New Roman" w:cs="Times New Roman"/>
          <w:b/>
          <w:sz w:val="28"/>
          <w:szCs w:val="28"/>
        </w:rPr>
      </w:pPr>
    </w:p>
    <w:p w:rsidR="00E81656" w:rsidRDefault="00E81656" w:rsidP="00650512">
      <w:pPr>
        <w:autoSpaceDE w:val="0"/>
        <w:autoSpaceDN w:val="0"/>
        <w:adjustRightInd w:val="0"/>
        <w:spacing w:after="0" w:line="240" w:lineRule="auto"/>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31. Муниципальная  услуга предоставляется бесплатно.</w:t>
      </w:r>
    </w:p>
    <w:p w:rsidR="00DB3F63" w:rsidRPr="006B44C8" w:rsidRDefault="00DB3F63" w:rsidP="00650512">
      <w:pPr>
        <w:autoSpaceDE w:val="0"/>
        <w:autoSpaceDN w:val="0"/>
        <w:adjustRightInd w:val="0"/>
        <w:spacing w:after="0" w:line="240" w:lineRule="auto"/>
        <w:ind w:firstLine="709"/>
        <w:jc w:val="both"/>
        <w:outlineLvl w:val="2"/>
        <w:rPr>
          <w:rFonts w:ascii="Times New Roman" w:hAnsi="Times New Roman" w:cs="Times New Roman"/>
          <w:sz w:val="28"/>
          <w:szCs w:val="28"/>
        </w:rPr>
      </w:pPr>
    </w:p>
    <w:p w:rsidR="00E81656" w:rsidRDefault="00E81656" w:rsidP="008D6A06">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D6A06" w:rsidRPr="006B44C8" w:rsidRDefault="008D6A06" w:rsidP="00650512">
      <w:pPr>
        <w:autoSpaceDE w:val="0"/>
        <w:autoSpaceDN w:val="0"/>
        <w:adjustRightInd w:val="0"/>
        <w:spacing w:after="0" w:line="240" w:lineRule="auto"/>
        <w:ind w:firstLine="709"/>
        <w:rPr>
          <w:rFonts w:ascii="Times New Roman" w:hAnsi="Times New Roman" w:cs="Times New Roman"/>
          <w:b/>
          <w:sz w:val="28"/>
          <w:szCs w:val="28"/>
        </w:rPr>
      </w:pPr>
    </w:p>
    <w:p w:rsidR="00E81656" w:rsidRPr="006B44C8" w:rsidRDefault="00E81656" w:rsidP="00650512">
      <w:pPr>
        <w:tabs>
          <w:tab w:val="left" w:pos="1260"/>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32. Максимальный срок ожидания в очереди при подаче запроса </w:t>
      </w:r>
      <w:r w:rsidRPr="006B44C8">
        <w:rPr>
          <w:rFonts w:ascii="Times New Roman" w:hAnsi="Times New Roman" w:cs="Times New Roman"/>
          <w:sz w:val="28"/>
          <w:szCs w:val="28"/>
        </w:rPr>
        <w:br/>
        <w:t>о предоставлении муниципальной услуги в администрации муниципального образования</w:t>
      </w:r>
      <w:r w:rsidR="00407F4E">
        <w:rPr>
          <w:rFonts w:ascii="Times New Roman" w:hAnsi="Times New Roman" w:cs="Times New Roman"/>
          <w:sz w:val="28"/>
          <w:szCs w:val="28"/>
        </w:rPr>
        <w:t xml:space="preserve"> Веневский район </w:t>
      </w:r>
      <w:r w:rsidRPr="006B44C8">
        <w:rPr>
          <w:rFonts w:ascii="Times New Roman" w:hAnsi="Times New Roman" w:cs="Times New Roman"/>
          <w:sz w:val="28"/>
          <w:szCs w:val="28"/>
        </w:rPr>
        <w:t xml:space="preserve"> и в МФЦ не должен превышать 15 минут.</w:t>
      </w:r>
    </w:p>
    <w:p w:rsidR="00E81656" w:rsidRPr="006B44C8" w:rsidRDefault="00E81656" w:rsidP="00650512">
      <w:pPr>
        <w:tabs>
          <w:tab w:val="left" w:pos="1260"/>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33. Ожидание в очереди при получении результата предоставления муниципальной услуги не предусмотрено.</w:t>
      </w:r>
    </w:p>
    <w:p w:rsidR="00E81656" w:rsidRDefault="00E81656" w:rsidP="008D6A06">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16. Срок и порядок регистрации запроса заявителя о предоставлении муниципальной услуги, в том числе в электронной форме</w:t>
      </w:r>
    </w:p>
    <w:p w:rsidR="008D6A06" w:rsidRPr="006B44C8" w:rsidRDefault="008D6A06" w:rsidP="008D6A06">
      <w:pPr>
        <w:spacing w:after="0" w:line="240" w:lineRule="auto"/>
        <w:jc w:val="center"/>
        <w:rPr>
          <w:rFonts w:ascii="Times New Roman" w:hAnsi="Times New Roman" w:cs="Times New Roman"/>
          <w:b/>
          <w:sz w:val="28"/>
          <w:szCs w:val="28"/>
        </w:rPr>
      </w:pPr>
    </w:p>
    <w:p w:rsidR="00E81656" w:rsidRDefault="00E81656" w:rsidP="00650512">
      <w:pPr>
        <w:tabs>
          <w:tab w:val="left" w:pos="1260"/>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34.</w:t>
      </w:r>
      <w:r w:rsidRPr="006B44C8">
        <w:rPr>
          <w:rFonts w:ascii="Times New Roman" w:hAnsi="Times New Roman" w:cs="Times New Roman"/>
          <w:sz w:val="28"/>
          <w:szCs w:val="28"/>
        </w:rPr>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8D6A06" w:rsidRPr="006B44C8" w:rsidRDefault="008D6A06" w:rsidP="00650512">
      <w:pPr>
        <w:tabs>
          <w:tab w:val="left" w:pos="1260"/>
        </w:tabs>
        <w:spacing w:after="0" w:line="240" w:lineRule="auto"/>
        <w:ind w:firstLine="709"/>
        <w:jc w:val="both"/>
        <w:rPr>
          <w:rFonts w:ascii="Times New Roman" w:hAnsi="Times New Roman" w:cs="Times New Roman"/>
          <w:sz w:val="28"/>
          <w:szCs w:val="28"/>
        </w:rPr>
      </w:pPr>
    </w:p>
    <w:p w:rsidR="00E81656" w:rsidRDefault="00E81656" w:rsidP="008D6A06">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8D6A06" w:rsidRPr="006B44C8" w:rsidRDefault="008D6A06" w:rsidP="008D6A06">
      <w:pPr>
        <w:autoSpaceDE w:val="0"/>
        <w:autoSpaceDN w:val="0"/>
        <w:adjustRightInd w:val="0"/>
        <w:spacing w:after="0" w:line="240" w:lineRule="auto"/>
        <w:jc w:val="center"/>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35. Центральный вход в здание администрации должен быть оборудован вывеской, содержащей информацию о его наименовании и режиме работы.</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E81656" w:rsidRPr="006B44C8" w:rsidRDefault="00E81656" w:rsidP="00650512">
      <w:pPr>
        <w:pStyle w:val="ConsPlusNormal"/>
        <w:numPr>
          <w:ilvl w:val="0"/>
          <w:numId w:val="8"/>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текст настоящего административного регламента;</w:t>
      </w:r>
    </w:p>
    <w:p w:rsidR="00E81656" w:rsidRPr="006B44C8" w:rsidRDefault="00E81656" w:rsidP="00650512">
      <w:pPr>
        <w:pStyle w:val="ConsPlusNormal"/>
        <w:numPr>
          <w:ilvl w:val="0"/>
          <w:numId w:val="8"/>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E81656" w:rsidRPr="006B44C8" w:rsidRDefault="00E81656" w:rsidP="00650512">
      <w:pPr>
        <w:pStyle w:val="ConsPlusNormal"/>
        <w:numPr>
          <w:ilvl w:val="0"/>
          <w:numId w:val="8"/>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 xml:space="preserve">перечень документов, представление которых необходимо для предоставления муниципальной услуги. </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36.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37. На кабинете приема заявителей должна находиться информационная табличка (вывеска) с указанием:</w:t>
      </w:r>
    </w:p>
    <w:p w:rsidR="00E81656" w:rsidRPr="006B44C8" w:rsidRDefault="00E81656" w:rsidP="00650512">
      <w:pPr>
        <w:pStyle w:val="ConsPlusNormal"/>
        <w:numPr>
          <w:ilvl w:val="0"/>
          <w:numId w:val="12"/>
        </w:numPr>
        <w:ind w:left="0" w:firstLine="709"/>
        <w:jc w:val="both"/>
        <w:rPr>
          <w:rFonts w:ascii="Times New Roman" w:hAnsi="Times New Roman" w:cs="Times New Roman"/>
          <w:sz w:val="28"/>
          <w:szCs w:val="28"/>
        </w:rPr>
      </w:pPr>
      <w:r w:rsidRPr="006B44C8">
        <w:rPr>
          <w:rFonts w:ascii="Times New Roman" w:hAnsi="Times New Roman" w:cs="Times New Roman"/>
          <w:sz w:val="28"/>
          <w:szCs w:val="28"/>
        </w:rPr>
        <w:t>номера кабинета;</w:t>
      </w:r>
    </w:p>
    <w:p w:rsidR="00E81656" w:rsidRPr="006B44C8" w:rsidRDefault="00E81656" w:rsidP="00650512">
      <w:pPr>
        <w:pStyle w:val="ConsPlusNormal"/>
        <w:numPr>
          <w:ilvl w:val="0"/>
          <w:numId w:val="12"/>
        </w:numPr>
        <w:ind w:left="0" w:firstLine="709"/>
        <w:jc w:val="both"/>
        <w:rPr>
          <w:rFonts w:ascii="Times New Roman" w:hAnsi="Times New Roman" w:cs="Times New Roman"/>
          <w:sz w:val="28"/>
          <w:szCs w:val="28"/>
        </w:rPr>
      </w:pPr>
      <w:r w:rsidRPr="006B44C8">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E81656" w:rsidRPr="006B44C8" w:rsidRDefault="00E81656" w:rsidP="00650512">
      <w:pPr>
        <w:numPr>
          <w:ilvl w:val="0"/>
          <w:numId w:val="9"/>
        </w:numPr>
        <w:tabs>
          <w:tab w:val="left" w:pos="993"/>
        </w:tabs>
        <w:spacing w:after="0" w:line="240" w:lineRule="auto"/>
        <w:ind w:left="0" w:firstLine="709"/>
        <w:contextualSpacing/>
        <w:jc w:val="both"/>
        <w:rPr>
          <w:rFonts w:ascii="Times New Roman" w:hAnsi="Times New Roman" w:cs="Times New Roman"/>
          <w:sz w:val="28"/>
          <w:szCs w:val="28"/>
        </w:rPr>
      </w:pPr>
      <w:r w:rsidRPr="006B44C8">
        <w:rPr>
          <w:rFonts w:ascii="Times New Roman" w:hAnsi="Times New Roman" w:cs="Times New Roman"/>
          <w:sz w:val="28"/>
          <w:szCs w:val="28"/>
        </w:rPr>
        <w:t>времени перерыва на обед, технического перерыва.</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41.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8D6A06" w:rsidRPr="006B44C8" w:rsidRDefault="008D6A06" w:rsidP="00650512">
      <w:pPr>
        <w:spacing w:after="0" w:line="240" w:lineRule="auto"/>
        <w:ind w:firstLine="709"/>
        <w:jc w:val="both"/>
        <w:rPr>
          <w:rFonts w:ascii="Times New Roman" w:hAnsi="Times New Roman" w:cs="Times New Roman"/>
          <w:sz w:val="28"/>
          <w:szCs w:val="28"/>
        </w:rPr>
      </w:pPr>
    </w:p>
    <w:p w:rsidR="00E81656" w:rsidRDefault="00E81656" w:rsidP="008D6A06">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18. Показатели доступности и качества муниципальной услуги</w:t>
      </w:r>
    </w:p>
    <w:p w:rsidR="008D6A06" w:rsidRPr="006B44C8" w:rsidRDefault="008D6A06" w:rsidP="008D6A06">
      <w:pPr>
        <w:pStyle w:val="ConsPlusNormal"/>
        <w:ind w:firstLine="0"/>
        <w:jc w:val="center"/>
        <w:outlineLvl w:val="2"/>
        <w:rPr>
          <w:rFonts w:ascii="Times New Roman" w:hAnsi="Times New Roman" w:cs="Times New Roman"/>
          <w:b/>
          <w:sz w:val="28"/>
          <w:szCs w:val="28"/>
        </w:rPr>
      </w:pP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43. Соблюдение установленной продолжительности ожидания приема заявителем при подаче заявления.</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44. Соблюдение сроков предоставления муниципальной услуги.</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lastRenderedPageBreak/>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45. Жалобы граждан по вопросам предоставления муниципальной услуги.</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856F41" w:rsidRPr="006B44C8">
        <w:rPr>
          <w:rFonts w:ascii="Times New Roman" w:hAnsi="Times New Roman" w:cs="Times New Roman"/>
          <w:sz w:val="28"/>
          <w:szCs w:val="28"/>
        </w:rPr>
        <w:t>правительство</w:t>
      </w:r>
      <w:r w:rsidRPr="006B44C8">
        <w:rPr>
          <w:rFonts w:ascii="Times New Roman" w:hAnsi="Times New Roman" w:cs="Times New Roman"/>
          <w:sz w:val="28"/>
          <w:szCs w:val="28"/>
        </w:rPr>
        <w:t xml:space="preserve"> Тульской области, иные органы и организации, за отчетный период.</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46. Удовлетворенность заявителей качеством и доступностью муниципальной услуги.</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47. Полнота, актуальность и доступность информации о порядке предоставления муниципальной услуги.</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Определяется путем присвоения рейтинга по итогам проведения мониторинга качества предоставления муниципальной услуги.</w:t>
      </w:r>
    </w:p>
    <w:p w:rsidR="00E81656" w:rsidRPr="006B44C8" w:rsidRDefault="00E81656" w:rsidP="00650512">
      <w:pPr>
        <w:pStyle w:val="a6"/>
        <w:spacing w:before="0" w:beforeAutospacing="0" w:after="0" w:afterAutospacing="0"/>
        <w:ind w:firstLine="709"/>
        <w:jc w:val="both"/>
        <w:rPr>
          <w:sz w:val="28"/>
          <w:szCs w:val="28"/>
        </w:rPr>
      </w:pPr>
      <w:r w:rsidRPr="006B44C8">
        <w:rPr>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rsidR="00E81656" w:rsidRPr="006B44C8" w:rsidRDefault="00E81656" w:rsidP="00650512">
      <w:pPr>
        <w:numPr>
          <w:ilvl w:val="0"/>
          <w:numId w:val="10"/>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удовлетворенность населения качеством информирования (процент от числа опрошенных) – 98-100%;</w:t>
      </w:r>
    </w:p>
    <w:p w:rsidR="00E81656" w:rsidRPr="006B44C8" w:rsidRDefault="00E81656" w:rsidP="00650512">
      <w:pPr>
        <w:numPr>
          <w:ilvl w:val="0"/>
          <w:numId w:val="10"/>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удовлетворенность населения качеством предоставления муниципальной услуги - не менее 90%;</w:t>
      </w:r>
    </w:p>
    <w:p w:rsidR="00E81656" w:rsidRDefault="00E81656" w:rsidP="00650512">
      <w:pPr>
        <w:numPr>
          <w:ilvl w:val="0"/>
          <w:numId w:val="10"/>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процент обоснованных жалоб – не более 0,5%.</w:t>
      </w:r>
    </w:p>
    <w:p w:rsidR="008D6A06" w:rsidRPr="006B44C8" w:rsidRDefault="008D6A06" w:rsidP="00650512">
      <w:pPr>
        <w:numPr>
          <w:ilvl w:val="0"/>
          <w:numId w:val="10"/>
        </w:numPr>
        <w:spacing w:after="0" w:line="240" w:lineRule="auto"/>
        <w:ind w:left="0" w:firstLine="709"/>
        <w:jc w:val="both"/>
        <w:rPr>
          <w:rFonts w:ascii="Times New Roman" w:hAnsi="Times New Roman" w:cs="Times New Roman"/>
          <w:sz w:val="28"/>
          <w:szCs w:val="28"/>
        </w:rPr>
      </w:pPr>
    </w:p>
    <w:p w:rsidR="00E81656" w:rsidRDefault="00E81656" w:rsidP="008D6A06">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D6A06" w:rsidRPr="006B44C8" w:rsidRDefault="008D6A06" w:rsidP="008D6A06">
      <w:pPr>
        <w:spacing w:after="0" w:line="240" w:lineRule="auto"/>
        <w:jc w:val="center"/>
        <w:rPr>
          <w:rFonts w:ascii="Times New Roman" w:hAnsi="Times New Roman" w:cs="Times New Roman"/>
          <w:b/>
          <w:sz w:val="28"/>
          <w:szCs w:val="28"/>
        </w:rPr>
      </w:pPr>
    </w:p>
    <w:p w:rsidR="00E81656" w:rsidRPr="006B44C8" w:rsidRDefault="00E81656" w:rsidP="00650512">
      <w:pPr>
        <w:tabs>
          <w:tab w:val="left" w:pos="567"/>
        </w:tabs>
        <w:spacing w:after="0" w:line="240" w:lineRule="auto"/>
        <w:ind w:firstLine="709"/>
        <w:jc w:val="both"/>
        <w:rPr>
          <w:rFonts w:ascii="Times New Roman" w:hAnsi="Times New Roman" w:cs="Times New Roman"/>
          <w:sz w:val="28"/>
          <w:szCs w:val="28"/>
        </w:rPr>
      </w:pPr>
      <w:bookmarkStart w:id="1" w:name="sub_41"/>
      <w:r w:rsidRPr="006B44C8">
        <w:rPr>
          <w:rFonts w:ascii="Times New Roman" w:eastAsia="Times New Roman" w:hAnsi="Times New Roman" w:cs="Times New Roman"/>
          <w:sz w:val="28"/>
          <w:szCs w:val="28"/>
        </w:rPr>
        <w:t>49. Предоставление муниципальной услуги в соответствии с настоящим</w:t>
      </w:r>
      <w:r w:rsidRPr="006B44C8">
        <w:rPr>
          <w:rFonts w:ascii="Times New Roman" w:hAnsi="Times New Roman" w:cs="Times New Roman"/>
          <w:sz w:val="28"/>
          <w:szCs w:val="28"/>
        </w:rPr>
        <w:t xml:space="preserve">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2" w:name="OLE_LINK1"/>
      <w:bookmarkStart w:id="3" w:name="OLE_LINK2"/>
    </w:p>
    <w:bookmarkEnd w:id="1"/>
    <w:bookmarkEnd w:id="2"/>
    <w:bookmarkEnd w:id="3"/>
    <w:p w:rsidR="00E81656" w:rsidRPr="006B44C8" w:rsidRDefault="00E81656" w:rsidP="008D6A06">
      <w:pPr>
        <w:widowControl w:val="0"/>
        <w:autoSpaceDE w:val="0"/>
        <w:autoSpaceDN w:val="0"/>
        <w:adjustRightInd w:val="0"/>
        <w:spacing w:after="0" w:line="240" w:lineRule="auto"/>
        <w:ind w:firstLine="709"/>
        <w:jc w:val="both"/>
        <w:rPr>
          <w:rFonts w:ascii="Times New Roman" w:hAnsi="Times New Roman" w:cs="Times New Roman"/>
        </w:rPr>
      </w:pPr>
      <w:r w:rsidRPr="006B44C8">
        <w:rPr>
          <w:rFonts w:ascii="Times New Roman" w:hAnsi="Times New Roman" w:cs="Times New Roman"/>
          <w:sz w:val="28"/>
          <w:szCs w:val="28"/>
        </w:rPr>
        <w:t>50. Сведения о муниципальной услуге размещаются на РПГУ в порядке, установленном Постановлением Правительства Российской Федерации от 24 октября 2011 г</w:t>
      </w:r>
      <w:r w:rsidR="008D6A06">
        <w:rPr>
          <w:rFonts w:ascii="Times New Roman" w:hAnsi="Times New Roman" w:cs="Times New Roman"/>
          <w:sz w:val="28"/>
          <w:szCs w:val="28"/>
        </w:rPr>
        <w:t>ода№</w:t>
      </w:r>
      <w:r w:rsidRPr="006B44C8">
        <w:rPr>
          <w:rFonts w:ascii="Times New Roman" w:hAnsi="Times New Roman" w:cs="Times New Roman"/>
          <w:sz w:val="28"/>
          <w:szCs w:val="28"/>
        </w:rPr>
        <w:t>861 «О</w:t>
      </w:r>
      <w:r w:rsidR="008D6A06">
        <w:rPr>
          <w:rFonts w:ascii="Times New Roman" w:hAnsi="Times New Roman" w:cs="Times New Roman"/>
          <w:sz w:val="28"/>
          <w:szCs w:val="28"/>
        </w:rPr>
        <w:t xml:space="preserve"> федеральных  государственных информационных системах,обеспечивающих  предоставление в электронной форме  государственных  и муниципальных услуг </w:t>
      </w:r>
      <w:r w:rsidRPr="006B44C8">
        <w:rPr>
          <w:rFonts w:ascii="Times New Roman" w:hAnsi="Times New Roman" w:cs="Times New Roman"/>
          <w:sz w:val="28"/>
          <w:szCs w:val="28"/>
        </w:rPr>
        <w:t>(</w:t>
      </w:r>
      <w:r w:rsidR="00047D1A">
        <w:rPr>
          <w:rFonts w:ascii="Times New Roman" w:hAnsi="Times New Roman" w:cs="Times New Roman"/>
          <w:sz w:val="28"/>
          <w:szCs w:val="28"/>
        </w:rPr>
        <w:t>осуществление функций)</w:t>
      </w:r>
      <w:r w:rsidRPr="006B44C8">
        <w:rPr>
          <w:rFonts w:ascii="Times New Roman" w:hAnsi="Times New Roman" w:cs="Times New Roman"/>
          <w:sz w:val="28"/>
          <w:szCs w:val="28"/>
        </w:rPr>
        <w:t xml:space="preserve"> </w:t>
      </w:r>
      <w:r w:rsidRPr="006B44C8">
        <w:rPr>
          <w:rFonts w:ascii="Times New Roman" w:hAnsi="Times New Roman" w:cs="Times New Roman"/>
          <w:sz w:val="28"/>
          <w:szCs w:val="28"/>
        </w:rPr>
        <w:lastRenderedPageBreak/>
        <w:t xml:space="preserve">(в ред. </w:t>
      </w:r>
      <w:hyperlink r:id="rId18" w:history="1">
        <w:r w:rsidRPr="006B44C8">
          <w:rPr>
            <w:rFonts w:ascii="Times New Roman" w:hAnsi="Times New Roman" w:cs="Times New Roman"/>
            <w:sz w:val="28"/>
            <w:szCs w:val="28"/>
          </w:rPr>
          <w:t>Постановления</w:t>
        </w:r>
      </w:hyperlink>
      <w:r w:rsidRPr="006B44C8">
        <w:rPr>
          <w:rFonts w:ascii="Times New Roman" w:hAnsi="Times New Roman" w:cs="Times New Roman"/>
          <w:sz w:val="28"/>
          <w:szCs w:val="28"/>
        </w:rPr>
        <w:t xml:space="preserve"> Правительства РФ от 28.11.2011 </w:t>
      </w:r>
      <w:r w:rsidR="00047D1A">
        <w:rPr>
          <w:rFonts w:ascii="Times New Roman" w:hAnsi="Times New Roman" w:cs="Times New Roman"/>
          <w:sz w:val="28"/>
          <w:szCs w:val="28"/>
        </w:rPr>
        <w:t>№</w:t>
      </w:r>
      <w:r w:rsidRPr="006B44C8">
        <w:rPr>
          <w:rFonts w:ascii="Times New Roman" w:hAnsi="Times New Roman" w:cs="Times New Roman"/>
          <w:sz w:val="28"/>
          <w:szCs w:val="28"/>
        </w:rPr>
        <w:t>977).</w:t>
      </w:r>
    </w:p>
    <w:p w:rsidR="00E81656" w:rsidRPr="006B44C8" w:rsidRDefault="00E81656" w:rsidP="00650512">
      <w:pPr>
        <w:tabs>
          <w:tab w:val="left" w:pos="567"/>
          <w:tab w:val="left" w:pos="993"/>
        </w:tabs>
        <w:spacing w:after="0" w:line="240" w:lineRule="auto"/>
        <w:ind w:firstLine="709"/>
        <w:jc w:val="both"/>
        <w:rPr>
          <w:rFonts w:ascii="Times New Roman" w:hAnsi="Times New Roman" w:cs="Times New Roman"/>
          <w:sz w:val="28"/>
          <w:szCs w:val="28"/>
        </w:rPr>
      </w:pPr>
    </w:p>
    <w:p w:rsidR="006F2F93" w:rsidRDefault="006F2F93" w:rsidP="00047D1A">
      <w:pPr>
        <w:pStyle w:val="ConsPlusNormal"/>
        <w:ind w:firstLine="0"/>
        <w:jc w:val="center"/>
        <w:outlineLvl w:val="1"/>
        <w:rPr>
          <w:rFonts w:ascii="Times New Roman" w:hAnsi="Times New Roman" w:cs="Times New Roman"/>
          <w:b/>
          <w:sz w:val="28"/>
          <w:szCs w:val="28"/>
        </w:rPr>
      </w:pPr>
      <w:r w:rsidRPr="006B44C8">
        <w:rPr>
          <w:rFonts w:ascii="Times New Roman" w:hAnsi="Times New Roman" w:cs="Times New Roman"/>
          <w:b/>
          <w:sz w:val="28"/>
          <w:szCs w:val="28"/>
          <w:lang w:val="en-US"/>
        </w:rPr>
        <w:t>III</w:t>
      </w:r>
      <w:r w:rsidRPr="006B44C8">
        <w:rPr>
          <w:rFonts w:ascii="Times New Roman" w:hAnsi="Times New Roman" w:cs="Times New Roman"/>
          <w:b/>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47D1A" w:rsidRPr="006B44C8" w:rsidRDefault="00047D1A" w:rsidP="00650512">
      <w:pPr>
        <w:pStyle w:val="ConsPlusNormal"/>
        <w:ind w:firstLine="0"/>
        <w:outlineLvl w:val="1"/>
        <w:rPr>
          <w:rFonts w:ascii="Times New Roman" w:hAnsi="Times New Roman" w:cs="Times New Roman"/>
          <w:b/>
          <w:sz w:val="28"/>
          <w:szCs w:val="28"/>
        </w:rPr>
      </w:pPr>
    </w:p>
    <w:p w:rsidR="00E81656" w:rsidRDefault="00E81656" w:rsidP="00047D1A">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20. Перечень административных процедур</w:t>
      </w:r>
    </w:p>
    <w:p w:rsidR="00047D1A" w:rsidRPr="006B44C8" w:rsidRDefault="00047D1A" w:rsidP="00650512">
      <w:pPr>
        <w:autoSpaceDE w:val="0"/>
        <w:autoSpaceDN w:val="0"/>
        <w:adjustRightInd w:val="0"/>
        <w:spacing w:after="0" w:line="240" w:lineRule="auto"/>
        <w:ind w:firstLine="709"/>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51. Предоставление муниципальной услуги включает в себя последовательность следующих административных процедур:</w:t>
      </w:r>
    </w:p>
    <w:p w:rsidR="00E81656" w:rsidRPr="006B44C8" w:rsidRDefault="00E81656" w:rsidP="00650512">
      <w:pPr>
        <w:pStyle w:val="4"/>
        <w:numPr>
          <w:ilvl w:val="0"/>
          <w:numId w:val="14"/>
        </w:numPr>
        <w:tabs>
          <w:tab w:val="left" w:pos="567"/>
          <w:tab w:val="left" w:pos="851"/>
        </w:tabs>
        <w:spacing w:before="0" w:after="0" w:line="240" w:lineRule="auto"/>
        <w:ind w:left="0" w:firstLine="709"/>
        <w:jc w:val="both"/>
        <w:rPr>
          <w:rFonts w:eastAsia="Times New Roman"/>
          <w:b w:val="0"/>
          <w:bCs w:val="0"/>
          <w:lang w:eastAsia="ru-RU"/>
        </w:rPr>
      </w:pPr>
      <w:r w:rsidRPr="006B44C8">
        <w:rPr>
          <w:rFonts w:eastAsia="Times New Roman"/>
          <w:b w:val="0"/>
          <w:bCs w:val="0"/>
          <w:lang w:eastAsia="ru-RU"/>
        </w:rPr>
        <w:t xml:space="preserve">Прием, первичная проверка и регистрация  заявления и приложенных к нему документов; </w:t>
      </w:r>
    </w:p>
    <w:p w:rsidR="00E81656" w:rsidRPr="006B44C8" w:rsidRDefault="00E81656" w:rsidP="00650512">
      <w:pPr>
        <w:numPr>
          <w:ilvl w:val="0"/>
          <w:numId w:val="14"/>
        </w:numPr>
        <w:tabs>
          <w:tab w:val="left" w:pos="567"/>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Рассмотрение и проверка заявления и приложенных к нему документов;</w:t>
      </w:r>
    </w:p>
    <w:p w:rsidR="00E81656" w:rsidRPr="006B44C8" w:rsidRDefault="00E81656" w:rsidP="00650512">
      <w:pPr>
        <w:numPr>
          <w:ilvl w:val="0"/>
          <w:numId w:val="14"/>
        </w:numPr>
        <w:tabs>
          <w:tab w:val="left" w:pos="567"/>
          <w:tab w:val="left" w:pos="851"/>
        </w:tabs>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Запрос в Систему межведомственного электронного взаимодействия (СМЭВ);</w:t>
      </w:r>
    </w:p>
    <w:p w:rsidR="00E81656" w:rsidRPr="006B44C8" w:rsidRDefault="00E81656" w:rsidP="00650512">
      <w:pPr>
        <w:numPr>
          <w:ilvl w:val="0"/>
          <w:numId w:val="14"/>
        </w:numPr>
        <w:tabs>
          <w:tab w:val="left" w:pos="567"/>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E81656" w:rsidRPr="006B44C8" w:rsidRDefault="00E81656" w:rsidP="00650512">
      <w:pPr>
        <w:numPr>
          <w:ilvl w:val="0"/>
          <w:numId w:val="14"/>
        </w:numPr>
        <w:tabs>
          <w:tab w:val="left" w:pos="567"/>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w:t>
      </w:r>
    </w:p>
    <w:p w:rsidR="00DE2400" w:rsidRDefault="00E81656" w:rsidP="00047D1A">
      <w:pPr>
        <w:spacing w:after="0" w:line="240" w:lineRule="auto"/>
        <w:ind w:firstLine="708"/>
        <w:jc w:val="both"/>
        <w:rPr>
          <w:color w:val="FF0000"/>
          <w:sz w:val="28"/>
          <w:szCs w:val="28"/>
        </w:rPr>
      </w:pPr>
      <w:r w:rsidRPr="006B44C8">
        <w:rPr>
          <w:rFonts w:ascii="Times New Roman" w:hAnsi="Times New Roman" w:cs="Times New Roman"/>
          <w:sz w:val="28"/>
          <w:szCs w:val="28"/>
        </w:rPr>
        <w:t xml:space="preserve">52. </w:t>
      </w:r>
      <w:r w:rsidR="00DE2400" w:rsidRPr="00DE2400">
        <w:rPr>
          <w:rFonts w:ascii="Times New Roman" w:hAnsi="Times New Roman" w:cs="Times New Roman"/>
          <w:sz w:val="28"/>
          <w:szCs w:val="28"/>
        </w:rPr>
        <w:t>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w:t>
      </w:r>
    </w:p>
    <w:p w:rsidR="00E81656" w:rsidRDefault="00E81656" w:rsidP="00047D1A">
      <w:pPr>
        <w:tabs>
          <w:tab w:val="left" w:pos="567"/>
          <w:tab w:val="left" w:pos="851"/>
        </w:tabs>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xml:space="preserve">Последовательность действий при предоставлении муниципальной услуги отражена в блок-схеме в </w:t>
      </w:r>
      <w:hyperlink r:id="rId19" w:history="1">
        <w:r w:rsidRPr="006B44C8">
          <w:rPr>
            <w:rFonts w:ascii="Times New Roman" w:hAnsi="Times New Roman" w:cs="Times New Roman"/>
            <w:sz w:val="28"/>
            <w:szCs w:val="28"/>
          </w:rPr>
          <w:t>Приложении №2</w:t>
        </w:r>
      </w:hyperlink>
      <w:r w:rsidRPr="006B44C8">
        <w:rPr>
          <w:rFonts w:ascii="Times New Roman" w:hAnsi="Times New Roman" w:cs="Times New Roman"/>
          <w:sz w:val="28"/>
          <w:szCs w:val="28"/>
        </w:rPr>
        <w:t xml:space="preserve"> к административному регламенту.</w:t>
      </w:r>
    </w:p>
    <w:p w:rsidR="00047D1A" w:rsidRPr="006B44C8" w:rsidRDefault="00047D1A" w:rsidP="00047D1A">
      <w:pPr>
        <w:tabs>
          <w:tab w:val="left" w:pos="567"/>
          <w:tab w:val="left" w:pos="851"/>
        </w:tabs>
        <w:spacing w:after="0" w:line="240" w:lineRule="auto"/>
        <w:ind w:firstLine="709"/>
        <w:jc w:val="both"/>
        <w:outlineLvl w:val="1"/>
        <w:rPr>
          <w:rFonts w:ascii="Times New Roman" w:hAnsi="Times New Roman" w:cs="Times New Roman"/>
          <w:sz w:val="28"/>
          <w:szCs w:val="28"/>
        </w:rPr>
      </w:pPr>
    </w:p>
    <w:p w:rsidR="00047D1A" w:rsidRDefault="00E81656" w:rsidP="00047D1A">
      <w:pPr>
        <w:pStyle w:val="ConsPlusNormal"/>
        <w:ind w:firstLine="0"/>
        <w:jc w:val="center"/>
        <w:outlineLvl w:val="2"/>
        <w:rPr>
          <w:rFonts w:ascii="Times New Roman" w:hAnsi="Times New Roman" w:cs="Times New Roman"/>
          <w:b/>
          <w:bCs/>
          <w:sz w:val="28"/>
          <w:szCs w:val="28"/>
        </w:rPr>
      </w:pPr>
      <w:r w:rsidRPr="006B44C8">
        <w:rPr>
          <w:rFonts w:ascii="Times New Roman" w:hAnsi="Times New Roman" w:cs="Times New Roman"/>
          <w:b/>
          <w:sz w:val="28"/>
          <w:szCs w:val="28"/>
        </w:rPr>
        <w:t xml:space="preserve">21. </w:t>
      </w:r>
      <w:r w:rsidRPr="006B44C8">
        <w:rPr>
          <w:rFonts w:ascii="Times New Roman" w:hAnsi="Times New Roman" w:cs="Times New Roman"/>
          <w:b/>
          <w:bCs/>
          <w:sz w:val="28"/>
          <w:szCs w:val="28"/>
        </w:rPr>
        <w:t>Прием, первичная проверка и регистрация  заявления</w:t>
      </w:r>
    </w:p>
    <w:p w:rsidR="00E81656" w:rsidRDefault="00E81656" w:rsidP="00047D1A">
      <w:pPr>
        <w:pStyle w:val="ConsPlusNormal"/>
        <w:ind w:firstLine="0"/>
        <w:jc w:val="center"/>
        <w:outlineLvl w:val="2"/>
        <w:rPr>
          <w:rFonts w:ascii="Times New Roman" w:hAnsi="Times New Roman" w:cs="Times New Roman"/>
          <w:b/>
          <w:bCs/>
          <w:sz w:val="28"/>
          <w:szCs w:val="28"/>
        </w:rPr>
      </w:pPr>
      <w:r w:rsidRPr="006B44C8">
        <w:rPr>
          <w:rFonts w:ascii="Times New Roman" w:hAnsi="Times New Roman" w:cs="Times New Roman"/>
          <w:b/>
          <w:bCs/>
          <w:sz w:val="28"/>
          <w:szCs w:val="28"/>
        </w:rPr>
        <w:t>и приложенных к нему документов</w:t>
      </w:r>
    </w:p>
    <w:p w:rsidR="00047D1A" w:rsidRPr="006B44C8" w:rsidRDefault="00047D1A" w:rsidP="00047D1A">
      <w:pPr>
        <w:pStyle w:val="ConsPlusNormal"/>
        <w:ind w:firstLine="0"/>
        <w:jc w:val="center"/>
        <w:outlineLvl w:val="2"/>
        <w:rPr>
          <w:rFonts w:ascii="Times New Roman" w:hAnsi="Times New Roman" w:cs="Times New Roman"/>
          <w:b/>
          <w:sz w:val="28"/>
          <w:szCs w:val="28"/>
        </w:rPr>
      </w:pPr>
    </w:p>
    <w:p w:rsidR="00E81656" w:rsidRPr="006B44C8" w:rsidRDefault="00E81656" w:rsidP="00650512">
      <w:pPr>
        <w:pStyle w:val="ConsPlusNormal"/>
        <w:tabs>
          <w:tab w:val="left" w:pos="5387"/>
        </w:tabs>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53. Юридическим фактом, служащим основанием для предоставления муниципальной услуги, </w:t>
      </w:r>
      <w:r w:rsidR="00A61F65" w:rsidRPr="006B44C8">
        <w:rPr>
          <w:rFonts w:ascii="Times New Roman" w:hAnsi="Times New Roman" w:cs="Times New Roman"/>
          <w:sz w:val="28"/>
          <w:szCs w:val="28"/>
        </w:rPr>
        <w:t>является письменное заявление о выдаче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r w:rsidRPr="006B44C8">
        <w:rPr>
          <w:rFonts w:ascii="Times New Roman" w:hAnsi="Times New Roman" w:cs="Times New Roman"/>
          <w:sz w:val="28"/>
          <w:szCs w:val="28"/>
        </w:rPr>
        <w:t>, поступившее от заявителя лично, по почте,  по электронной почте или на РПГУ из личного кабинета.</w:t>
      </w:r>
    </w:p>
    <w:p w:rsidR="00D01002" w:rsidRDefault="00E81656" w:rsidP="00047D1A">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54. Специалист, ответственный за выполнение административной процедуры, проверяет надлежащее оформление заявления в соответствии с </w:t>
      </w:r>
      <w:r w:rsidRPr="006B44C8">
        <w:rPr>
          <w:rFonts w:ascii="Times New Roman" w:hAnsi="Times New Roman" w:cs="Times New Roman"/>
          <w:sz w:val="28"/>
          <w:szCs w:val="28"/>
        </w:rPr>
        <w:lastRenderedPageBreak/>
        <w:t>образцом заявления из Приложения №1 и приложенных к нему документов, указанных в п. 24 данного регламента и регистрирует заявление в соответствии с правилами делопроизводства.</w:t>
      </w:r>
      <w:r w:rsidR="00D01002" w:rsidRPr="006B44C8">
        <w:rPr>
          <w:rFonts w:ascii="Times New Roman" w:hAnsi="Times New Roman" w:cs="Times New Roman"/>
          <w:sz w:val="28"/>
          <w:szCs w:val="28"/>
        </w:rPr>
        <w:t xml:space="preserve"> Ответственный специалист информирует заявителя о сроке предоставления муниципальной услуги согласно п.21 настоящего регламента.</w:t>
      </w:r>
    </w:p>
    <w:p w:rsidR="00E84517" w:rsidRPr="00E84517" w:rsidRDefault="00E84517" w:rsidP="00047D1A">
      <w:pPr>
        <w:spacing w:after="0" w:line="240" w:lineRule="auto"/>
        <w:ind w:firstLine="709"/>
        <w:jc w:val="both"/>
        <w:rPr>
          <w:rFonts w:ascii="Times New Roman" w:hAnsi="Times New Roman" w:cs="Times New Roman"/>
          <w:sz w:val="28"/>
          <w:szCs w:val="28"/>
        </w:rPr>
      </w:pPr>
      <w:r w:rsidRPr="00E84517">
        <w:rPr>
          <w:rFonts w:ascii="Times New Roman" w:hAnsi="Times New Roman" w:cs="Times New Roman"/>
          <w:sz w:val="28"/>
          <w:szCs w:val="28"/>
        </w:rPr>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w:t>
      </w:r>
      <w:r w:rsidR="00727543">
        <w:rPr>
          <w:rFonts w:ascii="Times New Roman" w:hAnsi="Times New Roman" w:cs="Times New Roman"/>
          <w:sz w:val="28"/>
          <w:szCs w:val="28"/>
        </w:rPr>
        <w:t>,</w:t>
      </w:r>
      <w:r w:rsidRPr="00E84517">
        <w:rPr>
          <w:rFonts w:ascii="Times New Roman" w:hAnsi="Times New Roman" w:cs="Times New Roman"/>
          <w:sz w:val="28"/>
          <w:szCs w:val="28"/>
        </w:rPr>
        <w:t xml:space="preserve"> в структурное подразделение администрации муниципального образования… в течение дня с момента регистрации заявления.</w:t>
      </w:r>
    </w:p>
    <w:p w:rsidR="00E81656" w:rsidRPr="006B44C8" w:rsidRDefault="00E81656" w:rsidP="00047D1A">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55. Максимальное время, затраченное на административную процедуру, не должно превышать </w:t>
      </w:r>
      <w:r w:rsidR="00D01002" w:rsidRPr="006B44C8">
        <w:rPr>
          <w:rFonts w:ascii="Times New Roman" w:hAnsi="Times New Roman" w:cs="Times New Roman"/>
          <w:sz w:val="28"/>
          <w:szCs w:val="28"/>
        </w:rPr>
        <w:t>30минут</w:t>
      </w:r>
      <w:r w:rsidRPr="006B44C8">
        <w:rPr>
          <w:rFonts w:ascii="Times New Roman" w:hAnsi="Times New Roman" w:cs="Times New Roman"/>
          <w:sz w:val="28"/>
          <w:szCs w:val="28"/>
        </w:rPr>
        <w:t>.</w:t>
      </w:r>
    </w:p>
    <w:p w:rsidR="00E81656" w:rsidRDefault="00E81656" w:rsidP="00047D1A">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Результатом административной процедуры является факт регистрации заявления, заполненного по образцу из Приложения №1.</w:t>
      </w:r>
    </w:p>
    <w:p w:rsidR="00047D1A" w:rsidRDefault="00047D1A" w:rsidP="00047D1A">
      <w:pPr>
        <w:spacing w:after="0" w:line="240" w:lineRule="auto"/>
        <w:ind w:firstLine="709"/>
        <w:jc w:val="both"/>
        <w:rPr>
          <w:rFonts w:ascii="Times New Roman" w:hAnsi="Times New Roman" w:cs="Times New Roman"/>
          <w:sz w:val="28"/>
          <w:szCs w:val="28"/>
        </w:rPr>
      </w:pPr>
    </w:p>
    <w:p w:rsidR="00047D1A" w:rsidRDefault="00047D1A" w:rsidP="00047D1A">
      <w:pPr>
        <w:spacing w:after="0" w:line="240" w:lineRule="auto"/>
        <w:ind w:firstLine="709"/>
        <w:jc w:val="both"/>
        <w:rPr>
          <w:rFonts w:ascii="Times New Roman" w:hAnsi="Times New Roman" w:cs="Times New Roman"/>
          <w:sz w:val="28"/>
          <w:szCs w:val="28"/>
        </w:rPr>
      </w:pPr>
    </w:p>
    <w:p w:rsidR="00047D1A" w:rsidRDefault="00047D1A" w:rsidP="00047D1A">
      <w:pPr>
        <w:spacing w:after="0" w:line="240" w:lineRule="auto"/>
        <w:ind w:firstLine="709"/>
        <w:jc w:val="both"/>
        <w:rPr>
          <w:rFonts w:ascii="Times New Roman" w:hAnsi="Times New Roman" w:cs="Times New Roman"/>
          <w:sz w:val="28"/>
          <w:szCs w:val="28"/>
        </w:rPr>
      </w:pPr>
    </w:p>
    <w:p w:rsidR="00047D1A" w:rsidRPr="006B44C8" w:rsidRDefault="00047D1A" w:rsidP="00047D1A">
      <w:pPr>
        <w:spacing w:after="0" w:line="240" w:lineRule="auto"/>
        <w:ind w:firstLine="709"/>
        <w:jc w:val="both"/>
        <w:rPr>
          <w:rFonts w:ascii="Times New Roman" w:hAnsi="Times New Roman" w:cs="Times New Roman"/>
          <w:sz w:val="28"/>
          <w:szCs w:val="28"/>
        </w:rPr>
      </w:pPr>
    </w:p>
    <w:p w:rsidR="00E81656" w:rsidRDefault="00E81656" w:rsidP="00047D1A">
      <w:pPr>
        <w:pStyle w:val="ConsPlusNormal"/>
        <w:ind w:firstLine="709"/>
        <w:jc w:val="center"/>
        <w:outlineLvl w:val="2"/>
        <w:rPr>
          <w:rFonts w:ascii="Times New Roman" w:hAnsi="Times New Roman" w:cs="Times New Roman"/>
          <w:b/>
          <w:bCs/>
          <w:sz w:val="28"/>
          <w:szCs w:val="28"/>
        </w:rPr>
      </w:pPr>
      <w:r w:rsidRPr="006B44C8">
        <w:rPr>
          <w:rFonts w:ascii="Times New Roman" w:hAnsi="Times New Roman" w:cs="Times New Roman"/>
          <w:b/>
          <w:sz w:val="28"/>
          <w:szCs w:val="28"/>
        </w:rPr>
        <w:t>22.</w:t>
      </w:r>
      <w:r w:rsidRPr="006B44C8">
        <w:rPr>
          <w:rFonts w:ascii="Times New Roman" w:hAnsi="Times New Roman" w:cs="Times New Roman"/>
          <w:b/>
          <w:bCs/>
          <w:sz w:val="28"/>
          <w:szCs w:val="28"/>
        </w:rPr>
        <w:t xml:space="preserve"> Рассмотрение и проверка заявления и приложенных к нему документов</w:t>
      </w:r>
    </w:p>
    <w:p w:rsidR="00047D1A" w:rsidRPr="006B44C8" w:rsidRDefault="00047D1A" w:rsidP="00047D1A">
      <w:pPr>
        <w:pStyle w:val="ConsPlusNormal"/>
        <w:ind w:firstLine="709"/>
        <w:jc w:val="center"/>
        <w:outlineLvl w:val="2"/>
        <w:rPr>
          <w:rFonts w:ascii="Times New Roman" w:hAnsi="Times New Roman" w:cs="Times New Roman"/>
          <w:b/>
          <w:sz w:val="28"/>
          <w:szCs w:val="28"/>
        </w:rPr>
      </w:pP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56. Основанием для начала административной процедуры является зарегистрированное заявление, которое передается </w:t>
      </w:r>
      <w:r w:rsidR="009F149A" w:rsidRPr="006B44C8">
        <w:rPr>
          <w:rFonts w:ascii="Times New Roman" w:hAnsi="Times New Roman" w:cs="Times New Roman"/>
          <w:sz w:val="28"/>
          <w:szCs w:val="28"/>
        </w:rPr>
        <w:t xml:space="preserve">в день регистрации заявления </w:t>
      </w:r>
      <w:r w:rsidRPr="006B44C8">
        <w:rPr>
          <w:rFonts w:ascii="Times New Roman" w:hAnsi="Times New Roman" w:cs="Times New Roman"/>
          <w:sz w:val="28"/>
          <w:szCs w:val="28"/>
        </w:rPr>
        <w:t xml:space="preserve">специалисту, ответственному за </w:t>
      </w:r>
      <w:r w:rsidR="00856F41" w:rsidRPr="006B44C8">
        <w:rPr>
          <w:rFonts w:ascii="Times New Roman" w:hAnsi="Times New Roman" w:cs="Times New Roman"/>
          <w:sz w:val="28"/>
          <w:szCs w:val="28"/>
        </w:rPr>
        <w:t>предоставление</w:t>
      </w:r>
      <w:r w:rsidRPr="006B44C8">
        <w:rPr>
          <w:rFonts w:ascii="Times New Roman" w:hAnsi="Times New Roman" w:cs="Times New Roman"/>
          <w:sz w:val="28"/>
          <w:szCs w:val="28"/>
        </w:rPr>
        <w:t xml:space="preserve"> муниципальной услуги. </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Ответственный специалист:</w:t>
      </w:r>
    </w:p>
    <w:p w:rsidR="00E81656" w:rsidRPr="006B44C8" w:rsidRDefault="00E81656" w:rsidP="00650512">
      <w:pPr>
        <w:numPr>
          <w:ilvl w:val="0"/>
          <w:numId w:val="13"/>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осуществляет анализ поступивших документов на соответствие требованиям действующего законодательства;</w:t>
      </w:r>
    </w:p>
    <w:p w:rsidR="00E81656" w:rsidRPr="006B44C8" w:rsidRDefault="00E81656" w:rsidP="00650512">
      <w:pPr>
        <w:numPr>
          <w:ilvl w:val="0"/>
          <w:numId w:val="13"/>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проверяет наличие или отсутствие оснований для отказа в предоставлении муниципальной услуги в соответствии с п.28 настоящего регламента;</w:t>
      </w:r>
    </w:p>
    <w:p w:rsidR="00E81656" w:rsidRPr="006B44C8" w:rsidRDefault="00E81656" w:rsidP="00650512">
      <w:pPr>
        <w:numPr>
          <w:ilvl w:val="0"/>
          <w:numId w:val="13"/>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проверяет заявление на соответствие форме из приложения №1 и на полноту информации, содержащейся в нём.</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57. </w:t>
      </w:r>
      <w:r w:rsidR="00E12F19" w:rsidRPr="006B44C8">
        <w:rPr>
          <w:rFonts w:ascii="Times New Roman" w:hAnsi="Times New Roman" w:cs="Times New Roman"/>
          <w:sz w:val="28"/>
          <w:szCs w:val="28"/>
        </w:rPr>
        <w:t>В случае выявления оснований согласно п.28 настоящего регламента специалист готовит письменный отказ в предоставлении муниципальной услуги в течение одного дня и передает его на отправку почтой.</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58. Результатом административной процедуры является:</w:t>
      </w:r>
    </w:p>
    <w:p w:rsidR="00E81656" w:rsidRPr="006B44C8" w:rsidRDefault="00E81656" w:rsidP="00650512">
      <w:pPr>
        <w:pStyle w:val="ConsPlusNormal"/>
        <w:numPr>
          <w:ilvl w:val="0"/>
          <w:numId w:val="15"/>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подтверждение соответствия документов установленным требованиям настоящего административного регламента;</w:t>
      </w:r>
    </w:p>
    <w:p w:rsidR="00E81656" w:rsidRPr="006B44C8" w:rsidRDefault="00E81656" w:rsidP="00650512">
      <w:pPr>
        <w:pStyle w:val="ConsPlusNormal"/>
        <w:numPr>
          <w:ilvl w:val="0"/>
          <w:numId w:val="15"/>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уведомление об отказе в предоставлении муниципальной услуги.</w:t>
      </w:r>
    </w:p>
    <w:p w:rsidR="00E12F19" w:rsidRPr="006B44C8" w:rsidRDefault="00E12F19" w:rsidP="00650512">
      <w:pPr>
        <w:pStyle w:val="ConsPlusNormal"/>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Результат административной процедуры фиксируется в виде пакета документов личного хранения (их копий) от заявителя вместе с заявлением </w:t>
      </w:r>
      <w:r w:rsidRPr="006B44C8">
        <w:rPr>
          <w:rFonts w:ascii="Times New Roman" w:hAnsi="Times New Roman" w:cs="Times New Roman"/>
          <w:sz w:val="28"/>
          <w:szCs w:val="28"/>
        </w:rPr>
        <w:lastRenderedPageBreak/>
        <w:t>или письма с отказом в предоставлении муниципальной услуги, переданного к отправке заявителю.</w:t>
      </w:r>
    </w:p>
    <w:p w:rsidR="00E81656"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59. Максимальное время, затраченное на административную процедуру, не должно превышать </w:t>
      </w:r>
      <w:r w:rsidR="00670904" w:rsidRPr="006B44C8">
        <w:rPr>
          <w:rFonts w:ascii="Times New Roman" w:hAnsi="Times New Roman" w:cs="Times New Roman"/>
          <w:sz w:val="28"/>
          <w:szCs w:val="28"/>
        </w:rPr>
        <w:t>одного</w:t>
      </w:r>
      <w:r w:rsidRPr="006B44C8">
        <w:rPr>
          <w:rFonts w:ascii="Times New Roman" w:hAnsi="Times New Roman" w:cs="Times New Roman"/>
          <w:sz w:val="28"/>
          <w:szCs w:val="28"/>
        </w:rPr>
        <w:t xml:space="preserve"> дня.</w:t>
      </w:r>
    </w:p>
    <w:p w:rsidR="00047D1A" w:rsidRPr="006B44C8" w:rsidRDefault="00047D1A" w:rsidP="00650512">
      <w:pPr>
        <w:pStyle w:val="ConsPlusNormal"/>
        <w:ind w:firstLine="709"/>
        <w:jc w:val="both"/>
        <w:outlineLvl w:val="2"/>
        <w:rPr>
          <w:rFonts w:ascii="Times New Roman" w:hAnsi="Times New Roman" w:cs="Times New Roman"/>
          <w:sz w:val="28"/>
          <w:szCs w:val="28"/>
        </w:rPr>
      </w:pPr>
    </w:p>
    <w:p w:rsidR="00E81656" w:rsidRDefault="00E81656" w:rsidP="00047D1A">
      <w:pPr>
        <w:tabs>
          <w:tab w:val="num" w:pos="540"/>
        </w:tabs>
        <w:spacing w:after="0" w:line="240" w:lineRule="auto"/>
        <w:jc w:val="center"/>
        <w:rPr>
          <w:rFonts w:ascii="Times New Roman" w:hAnsi="Times New Roman" w:cs="Times New Roman"/>
          <w:b/>
          <w:bCs/>
          <w:sz w:val="28"/>
          <w:szCs w:val="28"/>
        </w:rPr>
      </w:pPr>
      <w:r w:rsidRPr="006B44C8">
        <w:rPr>
          <w:rFonts w:ascii="Times New Roman" w:hAnsi="Times New Roman" w:cs="Times New Roman"/>
          <w:b/>
          <w:bCs/>
          <w:sz w:val="28"/>
          <w:szCs w:val="28"/>
        </w:rPr>
        <w:t>23. Запрос в Систему межведомственного электронного взаимодействия (СМЭВ)</w:t>
      </w:r>
    </w:p>
    <w:p w:rsidR="00047D1A" w:rsidRPr="006B44C8" w:rsidRDefault="00047D1A" w:rsidP="00047D1A">
      <w:pPr>
        <w:tabs>
          <w:tab w:val="num" w:pos="540"/>
        </w:tabs>
        <w:spacing w:after="0" w:line="240" w:lineRule="auto"/>
        <w:jc w:val="center"/>
        <w:rPr>
          <w:rFonts w:ascii="Times New Roman" w:hAnsi="Times New Roman" w:cs="Times New Roman"/>
          <w:b/>
          <w:bCs/>
          <w:sz w:val="28"/>
          <w:szCs w:val="28"/>
        </w:rPr>
      </w:pPr>
    </w:p>
    <w:p w:rsidR="00E81656" w:rsidRPr="006B44C8" w:rsidRDefault="00E81656" w:rsidP="00650512">
      <w:pPr>
        <w:tabs>
          <w:tab w:val="num" w:pos="540"/>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60. При соответствии представленного пакета документов перечню документов  п. 24 данного регламента для сбора необходимой информации согласно перечню п. 25 настоящего регламента по каналам межведомственного взаимодействия ответственный специалист осуществляет следующие межведомственные запросы:</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Сведения из ЕГРЮЛ (полная выписка) (ID 51, ФНС России);</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Сведения из ЕГРИП (полная выписка) (ID 163, ФНС России);</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 (ID 56, Росреестр); </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Получение градостроительных планов земельных участков (региональная СМЭВ);</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разрешения на строительство (Роснедра) (ID65, Роснедра);</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разрешения на строительство (Росавтодор) (ID 133, Росавтодор);</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разрешения на строительство (Минрегион) (ID 166, Минрегион);</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(ID 77, Ростехнадзор);</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(ID91, Ростехнадзор).</w:t>
      </w:r>
    </w:p>
    <w:p w:rsidR="00E81656" w:rsidRPr="006B44C8" w:rsidRDefault="00E81656" w:rsidP="00650512">
      <w:pPr>
        <w:autoSpaceDE w:val="0"/>
        <w:autoSpaceDN w:val="0"/>
        <w:adjustRightInd w:val="0"/>
        <w:spacing w:after="0" w:line="240" w:lineRule="auto"/>
        <w:ind w:firstLine="708"/>
        <w:jc w:val="both"/>
        <w:rPr>
          <w:rFonts w:ascii="Times New Roman" w:hAnsi="Times New Roman" w:cs="Times New Roman"/>
          <w:sz w:val="28"/>
          <w:szCs w:val="28"/>
        </w:rPr>
      </w:pPr>
      <w:r w:rsidRPr="006B44C8">
        <w:rPr>
          <w:rFonts w:ascii="Times New Roman" w:hAnsi="Times New Roman" w:cs="Times New Roman"/>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w:t>
      </w:r>
      <w:r w:rsidR="00B96512" w:rsidRPr="006B44C8">
        <w:rPr>
          <w:rFonts w:ascii="Times New Roman" w:hAnsi="Times New Roman" w:cs="Times New Roman"/>
          <w:sz w:val="28"/>
          <w:szCs w:val="28"/>
        </w:rPr>
        <w:t>пять</w:t>
      </w:r>
      <w:r w:rsidRPr="006B44C8">
        <w:rPr>
          <w:rFonts w:ascii="Times New Roman" w:hAnsi="Times New Roman" w:cs="Times New Roman"/>
          <w:sz w:val="28"/>
          <w:szCs w:val="28"/>
        </w:rPr>
        <w:t xml:space="preserve"> дней. </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Результатом данной процедуры является сбор информации согласно перечню п. 25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 </w:t>
      </w:r>
    </w:p>
    <w:p w:rsidR="00E81656"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lastRenderedPageBreak/>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136893" w:rsidRPr="006B44C8" w:rsidRDefault="00136893" w:rsidP="00650512">
      <w:pPr>
        <w:pStyle w:val="ConsPlusNormal"/>
        <w:ind w:firstLine="709"/>
        <w:jc w:val="both"/>
        <w:outlineLvl w:val="2"/>
        <w:rPr>
          <w:rFonts w:ascii="Times New Roman" w:hAnsi="Times New Roman" w:cs="Times New Roman"/>
          <w:sz w:val="28"/>
          <w:szCs w:val="28"/>
        </w:rPr>
      </w:pPr>
    </w:p>
    <w:p w:rsidR="00E81656" w:rsidRDefault="00E81656" w:rsidP="00136893">
      <w:pPr>
        <w:tabs>
          <w:tab w:val="num" w:pos="540"/>
        </w:tabs>
        <w:spacing w:after="0" w:line="240" w:lineRule="auto"/>
        <w:jc w:val="center"/>
        <w:rPr>
          <w:rFonts w:ascii="Times New Roman" w:hAnsi="Times New Roman" w:cs="Times New Roman"/>
          <w:b/>
          <w:bCs/>
          <w:sz w:val="28"/>
          <w:szCs w:val="28"/>
        </w:rPr>
      </w:pPr>
      <w:r w:rsidRPr="006B44C8">
        <w:rPr>
          <w:rFonts w:ascii="Times New Roman" w:hAnsi="Times New Roman" w:cs="Times New Roman"/>
          <w:b/>
          <w:sz w:val="28"/>
          <w:szCs w:val="28"/>
        </w:rPr>
        <w:t>24.</w:t>
      </w:r>
      <w:r w:rsidRPr="006B44C8">
        <w:rPr>
          <w:rFonts w:ascii="Times New Roman" w:hAnsi="Times New Roman" w:cs="Times New Roman"/>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136893" w:rsidRPr="006B44C8" w:rsidRDefault="00136893" w:rsidP="00136893">
      <w:pPr>
        <w:tabs>
          <w:tab w:val="num" w:pos="540"/>
        </w:tabs>
        <w:spacing w:after="0" w:line="240" w:lineRule="auto"/>
        <w:jc w:val="center"/>
        <w:rPr>
          <w:rFonts w:ascii="Times New Roman" w:hAnsi="Times New Roman" w:cs="Times New Roman"/>
        </w:rPr>
      </w:pP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61. При получении соответствующих запросов из организаций, указанных в п. 60 настоящего регламента,  инициируется процедура принятия решения по наличию права на предоставление муниципальной услуги.</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По результатам рассмотрения документов, полученных в системе межведомственных запросов, а так же представленных лично заявителем, специалист, ответственный за рассмотрение и оформление документов для предоставления муниципальной услуги, принимает решение.  Он определяет наличие либо отсутствие у заявителя права на получение муниципальной услуги и выносит решение о предоставлении муниципальной услуги либо об отправке обоснованного отказа в ее предоставлении. </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62. 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на муниципальную услугу на РПГУ, информирует заявителя посредством сообщения на портале.</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63. Результатом данной процедуры является принятие решения по наличию права на предоставление муниципальной услуги или передача к отправке почтой письма об отказе предоставления муниципальной услуги, а так же уведомление на РПГУ об отказе, если заявитель обращался через региональный портал.</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64. Решение по данной процедуре фиксируется в системе внутреннего делопроизводства.</w:t>
      </w:r>
    </w:p>
    <w:p w:rsidR="00E81656"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9F149A" w:rsidRPr="006B44C8">
        <w:rPr>
          <w:rFonts w:ascii="Times New Roman" w:hAnsi="Times New Roman" w:cs="Times New Roman"/>
          <w:sz w:val="28"/>
          <w:szCs w:val="28"/>
        </w:rPr>
        <w:t>один</w:t>
      </w:r>
      <w:r w:rsidRPr="006B44C8">
        <w:rPr>
          <w:rFonts w:ascii="Times New Roman" w:hAnsi="Times New Roman" w:cs="Times New Roman"/>
          <w:sz w:val="28"/>
          <w:szCs w:val="28"/>
        </w:rPr>
        <w:t xml:space="preserve"> день. </w:t>
      </w:r>
    </w:p>
    <w:p w:rsidR="00136893" w:rsidRPr="006B44C8" w:rsidRDefault="00136893" w:rsidP="00136893">
      <w:pPr>
        <w:pStyle w:val="ConsPlusNormal"/>
        <w:ind w:firstLine="709"/>
        <w:jc w:val="both"/>
        <w:outlineLvl w:val="2"/>
        <w:rPr>
          <w:rFonts w:ascii="Times New Roman" w:hAnsi="Times New Roman" w:cs="Times New Roman"/>
          <w:sz w:val="28"/>
          <w:szCs w:val="28"/>
        </w:rPr>
      </w:pPr>
    </w:p>
    <w:p w:rsidR="00E81656" w:rsidRDefault="00E81656" w:rsidP="00136893">
      <w:pPr>
        <w:tabs>
          <w:tab w:val="num" w:pos="540"/>
        </w:tabs>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25.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136893" w:rsidRPr="006B44C8" w:rsidRDefault="00136893" w:rsidP="00136893">
      <w:pPr>
        <w:tabs>
          <w:tab w:val="num" w:pos="540"/>
        </w:tabs>
        <w:spacing w:after="0" w:line="240" w:lineRule="auto"/>
        <w:jc w:val="center"/>
        <w:rPr>
          <w:rFonts w:ascii="Times New Roman" w:hAnsi="Times New Roman" w:cs="Times New Roman"/>
          <w:b/>
          <w:sz w:val="28"/>
          <w:szCs w:val="28"/>
        </w:rPr>
      </w:pP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65. Основанием для данного административного действия является принятие решения о предоставлении муниципальной услуги. </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lastRenderedPageBreak/>
        <w:t xml:space="preserve">Ответственный специалист в течение </w:t>
      </w:r>
      <w:r w:rsidR="00180AD4" w:rsidRPr="006B44C8">
        <w:rPr>
          <w:rFonts w:ascii="Times New Roman" w:hAnsi="Times New Roman" w:cs="Times New Roman"/>
          <w:sz w:val="28"/>
          <w:szCs w:val="28"/>
        </w:rPr>
        <w:t>одного дня</w:t>
      </w:r>
      <w:r w:rsidRPr="006B44C8">
        <w:rPr>
          <w:rFonts w:ascii="Times New Roman" w:hAnsi="Times New Roman" w:cs="Times New Roman"/>
          <w:sz w:val="28"/>
          <w:szCs w:val="28"/>
        </w:rPr>
        <w:t xml:space="preserve"> осматривает объект  капитального строительства, в ходе которого проверяет соответствие такого объекта:</w:t>
      </w:r>
    </w:p>
    <w:p w:rsidR="00E81656" w:rsidRPr="006B44C8" w:rsidRDefault="00E81656" w:rsidP="00136893">
      <w:pPr>
        <w:pStyle w:val="ConsPlusNormal"/>
        <w:numPr>
          <w:ilvl w:val="0"/>
          <w:numId w:val="2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в проекте планировки территории и проекте межевания территории;</w:t>
      </w:r>
    </w:p>
    <w:p w:rsidR="00E81656" w:rsidRPr="006B44C8" w:rsidRDefault="00E81656" w:rsidP="00136893">
      <w:pPr>
        <w:pStyle w:val="ConsPlusNormal"/>
        <w:numPr>
          <w:ilvl w:val="0"/>
          <w:numId w:val="2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66. После осмотра объекта капитального строительства на соответствие параметров и норм ответственный специалист в течение одного дня готовит проект разрешения на ввод объекта в эксплуатацию. Разрешение подготавливается в трех идентичных экземплярах.</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Подготовленный на бумажном носителе в трех идентичных экземплярах, проект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образованияпередается уполномоченному сотруднику, который в течение одного дня рассматривает его и при отсутствии возражений подписывает либо прилагает мотивированный отказ в подписании.</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Подписанное уполномоченным сотрудником разрешение удостоверяется печатью администрации муниципального образования и передается в отдел архитектуры и градостроительства администрации муниципального образования.</w:t>
      </w:r>
    </w:p>
    <w:p w:rsidR="00180AD4"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67. </w:t>
      </w:r>
      <w:r w:rsidR="00180AD4" w:rsidRPr="006B44C8">
        <w:rPr>
          <w:rFonts w:ascii="Times New Roman" w:hAnsi="Times New Roman" w:cs="Times New Roman"/>
          <w:sz w:val="28"/>
          <w:szCs w:val="28"/>
        </w:rPr>
        <w:t>Сообщение о готовности разрешения на строительство при осуществлении строительства, реконструкции объектов капитального строительства и приглашение к получению результата муниципальной услуги отправляется заявителю в день подписания проекта разрешения на строительство. Оно отправляется заявителю посредством электронной почты на электронный адрес или смс на мобильный телефон, указанные в заявлении, или посредством уведомления на РПГУ, если заявитель отправлял заявку на получение муниципальной услуги на региональном портале. В сообщении заявителю содержится информация о дне получения разрешения на строительство.</w:t>
      </w:r>
    </w:p>
    <w:p w:rsidR="00E81656" w:rsidRPr="006B44C8" w:rsidRDefault="00620948"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68. </w:t>
      </w:r>
      <w:r w:rsidR="00E81656" w:rsidRPr="006B44C8">
        <w:rPr>
          <w:rFonts w:ascii="Times New Roman" w:hAnsi="Times New Roman" w:cs="Times New Roman"/>
          <w:sz w:val="28"/>
          <w:szCs w:val="28"/>
        </w:rPr>
        <w:t xml:space="preserve">Выдача результата муниципальной услуги доверенному лицу осуществляется при предъявлении документа, подтверждающего его </w:t>
      </w:r>
      <w:r w:rsidR="00E81656" w:rsidRPr="006B44C8">
        <w:rPr>
          <w:rFonts w:ascii="Times New Roman" w:hAnsi="Times New Roman" w:cs="Times New Roman"/>
          <w:sz w:val="28"/>
          <w:szCs w:val="28"/>
        </w:rPr>
        <w:lastRenderedPageBreak/>
        <w:t>полномочия (подлинника или нотариально заверенной копии), а также документа, удостоверяющего личность.</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70. В случае неявки заявителя за подготовленными документами по результатам предоставления муниципальной услуги </w:t>
      </w:r>
      <w:r w:rsidR="00180AD4" w:rsidRPr="006B44C8">
        <w:rPr>
          <w:rFonts w:ascii="Times New Roman" w:hAnsi="Times New Roman" w:cs="Times New Roman"/>
          <w:sz w:val="28"/>
          <w:szCs w:val="28"/>
        </w:rPr>
        <w:t>в назначенный день</w:t>
      </w:r>
      <w:r w:rsidRPr="006B44C8">
        <w:rPr>
          <w:rFonts w:ascii="Times New Roman" w:hAnsi="Times New Roman" w:cs="Times New Roman"/>
          <w:sz w:val="28"/>
          <w:szCs w:val="28"/>
        </w:rPr>
        <w:t xml:space="preserve"> ответственный специалист в течение </w:t>
      </w:r>
      <w:r w:rsidR="00180AD4" w:rsidRPr="006B44C8">
        <w:rPr>
          <w:rFonts w:ascii="Times New Roman" w:hAnsi="Times New Roman" w:cs="Times New Roman"/>
          <w:sz w:val="28"/>
          <w:szCs w:val="28"/>
        </w:rPr>
        <w:t>одного</w:t>
      </w:r>
      <w:r w:rsidRPr="006B44C8">
        <w:rPr>
          <w:rFonts w:ascii="Times New Roman" w:hAnsi="Times New Roman" w:cs="Times New Roman"/>
          <w:sz w:val="28"/>
          <w:szCs w:val="28"/>
        </w:rPr>
        <w:t xml:space="preserve"> дня передает эти документы к отправке почтой по указанному в заявлении почтовому адресу простым письмом без уведомления.</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71.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выдачи разрешения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или отправки подготовленного разрешения по почте.  </w:t>
      </w:r>
    </w:p>
    <w:p w:rsidR="00E81656" w:rsidRPr="006B44C8" w:rsidRDefault="00E81656" w:rsidP="00136893">
      <w:pPr>
        <w:pStyle w:val="ConsPlusNormal"/>
        <w:tabs>
          <w:tab w:val="left" w:pos="993"/>
          <w:tab w:val="left" w:pos="1134"/>
        </w:tabs>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72.  Результатом административной процедуры выдача заявителю результирующих документов по предоставлению муниципальной услуги согласно п.69 настоящего регламента.</w:t>
      </w:r>
    </w:p>
    <w:p w:rsidR="00E81656"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180AD4" w:rsidRPr="006B44C8">
        <w:rPr>
          <w:rFonts w:ascii="Times New Roman" w:hAnsi="Times New Roman" w:cs="Times New Roman"/>
          <w:sz w:val="28"/>
          <w:szCs w:val="28"/>
        </w:rPr>
        <w:t>три</w:t>
      </w:r>
      <w:r w:rsidRPr="006B44C8">
        <w:rPr>
          <w:rFonts w:ascii="Times New Roman" w:hAnsi="Times New Roman" w:cs="Times New Roman"/>
          <w:sz w:val="28"/>
          <w:szCs w:val="28"/>
        </w:rPr>
        <w:t xml:space="preserve"> дн</w:t>
      </w:r>
      <w:r w:rsidR="00180AD4" w:rsidRPr="006B44C8">
        <w:rPr>
          <w:rFonts w:ascii="Times New Roman" w:hAnsi="Times New Roman" w:cs="Times New Roman"/>
          <w:sz w:val="28"/>
          <w:szCs w:val="28"/>
        </w:rPr>
        <w:t>я</w:t>
      </w:r>
      <w:r w:rsidRPr="006B44C8">
        <w:rPr>
          <w:rFonts w:ascii="Times New Roman" w:hAnsi="Times New Roman" w:cs="Times New Roman"/>
          <w:sz w:val="28"/>
          <w:szCs w:val="28"/>
        </w:rPr>
        <w:t>.</w:t>
      </w:r>
    </w:p>
    <w:p w:rsidR="00136893" w:rsidRDefault="00136893" w:rsidP="00136893">
      <w:pPr>
        <w:pStyle w:val="ConsPlusNormal"/>
        <w:ind w:firstLine="709"/>
        <w:jc w:val="both"/>
        <w:outlineLvl w:val="2"/>
        <w:rPr>
          <w:rFonts w:ascii="Times New Roman" w:hAnsi="Times New Roman" w:cs="Times New Roman"/>
          <w:sz w:val="28"/>
          <w:szCs w:val="28"/>
        </w:rPr>
      </w:pPr>
    </w:p>
    <w:p w:rsidR="00136893" w:rsidRDefault="00136893" w:rsidP="00136893">
      <w:pPr>
        <w:pStyle w:val="ConsPlusNormal"/>
        <w:ind w:firstLine="709"/>
        <w:jc w:val="both"/>
        <w:outlineLvl w:val="2"/>
        <w:rPr>
          <w:rFonts w:ascii="Times New Roman" w:hAnsi="Times New Roman" w:cs="Times New Roman"/>
          <w:sz w:val="28"/>
          <w:szCs w:val="28"/>
        </w:rPr>
      </w:pPr>
    </w:p>
    <w:p w:rsidR="00136893" w:rsidRPr="006B44C8" w:rsidRDefault="00136893" w:rsidP="00136893">
      <w:pPr>
        <w:pStyle w:val="ConsPlusNormal"/>
        <w:ind w:firstLine="709"/>
        <w:jc w:val="both"/>
        <w:outlineLvl w:val="2"/>
        <w:rPr>
          <w:rFonts w:ascii="Times New Roman" w:hAnsi="Times New Roman" w:cs="Times New Roman"/>
          <w:sz w:val="28"/>
          <w:szCs w:val="28"/>
        </w:rPr>
      </w:pPr>
    </w:p>
    <w:p w:rsidR="00136893" w:rsidRDefault="00E81656" w:rsidP="00136893">
      <w:pPr>
        <w:pStyle w:val="ConsPlusNormal"/>
        <w:ind w:firstLine="0"/>
        <w:jc w:val="center"/>
        <w:rPr>
          <w:rFonts w:ascii="Times New Roman" w:hAnsi="Times New Roman" w:cs="Times New Roman"/>
          <w:b/>
          <w:bCs/>
          <w:sz w:val="28"/>
          <w:szCs w:val="28"/>
        </w:rPr>
      </w:pPr>
      <w:r w:rsidRPr="006B44C8">
        <w:rPr>
          <w:rFonts w:ascii="Times New Roman" w:hAnsi="Times New Roman" w:cs="Times New Roman"/>
          <w:b/>
          <w:bCs/>
          <w:sz w:val="28"/>
          <w:szCs w:val="28"/>
        </w:rPr>
        <w:t xml:space="preserve">26. Особенности выполнения административных процедур </w:t>
      </w:r>
    </w:p>
    <w:p w:rsidR="00E81656" w:rsidRDefault="00E81656" w:rsidP="00136893">
      <w:pPr>
        <w:pStyle w:val="ConsPlusNormal"/>
        <w:ind w:firstLine="709"/>
        <w:jc w:val="center"/>
        <w:rPr>
          <w:rFonts w:ascii="Times New Roman" w:hAnsi="Times New Roman" w:cs="Times New Roman"/>
          <w:b/>
          <w:bCs/>
          <w:sz w:val="28"/>
          <w:szCs w:val="28"/>
        </w:rPr>
      </w:pPr>
      <w:r w:rsidRPr="006B44C8">
        <w:rPr>
          <w:rFonts w:ascii="Times New Roman" w:hAnsi="Times New Roman" w:cs="Times New Roman"/>
          <w:b/>
          <w:bCs/>
          <w:sz w:val="28"/>
          <w:szCs w:val="28"/>
        </w:rPr>
        <w:t>в электронной форме</w:t>
      </w:r>
    </w:p>
    <w:p w:rsidR="00136893" w:rsidRPr="006B44C8" w:rsidRDefault="00136893" w:rsidP="00136893">
      <w:pPr>
        <w:pStyle w:val="ConsPlusNormal"/>
        <w:ind w:firstLine="709"/>
        <w:jc w:val="center"/>
        <w:rPr>
          <w:rFonts w:ascii="Times New Roman" w:hAnsi="Times New Roman" w:cs="Times New Roman"/>
          <w:b/>
          <w:bCs/>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73. Заявителям обеспечивается возможность получения муниципальной услуги на РПГУ.</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п.24 настоящего регламента, пользователь портала отправляет заявку на получение муниципальной услуги.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Заявка регистрируется на Портале автоматически в режиме реального времени.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Изменения статуса заявки муниципальной услуги заявитель сможет отслеживать в режиме реального времени в личном кабинете на РПГУ.</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74. Со стороны ведомства ответственный специалист, являющийся пользователем системы исполнения регламентов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Ответственный специалист отправляет необходимые межведомственные запросы, определенные данным регламентом, в Системе </w:t>
      </w:r>
      <w:r w:rsidRPr="006B44C8">
        <w:rPr>
          <w:rFonts w:ascii="Times New Roman" w:hAnsi="Times New Roman" w:cs="Times New Roman"/>
          <w:sz w:val="28"/>
          <w:szCs w:val="28"/>
        </w:rPr>
        <w:lastRenderedPageBreak/>
        <w:t xml:space="preserve">межведомственного электронного взаимодействия (СМЭВ), реализованной в СИР. </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75. 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76.  Административная процедура:</w:t>
      </w:r>
    </w:p>
    <w:p w:rsidR="00E81656" w:rsidRPr="006B44C8" w:rsidRDefault="00E81656" w:rsidP="00136893">
      <w:pPr>
        <w:pStyle w:val="a3"/>
        <w:numPr>
          <w:ilvl w:val="0"/>
          <w:numId w:val="23"/>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w:t>
      </w:r>
    </w:p>
    <w:p w:rsidR="00E81656" w:rsidRPr="006B44C8" w:rsidRDefault="00E81656" w:rsidP="00650512">
      <w:pPr>
        <w:autoSpaceDE w:val="0"/>
        <w:autoSpaceDN w:val="0"/>
        <w:adjustRightInd w:val="0"/>
        <w:spacing w:after="0" w:line="240" w:lineRule="auto"/>
        <w:jc w:val="both"/>
        <w:rPr>
          <w:rFonts w:ascii="Times New Roman" w:hAnsi="Times New Roman" w:cs="Times New Roman"/>
          <w:sz w:val="28"/>
          <w:szCs w:val="28"/>
        </w:rPr>
      </w:pPr>
      <w:r w:rsidRPr="006B44C8">
        <w:rPr>
          <w:rFonts w:ascii="Times New Roman" w:hAnsi="Times New Roman" w:cs="Times New Roman"/>
          <w:sz w:val="28"/>
          <w:szCs w:val="28"/>
        </w:rPr>
        <w:t>выполняется согласно пп. №65-72 настоящего регламента без изменений.</w:t>
      </w:r>
    </w:p>
    <w:p w:rsidR="00505C2A" w:rsidRDefault="00E81656" w:rsidP="00650512">
      <w:pPr>
        <w:spacing w:after="0" w:line="240" w:lineRule="auto"/>
        <w:ind w:firstLine="709"/>
        <w:jc w:val="both"/>
        <w:rPr>
          <w:sz w:val="28"/>
          <w:szCs w:val="28"/>
        </w:rPr>
      </w:pPr>
      <w:r w:rsidRPr="006B44C8">
        <w:rPr>
          <w:rFonts w:ascii="Times New Roman" w:hAnsi="Times New Roman" w:cs="Times New Roman"/>
          <w:sz w:val="28"/>
          <w:szCs w:val="28"/>
        </w:rPr>
        <w:t xml:space="preserve">77. </w:t>
      </w:r>
      <w:r w:rsidR="00505C2A" w:rsidRPr="00505C2A">
        <w:rPr>
          <w:rFonts w:ascii="Times New Roman" w:hAnsi="Times New Roman" w:cs="Times New Roman"/>
          <w:sz w:val="28"/>
          <w:szCs w:val="28"/>
        </w:rPr>
        <w:t xml:space="preserve">Вне зависимости от процедуры специалист, ответственный за исполнение муниципальной услуги, имеет право не более одного раза 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копиями в структурное подразделение администрации (подведомственное учреждение)   муниципального образования </w:t>
      </w:r>
      <w:r w:rsidR="00BC27F0">
        <w:rPr>
          <w:rFonts w:ascii="Times New Roman" w:hAnsi="Times New Roman" w:cs="Times New Roman"/>
          <w:sz w:val="28"/>
          <w:szCs w:val="28"/>
        </w:rPr>
        <w:t>Веневский район</w:t>
      </w:r>
      <w:r w:rsidR="00505C2A">
        <w:rPr>
          <w:sz w:val="28"/>
          <w:szCs w:val="28"/>
        </w:rPr>
        <w:t>.</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Использование Регионального портала государственных услуг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E81656" w:rsidRPr="006B44C8" w:rsidRDefault="00E81656" w:rsidP="00650512">
      <w:pPr>
        <w:pStyle w:val="ConsPlusNormal"/>
        <w:ind w:firstLine="709"/>
        <w:jc w:val="both"/>
        <w:rPr>
          <w:rFonts w:ascii="Times New Roman" w:hAnsi="Times New Roman" w:cs="Times New Roman"/>
          <w:b/>
          <w:sz w:val="28"/>
          <w:szCs w:val="28"/>
        </w:rPr>
      </w:pPr>
    </w:p>
    <w:p w:rsidR="00E81656" w:rsidRDefault="00E81656" w:rsidP="00136893">
      <w:pPr>
        <w:pStyle w:val="ConsPlusNormal"/>
        <w:ind w:firstLine="0"/>
        <w:jc w:val="both"/>
        <w:rPr>
          <w:rFonts w:ascii="Times New Roman" w:hAnsi="Times New Roman" w:cs="Times New Roman"/>
          <w:b/>
          <w:sz w:val="28"/>
          <w:szCs w:val="28"/>
        </w:rPr>
      </w:pPr>
      <w:r w:rsidRPr="006B44C8">
        <w:rPr>
          <w:rFonts w:ascii="Times New Roman" w:hAnsi="Times New Roman" w:cs="Times New Roman"/>
          <w:b/>
          <w:sz w:val="28"/>
          <w:szCs w:val="28"/>
        </w:rPr>
        <w:t>IV. Формы контроля над предоставлением муниципальной услуги</w:t>
      </w:r>
    </w:p>
    <w:p w:rsidR="00136893" w:rsidRPr="006B44C8" w:rsidRDefault="00136893" w:rsidP="00650512">
      <w:pPr>
        <w:pStyle w:val="ConsPlusNormal"/>
        <w:ind w:firstLine="709"/>
        <w:jc w:val="both"/>
        <w:rPr>
          <w:rFonts w:ascii="Times New Roman" w:hAnsi="Times New Roman" w:cs="Times New Roman"/>
          <w:b/>
          <w:sz w:val="28"/>
          <w:szCs w:val="28"/>
        </w:rPr>
      </w:pPr>
    </w:p>
    <w:p w:rsidR="00E81656" w:rsidRDefault="00E81656" w:rsidP="00136893">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27.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36893" w:rsidRPr="006B44C8" w:rsidRDefault="00136893" w:rsidP="00136893">
      <w:pPr>
        <w:autoSpaceDE w:val="0"/>
        <w:autoSpaceDN w:val="0"/>
        <w:adjustRightInd w:val="0"/>
        <w:spacing w:after="0" w:line="240" w:lineRule="auto"/>
        <w:jc w:val="center"/>
        <w:outlineLvl w:val="0"/>
        <w:rPr>
          <w:rFonts w:ascii="Times New Roman" w:hAnsi="Times New Roman" w:cs="Times New Roman"/>
          <w:b/>
          <w:sz w:val="28"/>
          <w:szCs w:val="28"/>
        </w:rPr>
      </w:pP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78.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79.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xml:space="preserve">80. Руководители, ответственные за организацию работы по предоставлению муниципальной услуги, определяют должностные </w:t>
      </w:r>
      <w:r w:rsidRPr="006B44C8">
        <w:rPr>
          <w:rFonts w:ascii="Times New Roman" w:hAnsi="Times New Roman" w:cs="Times New Roman"/>
          <w:sz w:val="28"/>
          <w:szCs w:val="28"/>
        </w:rPr>
        <w:lastRenderedPageBreak/>
        <w:t>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81.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82.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83.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E81656" w:rsidRPr="006B44C8" w:rsidRDefault="00E81656" w:rsidP="00650512">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за своевременность и качество проводимых проверок по представленным заявителем сведениям;</w:t>
      </w:r>
    </w:p>
    <w:p w:rsidR="00E81656" w:rsidRPr="006B44C8" w:rsidRDefault="00E81656" w:rsidP="00650512">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за соответствие направляемых запросов требованиям настоящего регламента;</w:t>
      </w:r>
    </w:p>
    <w:p w:rsidR="00E81656" w:rsidRPr="006B44C8" w:rsidRDefault="00E81656" w:rsidP="00650512">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rPr>
      </w:pPr>
      <w:r w:rsidRPr="006B44C8">
        <w:rPr>
          <w:rFonts w:ascii="Times New Roman" w:hAnsi="Times New Roman" w:cs="Times New Roman"/>
          <w:sz w:val="28"/>
          <w:szCs w:val="28"/>
        </w:rPr>
        <w:t xml:space="preserve">за соблюдение порядка и сроков направления </w:t>
      </w:r>
      <w:r w:rsidRPr="006B44C8">
        <w:rPr>
          <w:rFonts w:ascii="Times New Roman" w:eastAsia="Times New Roman" w:hAnsi="Times New Roman" w:cs="Times New Roman"/>
          <w:sz w:val="28"/>
          <w:szCs w:val="28"/>
        </w:rPr>
        <w:t>запросов.</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84. Специалист, ответственный составление проекта выдачу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85.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E81656" w:rsidRDefault="00E81656" w:rsidP="0065051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B44C8">
        <w:rPr>
          <w:rFonts w:ascii="Times New Roman" w:hAnsi="Times New Roman" w:cs="Times New Roman"/>
          <w:sz w:val="28"/>
          <w:szCs w:val="28"/>
        </w:rPr>
        <w:t>86.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136893" w:rsidRPr="006B44C8" w:rsidRDefault="00136893" w:rsidP="00650512">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136893" w:rsidRPr="006B44C8" w:rsidRDefault="00136893" w:rsidP="00650512">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87.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w:t>
      </w:r>
      <w:r w:rsidRPr="006B44C8">
        <w:rPr>
          <w:rFonts w:ascii="Times New Roman" w:hAnsi="Times New Roman" w:cs="Times New Roman"/>
          <w:sz w:val="28"/>
          <w:szCs w:val="28"/>
        </w:rPr>
        <w:lastRenderedPageBreak/>
        <w:t>администрации может проводить плановые и внеплановые проверки полноты и качества предоставления муниципальной услуги.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88.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89.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90.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w:t>
      </w:r>
    </w:p>
    <w:p w:rsidR="00E81656"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91.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36893" w:rsidRDefault="00136893" w:rsidP="00650512">
      <w:pPr>
        <w:pStyle w:val="ConsPlusNormal"/>
        <w:ind w:firstLine="709"/>
        <w:jc w:val="both"/>
        <w:rPr>
          <w:rFonts w:ascii="Times New Roman" w:hAnsi="Times New Roman" w:cs="Times New Roman"/>
          <w:sz w:val="28"/>
          <w:szCs w:val="28"/>
        </w:rPr>
      </w:pPr>
    </w:p>
    <w:p w:rsidR="00136893" w:rsidRPr="006B44C8" w:rsidRDefault="00136893" w:rsidP="00650512">
      <w:pPr>
        <w:pStyle w:val="ConsPlusNormal"/>
        <w:ind w:firstLine="709"/>
        <w:jc w:val="both"/>
        <w:rPr>
          <w:rFonts w:ascii="Times New Roman" w:hAnsi="Times New Roman" w:cs="Times New Roman"/>
          <w:sz w:val="28"/>
          <w:szCs w:val="28"/>
        </w:rPr>
      </w:pPr>
    </w:p>
    <w:p w:rsidR="00E81656" w:rsidRDefault="00E81656" w:rsidP="00136893">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6B44C8">
        <w:rPr>
          <w:rFonts w:ascii="Times New Roman" w:hAnsi="Times New Roman" w:cs="Times New Roman"/>
          <w:b/>
          <w:sz w:val="28"/>
          <w:szCs w:val="28"/>
        </w:rPr>
        <w:t>29. Ответственность должностных лиц за решения и действия (бездействие), принимаемые (осуществляемые) в ходе предоставления муниципальной услуги</w:t>
      </w:r>
    </w:p>
    <w:p w:rsidR="00136893" w:rsidRPr="006B44C8" w:rsidRDefault="00136893" w:rsidP="00650512">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92.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E81656"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136893" w:rsidRPr="006B44C8" w:rsidRDefault="00136893" w:rsidP="00136893">
      <w:pPr>
        <w:autoSpaceDE w:val="0"/>
        <w:autoSpaceDN w:val="0"/>
        <w:adjustRightInd w:val="0"/>
        <w:spacing w:after="0" w:line="240" w:lineRule="auto"/>
        <w:jc w:val="center"/>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30.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136893" w:rsidRPr="006B44C8" w:rsidRDefault="00136893" w:rsidP="00650512">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93. Контроль над предоставлением муниципальной услуги может проводиться по конкретному обращению заинтересованного лица.</w:t>
      </w:r>
    </w:p>
    <w:p w:rsidR="00E81656" w:rsidRPr="006B44C8" w:rsidRDefault="00E81656" w:rsidP="00650512">
      <w:pPr>
        <w:spacing w:after="0" w:line="240" w:lineRule="auto"/>
        <w:ind w:firstLine="709"/>
        <w:contextualSpacing/>
        <w:jc w:val="both"/>
        <w:rPr>
          <w:rFonts w:ascii="Times New Roman" w:hAnsi="Times New Roman" w:cs="Times New Roman"/>
          <w:b/>
          <w:sz w:val="28"/>
          <w:szCs w:val="28"/>
        </w:rPr>
      </w:pPr>
      <w:r w:rsidRPr="006B44C8">
        <w:rPr>
          <w:rFonts w:ascii="Times New Roman" w:hAnsi="Times New Roman" w:cs="Times New Roman"/>
          <w:sz w:val="28"/>
          <w:szCs w:val="28"/>
        </w:rPr>
        <w:t>94.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95. Для проведения проверок создается комиссия, в состав которой включаются представители администрации.</w:t>
      </w:r>
    </w:p>
    <w:p w:rsidR="00E81656" w:rsidRPr="006B44C8" w:rsidRDefault="00E81656" w:rsidP="00650512">
      <w:pPr>
        <w:spacing w:after="0" w:line="240" w:lineRule="auto"/>
        <w:ind w:firstLine="709"/>
        <w:contextualSpacing/>
        <w:jc w:val="both"/>
        <w:rPr>
          <w:rFonts w:ascii="Times New Roman" w:hAnsi="Times New Roman" w:cs="Times New Roman"/>
          <w:sz w:val="28"/>
          <w:szCs w:val="28"/>
        </w:rPr>
      </w:pPr>
      <w:r w:rsidRPr="006B44C8">
        <w:rPr>
          <w:rFonts w:ascii="Times New Roman" w:hAnsi="Times New Roman" w:cs="Times New Roman"/>
          <w:sz w:val="28"/>
          <w:szCs w:val="28"/>
        </w:rPr>
        <w:lastRenderedPageBreak/>
        <w:t>96.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E81656" w:rsidRPr="006B44C8" w:rsidRDefault="00E81656" w:rsidP="00650512">
      <w:pPr>
        <w:spacing w:after="0" w:line="240" w:lineRule="auto"/>
        <w:ind w:firstLine="709"/>
        <w:contextualSpacing/>
        <w:jc w:val="both"/>
        <w:rPr>
          <w:rFonts w:ascii="Times New Roman" w:hAnsi="Times New Roman" w:cs="Times New Roman"/>
          <w:sz w:val="28"/>
          <w:szCs w:val="28"/>
        </w:rPr>
      </w:pPr>
    </w:p>
    <w:p w:rsidR="00E81656" w:rsidRPr="006B44C8" w:rsidRDefault="00E81656" w:rsidP="00650512">
      <w:pPr>
        <w:spacing w:after="0" w:line="240" w:lineRule="auto"/>
        <w:ind w:firstLine="709"/>
        <w:contextualSpacing/>
        <w:jc w:val="both"/>
        <w:rPr>
          <w:rFonts w:ascii="Times New Roman" w:hAnsi="Times New Roman" w:cs="Times New Roman"/>
          <w:b/>
          <w:sz w:val="28"/>
          <w:szCs w:val="28"/>
        </w:rPr>
      </w:pPr>
    </w:p>
    <w:p w:rsidR="00E81656" w:rsidRPr="006B44C8" w:rsidRDefault="00E81656" w:rsidP="00136893">
      <w:pPr>
        <w:spacing w:after="0" w:line="240" w:lineRule="auto"/>
        <w:contextualSpacing/>
        <w:jc w:val="center"/>
        <w:rPr>
          <w:rFonts w:ascii="Times New Roman" w:hAnsi="Times New Roman" w:cs="Times New Roman"/>
          <w:b/>
          <w:sz w:val="28"/>
          <w:szCs w:val="28"/>
        </w:rPr>
      </w:pPr>
      <w:r w:rsidRPr="006B44C8">
        <w:rPr>
          <w:rFonts w:ascii="Times New Roman" w:hAnsi="Times New Roman" w:cs="Times New Roman"/>
          <w:b/>
          <w:sz w:val="28"/>
          <w:szCs w:val="28"/>
        </w:rPr>
        <w:t>V. Досудебный (внесудебный) порядок обжалования решений и действий (бездействия) администрации, а также его должностных лиц</w:t>
      </w:r>
    </w:p>
    <w:p w:rsidR="00E81656" w:rsidRPr="006B44C8" w:rsidRDefault="00E81656" w:rsidP="00650512">
      <w:pPr>
        <w:spacing w:after="0" w:line="240" w:lineRule="auto"/>
        <w:ind w:firstLine="709"/>
        <w:contextualSpacing/>
        <w:jc w:val="both"/>
        <w:rPr>
          <w:rFonts w:ascii="Times New Roman" w:hAnsi="Times New Roman" w:cs="Times New Roman"/>
          <w:b/>
          <w:sz w:val="28"/>
          <w:szCs w:val="28"/>
        </w:rPr>
      </w:pPr>
    </w:p>
    <w:p w:rsidR="00E81656" w:rsidRDefault="00E81656" w:rsidP="00136893">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31.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36893" w:rsidRPr="006B44C8" w:rsidRDefault="00136893" w:rsidP="00136893">
      <w:pPr>
        <w:spacing w:after="0" w:line="240" w:lineRule="auto"/>
        <w:jc w:val="center"/>
        <w:rPr>
          <w:rFonts w:ascii="Times New Roman" w:hAnsi="Times New Roman" w:cs="Times New Roman"/>
          <w:b/>
          <w:sz w:val="28"/>
          <w:szCs w:val="28"/>
        </w:rPr>
      </w:pP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97.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98.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регламента.</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99.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100. Жалоба должна содержать:</w:t>
      </w:r>
    </w:p>
    <w:p w:rsidR="00856F41" w:rsidRPr="006B44C8" w:rsidRDefault="00856F41" w:rsidP="00650512">
      <w:pPr>
        <w:numPr>
          <w:ilvl w:val="0"/>
          <w:numId w:val="18"/>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наименование органа, предоставляющего муниципальную услугу, должностного лица доставляющего муниципальную услугу, либо муниципального служащего, решения и действия (бездействие) которых обжалуются;</w:t>
      </w:r>
    </w:p>
    <w:p w:rsidR="00E81656" w:rsidRPr="006B44C8" w:rsidRDefault="00E81656" w:rsidP="00650512">
      <w:pPr>
        <w:numPr>
          <w:ilvl w:val="0"/>
          <w:numId w:val="18"/>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6B44C8">
        <w:rPr>
          <w:rFonts w:ascii="Times New Roman" w:hAnsi="Times New Roman" w:cs="Times New Roman"/>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
    <w:p w:rsidR="00E81656" w:rsidRPr="006B44C8" w:rsidRDefault="00E81656" w:rsidP="00650512">
      <w:pPr>
        <w:numPr>
          <w:ilvl w:val="0"/>
          <w:numId w:val="18"/>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81656" w:rsidRPr="006B44C8" w:rsidRDefault="00E81656" w:rsidP="00650512">
      <w:pPr>
        <w:numPr>
          <w:ilvl w:val="0"/>
          <w:numId w:val="18"/>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1656" w:rsidRDefault="00E81656" w:rsidP="00650512">
      <w:pPr>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p>
    <w:p w:rsidR="00136893" w:rsidRPr="006B44C8" w:rsidRDefault="00136893" w:rsidP="00650512">
      <w:pPr>
        <w:spacing w:after="0" w:line="240" w:lineRule="auto"/>
        <w:ind w:firstLine="709"/>
        <w:jc w:val="both"/>
        <w:outlineLvl w:val="1"/>
        <w:rPr>
          <w:rFonts w:ascii="Times New Roman" w:hAnsi="Times New Roman" w:cs="Times New Roman"/>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32. Предмет досудебного (внесудебного) обжалования</w:t>
      </w:r>
    </w:p>
    <w:p w:rsidR="00136893" w:rsidRPr="006B44C8" w:rsidRDefault="00136893" w:rsidP="00650512">
      <w:pPr>
        <w:pStyle w:val="ConsPlusNormal"/>
        <w:ind w:firstLine="709"/>
        <w:jc w:val="both"/>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101.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E81656" w:rsidRPr="006B44C8" w:rsidRDefault="00E81656" w:rsidP="0065051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Заявитель может обратиться с жалобой, в том числе, в следующих случаях:</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нарушение срока регистрации запроса заявителя о предоставлении муниципальной услуги;</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нарушение срока предоставления муниципальной услуги;</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w:t>
      </w:r>
      <w:r w:rsidRPr="006B44C8">
        <w:rPr>
          <w:rFonts w:ascii="Times New Roman" w:hAnsi="Times New Roman" w:cs="Times New Roman"/>
          <w:sz w:val="28"/>
          <w:szCs w:val="28"/>
        </w:rPr>
        <w:lastRenderedPageBreak/>
        <w:t>Российской Федерации, нормативными правовыми актами субъектов Российской Федерации, муниципальными правовыми актами;</w:t>
      </w:r>
    </w:p>
    <w:p w:rsidR="00E81656"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36893" w:rsidRPr="006B44C8" w:rsidRDefault="00136893" w:rsidP="00136893">
      <w:pPr>
        <w:autoSpaceDE w:val="0"/>
        <w:autoSpaceDN w:val="0"/>
        <w:adjustRightInd w:val="0"/>
        <w:spacing w:after="0" w:line="240" w:lineRule="auto"/>
        <w:ind w:left="709"/>
        <w:jc w:val="both"/>
        <w:outlineLvl w:val="1"/>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33.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136893" w:rsidRPr="006B44C8" w:rsidRDefault="00136893" w:rsidP="00136893">
      <w:pPr>
        <w:autoSpaceDE w:val="0"/>
        <w:autoSpaceDN w:val="0"/>
        <w:adjustRightInd w:val="0"/>
        <w:spacing w:after="0" w:line="240" w:lineRule="auto"/>
        <w:ind w:firstLine="709"/>
        <w:jc w:val="center"/>
        <w:rPr>
          <w:rFonts w:ascii="Times New Roman" w:hAnsi="Times New Roman" w:cs="Times New Roman"/>
          <w:b/>
          <w:sz w:val="28"/>
          <w:szCs w:val="28"/>
        </w:rPr>
      </w:pP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102. Для обжалования действия (бездействия) и решения  должностных лиц администрации заявители вправе обратиться к главе администрации либо к его заместителям.</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p>
    <w:p w:rsidR="00E81656" w:rsidRPr="006B44C8" w:rsidRDefault="00E81656" w:rsidP="00650512">
      <w:pPr>
        <w:spacing w:after="0" w:line="240" w:lineRule="auto"/>
        <w:ind w:firstLine="709"/>
        <w:contextualSpacing/>
        <w:jc w:val="both"/>
        <w:rPr>
          <w:rFonts w:ascii="Times New Roman" w:hAnsi="Times New Roman" w:cs="Times New Roman"/>
          <w:sz w:val="28"/>
          <w:szCs w:val="28"/>
        </w:rPr>
      </w:pPr>
      <w:r w:rsidRPr="006B44C8">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E81656" w:rsidRPr="006B44C8" w:rsidRDefault="00E81656" w:rsidP="00650512">
      <w:pPr>
        <w:spacing w:after="0" w:line="240" w:lineRule="auto"/>
        <w:ind w:firstLine="709"/>
        <w:contextualSpacing/>
        <w:jc w:val="both"/>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34. Порядок подачи и рассмотрения жалобы</w:t>
      </w:r>
    </w:p>
    <w:p w:rsidR="00136893" w:rsidRPr="006B44C8" w:rsidRDefault="00136893" w:rsidP="00136893">
      <w:pPr>
        <w:autoSpaceDE w:val="0"/>
        <w:autoSpaceDN w:val="0"/>
        <w:adjustRightInd w:val="0"/>
        <w:spacing w:after="0" w:line="240" w:lineRule="auto"/>
        <w:jc w:val="center"/>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103.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и адресу электронной почты администрации, указанным на официальном сайте администрации,  а так же в п. 6 настоящего регламента.</w:t>
      </w:r>
    </w:p>
    <w:p w:rsidR="00E81656" w:rsidRPr="006B44C8" w:rsidRDefault="00E81656" w:rsidP="00650512">
      <w:pPr>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104.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E81656" w:rsidRDefault="00E81656" w:rsidP="00650512">
      <w:pPr>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По результатам личного приема или рассмотрения жалобы принимается решение об удовлетворении требований либо об отказе в её удовлетворении.</w:t>
      </w:r>
    </w:p>
    <w:p w:rsidR="00136893" w:rsidRPr="006B44C8" w:rsidRDefault="00136893" w:rsidP="00650512">
      <w:pPr>
        <w:spacing w:after="0" w:line="240" w:lineRule="auto"/>
        <w:ind w:firstLine="709"/>
        <w:jc w:val="both"/>
        <w:outlineLvl w:val="1"/>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35. Сроки рассмотрения жалобы (претензии)</w:t>
      </w:r>
    </w:p>
    <w:p w:rsidR="00136893" w:rsidRPr="006B44C8" w:rsidRDefault="00136893" w:rsidP="00650512">
      <w:pPr>
        <w:autoSpaceDE w:val="0"/>
        <w:autoSpaceDN w:val="0"/>
        <w:adjustRightInd w:val="0"/>
        <w:spacing w:after="0" w:line="240" w:lineRule="auto"/>
        <w:ind w:firstLine="709"/>
        <w:jc w:val="both"/>
        <w:rPr>
          <w:rFonts w:ascii="Times New Roman" w:hAnsi="Times New Roman" w:cs="Times New Roman"/>
          <w:b/>
          <w:sz w:val="28"/>
          <w:szCs w:val="28"/>
        </w:rPr>
      </w:pP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105. Поступившее в администрацию письменное обращение рассматривается по существу в срок, не превышающий 15 дней со дня его регистрации.</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106.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w:t>
      </w:r>
      <w:r w:rsidRPr="006B44C8">
        <w:rPr>
          <w:rFonts w:ascii="Times New Roman" w:hAnsi="Times New Roman" w:cs="Times New Roman"/>
          <w:sz w:val="28"/>
          <w:szCs w:val="28"/>
        </w:rPr>
        <w:lastRenderedPageBreak/>
        <w:t>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81656"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107. В случаях принятия решения главой администрации о проведении проверки, необходимости направления запроса в другие государственные органы, органы местного самоуправления и иным должностным лицам для получения необходимых для рассмотрения обращения документов и материалов, глава администрации вправе продлить срок рассмотрения обращения не более чем на 30 дней, уведомив заявителя о продлении срока рассмотрения обращения.</w:t>
      </w:r>
    </w:p>
    <w:p w:rsidR="00136893" w:rsidRPr="006B44C8" w:rsidRDefault="00136893" w:rsidP="00650512">
      <w:pPr>
        <w:pStyle w:val="ConsPlusNormal"/>
        <w:ind w:firstLine="709"/>
        <w:jc w:val="both"/>
        <w:rPr>
          <w:rFonts w:ascii="Times New Roman" w:hAnsi="Times New Roman" w:cs="Times New Roman"/>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36. Перечень оснований для приостановления рассмотрения жалобы (претензии) и случаев, в которых ответ на жалобу (претензию) не дается</w:t>
      </w:r>
    </w:p>
    <w:p w:rsidR="00136893" w:rsidRPr="006B44C8" w:rsidRDefault="00136893" w:rsidP="00136893">
      <w:pPr>
        <w:pStyle w:val="ConsPlusNormal"/>
        <w:ind w:firstLine="0"/>
        <w:jc w:val="center"/>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108.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109.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110.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111.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 О данном решении уведомляется заявитель, направивший жалобу (претензию).</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112.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E81656"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113.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136893" w:rsidRPr="006B44C8" w:rsidRDefault="00136893" w:rsidP="00650512">
      <w:pPr>
        <w:pStyle w:val="ConsPlusNormal"/>
        <w:ind w:firstLine="709"/>
        <w:jc w:val="both"/>
        <w:rPr>
          <w:rFonts w:ascii="Times New Roman" w:hAnsi="Times New Roman" w:cs="Times New Roman"/>
          <w:sz w:val="28"/>
          <w:szCs w:val="28"/>
        </w:rPr>
      </w:pPr>
    </w:p>
    <w:p w:rsidR="00E81656" w:rsidRPr="006B44C8" w:rsidRDefault="00E81656" w:rsidP="00136893">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lastRenderedPageBreak/>
        <w:t>37. Результат досудебного (внесудебного) обжалования</w:t>
      </w:r>
    </w:p>
    <w:p w:rsidR="00136893" w:rsidRDefault="00136893" w:rsidP="00650512">
      <w:pPr>
        <w:pStyle w:val="ConsPlusNormal"/>
        <w:ind w:firstLine="709"/>
        <w:jc w:val="both"/>
        <w:rPr>
          <w:rFonts w:ascii="Times New Roman" w:hAnsi="Times New Roman" w:cs="Times New Roman"/>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114.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115. Письменный ответ, содержащий результаты рассмотрения жалобы (претензии), направляется заявителю в срок, не превышающий 30 дней с момента регистрации жалобы (претензии).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116.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117.  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E81656"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118. 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136893" w:rsidRPr="006B44C8" w:rsidRDefault="00136893" w:rsidP="00650512">
      <w:pPr>
        <w:autoSpaceDE w:val="0"/>
        <w:autoSpaceDN w:val="0"/>
        <w:adjustRightInd w:val="0"/>
        <w:spacing w:after="0" w:line="240" w:lineRule="auto"/>
        <w:ind w:firstLine="709"/>
        <w:jc w:val="both"/>
        <w:rPr>
          <w:rFonts w:ascii="Times New Roman" w:hAnsi="Times New Roman" w:cs="Times New Roman"/>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38. Порядок информирования заявителя о результатах рассмотрения жалобы</w:t>
      </w:r>
    </w:p>
    <w:p w:rsidR="00136893" w:rsidRPr="006B44C8" w:rsidRDefault="00136893" w:rsidP="00650512">
      <w:pPr>
        <w:pStyle w:val="ConsPlusNormal"/>
        <w:ind w:firstLine="709"/>
        <w:jc w:val="both"/>
        <w:rPr>
          <w:rFonts w:ascii="Times New Roman" w:hAnsi="Times New Roman" w:cs="Times New Roman"/>
          <w:b/>
          <w:sz w:val="28"/>
          <w:szCs w:val="28"/>
        </w:rPr>
      </w:pP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119.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36893" w:rsidRPr="006B44C8" w:rsidRDefault="00136893" w:rsidP="00650512">
      <w:pPr>
        <w:spacing w:after="0" w:line="240" w:lineRule="auto"/>
        <w:ind w:firstLine="709"/>
        <w:jc w:val="both"/>
        <w:rPr>
          <w:rFonts w:ascii="Times New Roman" w:hAnsi="Times New Roman" w:cs="Times New Roman"/>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39. Порядок обжалования решения по жалобе</w:t>
      </w:r>
    </w:p>
    <w:p w:rsidR="00136893" w:rsidRPr="006B44C8" w:rsidRDefault="00136893" w:rsidP="00136893">
      <w:pPr>
        <w:pStyle w:val="ConsPlusNormal"/>
        <w:ind w:firstLine="0"/>
        <w:jc w:val="center"/>
        <w:rPr>
          <w:rFonts w:ascii="Times New Roman" w:hAnsi="Times New Roman" w:cs="Times New Roman"/>
          <w:b/>
          <w:sz w:val="28"/>
          <w:szCs w:val="28"/>
        </w:rPr>
      </w:pPr>
    </w:p>
    <w:p w:rsidR="00E81656" w:rsidRPr="006B44C8" w:rsidRDefault="00E81656" w:rsidP="00650512">
      <w:pPr>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120.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136893" w:rsidRDefault="00136893" w:rsidP="00650512">
      <w:pPr>
        <w:pStyle w:val="ConsPlusNormal"/>
        <w:ind w:firstLine="709"/>
        <w:jc w:val="both"/>
        <w:rPr>
          <w:rFonts w:ascii="Times New Roman" w:hAnsi="Times New Roman" w:cs="Times New Roman"/>
          <w:b/>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40. Право заявителя на получение информации и документов, необходимых для обоснования и рассмотрения обращения</w:t>
      </w:r>
    </w:p>
    <w:p w:rsidR="00136893" w:rsidRPr="006B44C8" w:rsidRDefault="00136893" w:rsidP="00136893">
      <w:pPr>
        <w:pStyle w:val="ConsPlusNormal"/>
        <w:ind w:firstLine="0"/>
        <w:jc w:val="both"/>
        <w:rPr>
          <w:rFonts w:ascii="Times New Roman" w:hAnsi="Times New Roman" w:cs="Times New Roman"/>
          <w:b/>
          <w:sz w:val="28"/>
          <w:szCs w:val="28"/>
        </w:rPr>
      </w:pPr>
    </w:p>
    <w:p w:rsidR="00E81656"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121.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w:t>
      </w:r>
      <w:r w:rsidRPr="006B44C8">
        <w:rPr>
          <w:rFonts w:ascii="Times New Roman" w:hAnsi="Times New Roman" w:cs="Times New Roman"/>
          <w:sz w:val="28"/>
          <w:szCs w:val="28"/>
        </w:rPr>
        <w:lastRenderedPageBreak/>
        <w:t>сведения, составляющие государственную или иную охраняемую федеральным законодательством тайну.</w:t>
      </w:r>
    </w:p>
    <w:p w:rsidR="00136893" w:rsidRPr="006B44C8" w:rsidRDefault="00136893" w:rsidP="00650512">
      <w:pPr>
        <w:autoSpaceDE w:val="0"/>
        <w:autoSpaceDN w:val="0"/>
        <w:adjustRightInd w:val="0"/>
        <w:spacing w:after="0" w:line="240" w:lineRule="auto"/>
        <w:ind w:firstLine="709"/>
        <w:jc w:val="both"/>
        <w:rPr>
          <w:rFonts w:ascii="Times New Roman" w:hAnsi="Times New Roman" w:cs="Times New Roman"/>
          <w:sz w:val="28"/>
          <w:szCs w:val="28"/>
        </w:rPr>
      </w:pPr>
    </w:p>
    <w:p w:rsidR="00136893"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 xml:space="preserve">41. Способы информирования заявителей о порядке подачи </w:t>
      </w:r>
    </w:p>
    <w:p w:rsidR="00E81656" w:rsidRPr="006B44C8"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и рассмотрения жалобы</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b/>
          <w:sz w:val="28"/>
          <w:szCs w:val="28"/>
        </w:rPr>
      </w:pPr>
      <w:r w:rsidRPr="006B44C8">
        <w:rPr>
          <w:rFonts w:ascii="Times New Roman" w:hAnsi="Times New Roman" w:cs="Times New Roman"/>
          <w:sz w:val="28"/>
          <w:szCs w:val="28"/>
        </w:rPr>
        <w:t>122.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E81656" w:rsidRPr="006B44C8" w:rsidRDefault="00E81656" w:rsidP="00650512">
      <w:pPr>
        <w:spacing w:after="0" w:line="240" w:lineRule="auto"/>
        <w:ind w:firstLine="709"/>
        <w:rPr>
          <w:rFonts w:ascii="Times New Roman" w:hAnsi="Times New Roman" w:cs="Times New Roman"/>
          <w:b/>
          <w:sz w:val="28"/>
          <w:szCs w:val="28"/>
        </w:rPr>
      </w:pPr>
      <w:r w:rsidRPr="006B44C8">
        <w:rPr>
          <w:rFonts w:ascii="Times New Roman" w:hAnsi="Times New Roman" w:cs="Times New Roman"/>
          <w:b/>
          <w:sz w:val="28"/>
          <w:szCs w:val="28"/>
        </w:rPr>
        <w:br w:type="page"/>
      </w:r>
    </w:p>
    <w:p w:rsidR="00E81656" w:rsidRPr="006B44C8" w:rsidRDefault="00E81656" w:rsidP="00E81656">
      <w:pPr>
        <w:pStyle w:val="ConsPlusNormal"/>
        <w:spacing w:before="100" w:after="100"/>
        <w:ind w:firstLine="709"/>
        <w:jc w:val="right"/>
        <w:outlineLvl w:val="1"/>
        <w:rPr>
          <w:rFonts w:ascii="Times New Roman" w:hAnsi="Times New Roman" w:cs="Times New Roman"/>
          <w:sz w:val="18"/>
          <w:szCs w:val="18"/>
        </w:rPr>
      </w:pPr>
      <w:r w:rsidRPr="006B44C8">
        <w:rPr>
          <w:rFonts w:ascii="Times New Roman" w:hAnsi="Times New Roman" w:cs="Times New Roman"/>
          <w:sz w:val="18"/>
          <w:szCs w:val="18"/>
        </w:rPr>
        <w:lastRenderedPageBreak/>
        <w:t>Приложение № 1</w:t>
      </w:r>
    </w:p>
    <w:p w:rsidR="00E81656" w:rsidRPr="006B44C8" w:rsidRDefault="00E81656" w:rsidP="00E81656">
      <w:pPr>
        <w:pStyle w:val="ConsPlusNormal"/>
        <w:spacing w:before="100" w:after="100"/>
        <w:ind w:firstLine="709"/>
        <w:jc w:val="right"/>
        <w:rPr>
          <w:rFonts w:ascii="Times New Roman" w:hAnsi="Times New Roman" w:cs="Times New Roman"/>
        </w:rPr>
      </w:pPr>
    </w:p>
    <w:p w:rsidR="00E81656" w:rsidRPr="006B44C8" w:rsidRDefault="00E81656" w:rsidP="00E81656">
      <w:pPr>
        <w:pStyle w:val="ConsPlusNonformat"/>
        <w:spacing w:before="100" w:after="100"/>
        <w:ind w:firstLine="709"/>
        <w:jc w:val="right"/>
        <w:rPr>
          <w:rFonts w:ascii="Times New Roman" w:hAnsi="Times New Roman" w:cs="Times New Roman"/>
          <w:b/>
          <w:sz w:val="24"/>
          <w:szCs w:val="24"/>
        </w:rPr>
      </w:pPr>
      <w:r w:rsidRPr="006B44C8">
        <w:rPr>
          <w:rFonts w:ascii="Times New Roman" w:hAnsi="Times New Roman" w:cs="Times New Roman"/>
          <w:b/>
          <w:sz w:val="24"/>
          <w:szCs w:val="24"/>
        </w:rPr>
        <w:t>В администрацию муниципального образования</w:t>
      </w:r>
    </w:p>
    <w:p w:rsidR="00E81656" w:rsidRPr="006B44C8" w:rsidRDefault="00E81656" w:rsidP="00E81656">
      <w:pPr>
        <w:pStyle w:val="ConsPlusNonformat"/>
        <w:spacing w:before="100" w:after="100"/>
        <w:ind w:firstLine="709"/>
        <w:jc w:val="right"/>
        <w:rPr>
          <w:rFonts w:ascii="Times New Roman" w:hAnsi="Times New Roman" w:cs="Times New Roman"/>
          <w:sz w:val="24"/>
          <w:szCs w:val="24"/>
        </w:rPr>
      </w:pPr>
      <w:r w:rsidRPr="006B44C8">
        <w:rPr>
          <w:rFonts w:ascii="Times New Roman" w:hAnsi="Times New Roman" w:cs="Times New Roman"/>
          <w:sz w:val="24"/>
          <w:szCs w:val="24"/>
        </w:rPr>
        <w:t>(либо в многофункциональный центр предоставления</w:t>
      </w:r>
    </w:p>
    <w:p w:rsidR="00E81656" w:rsidRPr="006B44C8" w:rsidRDefault="00E81656" w:rsidP="00E81656">
      <w:pPr>
        <w:pStyle w:val="ConsPlusNonformat"/>
        <w:spacing w:before="100" w:after="100"/>
        <w:ind w:firstLine="709"/>
        <w:jc w:val="right"/>
        <w:rPr>
          <w:rFonts w:ascii="Times New Roman" w:hAnsi="Times New Roman" w:cs="Times New Roman"/>
          <w:b/>
          <w:sz w:val="24"/>
          <w:szCs w:val="24"/>
        </w:rPr>
      </w:pPr>
      <w:r w:rsidRPr="006B44C8">
        <w:rPr>
          <w:rFonts w:ascii="Times New Roman" w:hAnsi="Times New Roman" w:cs="Times New Roman"/>
          <w:sz w:val="24"/>
          <w:szCs w:val="24"/>
        </w:rPr>
        <w:t>государственных и муниципальных услуг)</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Адрес:_____________________________________</w:t>
      </w:r>
    </w:p>
    <w:p w:rsidR="00E81656" w:rsidRPr="006B44C8" w:rsidRDefault="00E81656" w:rsidP="00E81656">
      <w:pPr>
        <w:pStyle w:val="ConsPlusNonformat"/>
        <w:spacing w:before="100" w:after="100"/>
        <w:ind w:firstLine="709"/>
        <w:jc w:val="right"/>
        <w:rPr>
          <w:rFonts w:ascii="Times New Roman" w:hAnsi="Times New Roman" w:cs="Times New Roman"/>
          <w:b/>
          <w:sz w:val="24"/>
          <w:szCs w:val="24"/>
        </w:rPr>
      </w:pPr>
      <w:r w:rsidRPr="006B44C8">
        <w:rPr>
          <w:rFonts w:ascii="Times New Roman" w:hAnsi="Times New Roman" w:cs="Times New Roman"/>
          <w:b/>
          <w:sz w:val="24"/>
          <w:szCs w:val="24"/>
        </w:rPr>
        <w:t>от юридического лица</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sz w:val="16"/>
          <w:szCs w:val="16"/>
        </w:rPr>
        <w:t>(полное наименование, ИНН,</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sz w:val="16"/>
          <w:szCs w:val="16"/>
        </w:rPr>
        <w:t>номер государственной регистрации,</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sz w:val="16"/>
          <w:szCs w:val="16"/>
        </w:rPr>
        <w:t>юридический адрес, почтовый адрес)</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rPr>
        <w:t xml:space="preserve">                                                                                                                           (</w:t>
      </w:r>
      <w:r w:rsidRPr="006B44C8">
        <w:rPr>
          <w:rFonts w:ascii="Times New Roman" w:hAnsi="Times New Roman" w:cs="Times New Roman"/>
          <w:sz w:val="16"/>
          <w:szCs w:val="16"/>
        </w:rPr>
        <w:t>Ф.И.О, должность представителя)</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rPr>
      </w:pPr>
      <w:r w:rsidRPr="006B44C8">
        <w:rPr>
          <w:rFonts w:ascii="Times New Roman" w:hAnsi="Times New Roman" w:cs="Times New Roman"/>
        </w:rPr>
        <w:t>действующего на основании</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sz w:val="16"/>
          <w:szCs w:val="16"/>
        </w:rPr>
        <w:t>(название документа)</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______________________________________</w:t>
      </w:r>
    </w:p>
    <w:p w:rsidR="00E81656" w:rsidRPr="006B44C8" w:rsidRDefault="00E81656" w:rsidP="00E81656">
      <w:pPr>
        <w:pStyle w:val="ConsPlusNonformat"/>
        <w:spacing w:before="100" w:after="100"/>
        <w:ind w:firstLine="709"/>
        <w:jc w:val="center"/>
        <w:rPr>
          <w:rFonts w:ascii="Times New Roman" w:hAnsi="Times New Roman" w:cs="Times New Roman"/>
          <w:sz w:val="16"/>
          <w:szCs w:val="16"/>
        </w:rPr>
      </w:pPr>
      <w:r w:rsidRPr="006B44C8">
        <w:rPr>
          <w:rFonts w:ascii="Times New Roman" w:hAnsi="Times New Roman" w:cs="Times New Roman"/>
          <w:sz w:val="16"/>
          <w:szCs w:val="16"/>
        </w:rPr>
        <w:t xml:space="preserve">                                                                                                                                  (контактный телефон, адрес эл. почты)</w:t>
      </w:r>
    </w:p>
    <w:p w:rsidR="00E81656" w:rsidRPr="006B44C8" w:rsidRDefault="00E81656" w:rsidP="00E81656">
      <w:pPr>
        <w:pStyle w:val="ConsPlusNormal"/>
        <w:spacing w:before="100" w:after="100"/>
        <w:ind w:firstLine="709"/>
        <w:jc w:val="right"/>
        <w:rPr>
          <w:rFonts w:ascii="Times New Roman" w:hAnsi="Times New Roman" w:cs="Times New Roman"/>
          <w:b/>
          <w:sz w:val="24"/>
          <w:szCs w:val="24"/>
        </w:rPr>
      </w:pPr>
      <w:r w:rsidRPr="006B44C8">
        <w:rPr>
          <w:rFonts w:ascii="Times New Roman" w:hAnsi="Times New Roman" w:cs="Times New Roman"/>
          <w:b/>
          <w:sz w:val="24"/>
          <w:szCs w:val="24"/>
        </w:rPr>
        <w:t xml:space="preserve">                                от физического лица</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sz w:val="16"/>
          <w:szCs w:val="16"/>
        </w:rPr>
        <w:t>(ФИО, паспортные данные)</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sz w:val="16"/>
          <w:szCs w:val="16"/>
        </w:rPr>
        <w:t xml:space="preserve">                                                                                                                                                                  ( почтовый адрес)</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jc w:val="center"/>
        <w:rPr>
          <w:rFonts w:ascii="Times New Roman" w:hAnsi="Times New Roman" w:cs="Times New Roman"/>
          <w:sz w:val="16"/>
          <w:szCs w:val="16"/>
        </w:rPr>
      </w:pPr>
      <w:r w:rsidRPr="006B44C8">
        <w:rPr>
          <w:rFonts w:ascii="Times New Roman" w:hAnsi="Times New Roman" w:cs="Times New Roman"/>
          <w:sz w:val="16"/>
          <w:szCs w:val="16"/>
        </w:rPr>
        <w:t xml:space="preserve">                                                                                                                            (контактный телефон, адрес эл. почты)</w:t>
      </w:r>
    </w:p>
    <w:p w:rsidR="00E81656" w:rsidRPr="006B44C8" w:rsidRDefault="00E81656" w:rsidP="00E81656">
      <w:pPr>
        <w:pStyle w:val="ConsPlusNonformat"/>
        <w:spacing w:before="100" w:after="100"/>
        <w:ind w:firstLine="709"/>
        <w:rPr>
          <w:rFonts w:ascii="Times New Roman" w:hAnsi="Times New Roman" w:cs="Times New Roman"/>
          <w:sz w:val="16"/>
          <w:szCs w:val="16"/>
        </w:rPr>
      </w:pPr>
    </w:p>
    <w:p w:rsidR="00E81656" w:rsidRPr="006B44C8" w:rsidRDefault="00E81656" w:rsidP="00E81656">
      <w:pPr>
        <w:pStyle w:val="ConsPlusNormal"/>
        <w:spacing w:before="100" w:after="100"/>
        <w:ind w:firstLine="709"/>
        <w:jc w:val="center"/>
        <w:rPr>
          <w:rFonts w:ascii="Times New Roman" w:hAnsi="Times New Roman" w:cs="Times New Roman"/>
          <w:b/>
          <w:sz w:val="24"/>
          <w:szCs w:val="24"/>
        </w:rPr>
      </w:pPr>
    </w:p>
    <w:p w:rsidR="00E81656" w:rsidRPr="006B44C8" w:rsidRDefault="00E81656" w:rsidP="00E81656">
      <w:pPr>
        <w:pStyle w:val="ConsPlusNormal"/>
        <w:spacing w:before="100" w:after="100"/>
        <w:ind w:firstLine="709"/>
        <w:jc w:val="center"/>
        <w:rPr>
          <w:rFonts w:ascii="Times New Roman" w:hAnsi="Times New Roman" w:cs="Times New Roman"/>
          <w:b/>
          <w:sz w:val="24"/>
          <w:szCs w:val="24"/>
        </w:rPr>
      </w:pPr>
      <w:r w:rsidRPr="006B44C8">
        <w:rPr>
          <w:rFonts w:ascii="Times New Roman" w:hAnsi="Times New Roman" w:cs="Times New Roman"/>
          <w:b/>
          <w:sz w:val="24"/>
          <w:szCs w:val="24"/>
        </w:rPr>
        <w:t>Заявление</w:t>
      </w:r>
    </w:p>
    <w:p w:rsidR="00E81656" w:rsidRPr="006B44C8" w:rsidRDefault="00E81656" w:rsidP="00E81656">
      <w:pPr>
        <w:pStyle w:val="ConsPlusNormal"/>
        <w:spacing w:before="100" w:after="100"/>
        <w:ind w:firstLine="0"/>
        <w:jc w:val="center"/>
        <w:rPr>
          <w:rFonts w:ascii="Times New Roman" w:hAnsi="Times New Roman" w:cs="Times New Roman"/>
          <w:b/>
          <w:sz w:val="18"/>
          <w:szCs w:val="18"/>
        </w:rPr>
      </w:pPr>
      <w:r w:rsidRPr="006B44C8">
        <w:rPr>
          <w:rFonts w:ascii="Times New Roman" w:hAnsi="Times New Roman" w:cs="Times New Roman"/>
          <w:b/>
          <w:sz w:val="18"/>
          <w:szCs w:val="18"/>
        </w:rPr>
        <w:t>на выдачу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E81656" w:rsidRPr="006B44C8" w:rsidRDefault="00E81656" w:rsidP="007E79A5">
      <w:pPr>
        <w:autoSpaceDE w:val="0"/>
        <w:autoSpaceDN w:val="0"/>
        <w:adjustRightInd w:val="0"/>
        <w:spacing w:after="0" w:line="240" w:lineRule="auto"/>
        <w:ind w:firstLine="708"/>
        <w:jc w:val="both"/>
        <w:rPr>
          <w:rFonts w:ascii="Times New Roman" w:eastAsia="Times New Roman" w:hAnsi="Times New Roman" w:cs="Times New Roman"/>
        </w:rPr>
      </w:pPr>
      <w:r w:rsidRPr="006B44C8">
        <w:rPr>
          <w:rFonts w:ascii="Times New Roman" w:eastAsia="Times New Roman" w:hAnsi="Times New Roman" w:cs="Times New Roman"/>
        </w:rPr>
        <w:t>Прошу выдать разрешение на ввод в эксплуатацию</w:t>
      </w:r>
      <w:r w:rsidR="0066157B" w:rsidRPr="006B44C8">
        <w:rPr>
          <w:rFonts w:ascii="Times New Roman" w:eastAsia="Times New Roman" w:hAnsi="Times New Roman" w:cs="Times New Roman"/>
        </w:rPr>
        <w:t xml:space="preserve"> законченного строительством, реконструкцией (ненужное зачеркнуть) объекта капитального строительства</w:t>
      </w:r>
      <w:r w:rsidR="007E79A5" w:rsidRPr="006B44C8">
        <w:rPr>
          <w:rFonts w:ascii="Times New Roman" w:eastAsia="Times New Roman" w:hAnsi="Times New Roman" w:cs="Times New Roman"/>
        </w:rPr>
        <w:t xml:space="preserve"> _________________</w:t>
      </w:r>
    </w:p>
    <w:p w:rsidR="00E81656" w:rsidRPr="006B44C8" w:rsidRDefault="00E81656" w:rsidP="00E81656">
      <w:pPr>
        <w:autoSpaceDE w:val="0"/>
        <w:autoSpaceDN w:val="0"/>
        <w:adjustRightInd w:val="0"/>
        <w:spacing w:after="0" w:line="240" w:lineRule="auto"/>
        <w:jc w:val="both"/>
        <w:rPr>
          <w:rFonts w:ascii="Times New Roman" w:eastAsia="Times New Roman" w:hAnsi="Times New Roman" w:cs="Times New Roman"/>
        </w:rPr>
      </w:pPr>
      <w:r w:rsidRPr="006B44C8">
        <w:rPr>
          <w:rFonts w:ascii="Times New Roman" w:eastAsia="Times New Roman" w:hAnsi="Times New Roman" w:cs="Times New Roman"/>
        </w:rPr>
        <w:t>______________________________________________________________________</w:t>
      </w:r>
      <w:r w:rsidR="00136893">
        <w:rPr>
          <w:rFonts w:ascii="Times New Roman" w:eastAsia="Times New Roman" w:hAnsi="Times New Roman" w:cs="Times New Roman"/>
        </w:rPr>
        <w:t>____</w:t>
      </w:r>
      <w:r w:rsidRPr="006B44C8">
        <w:rPr>
          <w:rFonts w:ascii="Times New Roman" w:eastAsia="Times New Roman" w:hAnsi="Times New Roman" w:cs="Times New Roman"/>
        </w:rPr>
        <w:t>___</w:t>
      </w:r>
      <w:r w:rsidR="007E79A5" w:rsidRPr="006B44C8">
        <w:rPr>
          <w:rFonts w:ascii="Times New Roman" w:eastAsia="Times New Roman" w:hAnsi="Times New Roman" w:cs="Times New Roman"/>
        </w:rPr>
        <w:t>______</w:t>
      </w:r>
      <w:r w:rsidRPr="006B44C8">
        <w:rPr>
          <w:rFonts w:ascii="Times New Roman" w:eastAsia="Times New Roman" w:hAnsi="Times New Roman" w:cs="Times New Roman"/>
        </w:rPr>
        <w:t>,</w:t>
      </w:r>
    </w:p>
    <w:p w:rsidR="00E81656" w:rsidRPr="006B44C8" w:rsidRDefault="00E81656" w:rsidP="00E81656">
      <w:pPr>
        <w:autoSpaceDE w:val="0"/>
        <w:autoSpaceDN w:val="0"/>
        <w:adjustRightInd w:val="0"/>
        <w:spacing w:after="0" w:line="240" w:lineRule="auto"/>
        <w:jc w:val="center"/>
        <w:rPr>
          <w:rFonts w:ascii="Times New Roman" w:eastAsia="Times New Roman" w:hAnsi="Times New Roman" w:cs="Times New Roman"/>
        </w:rPr>
      </w:pPr>
      <w:r w:rsidRPr="006B44C8">
        <w:rPr>
          <w:rFonts w:ascii="Times New Roman" w:eastAsia="Times New Roman" w:hAnsi="Times New Roman" w:cs="Times New Roman"/>
          <w:sz w:val="16"/>
          <w:szCs w:val="16"/>
        </w:rPr>
        <w:t>(наименование объекта капитального строительства</w:t>
      </w:r>
      <w:r w:rsidR="0066157B" w:rsidRPr="006B44C8">
        <w:rPr>
          <w:rFonts w:ascii="Times New Roman" w:eastAsia="Times New Roman" w:hAnsi="Times New Roman" w:cs="Times New Roman"/>
          <w:sz w:val="16"/>
          <w:szCs w:val="16"/>
        </w:rPr>
        <w:t xml:space="preserve"> в соответствии с разрешением на строительство</w:t>
      </w:r>
      <w:r w:rsidRPr="006B44C8">
        <w:rPr>
          <w:rFonts w:ascii="Times New Roman" w:eastAsia="Times New Roman" w:hAnsi="Times New Roman" w:cs="Times New Roman"/>
          <w:sz w:val="16"/>
          <w:szCs w:val="16"/>
        </w:rPr>
        <w:t>)</w:t>
      </w:r>
      <w:r w:rsidRPr="006B44C8">
        <w:rPr>
          <w:rFonts w:ascii="Times New Roman" w:eastAsia="Times New Roman" w:hAnsi="Times New Roman" w:cs="Times New Roman"/>
          <w:sz w:val="16"/>
          <w:szCs w:val="16"/>
        </w:rPr>
        <w:br/>
      </w:r>
    </w:p>
    <w:p w:rsidR="00E81656" w:rsidRPr="006B44C8" w:rsidRDefault="00E81656" w:rsidP="00E81656">
      <w:pPr>
        <w:autoSpaceDE w:val="0"/>
        <w:autoSpaceDN w:val="0"/>
        <w:adjustRightInd w:val="0"/>
        <w:spacing w:after="0" w:line="240" w:lineRule="auto"/>
        <w:rPr>
          <w:rFonts w:ascii="Times New Roman" w:eastAsia="Times New Roman" w:hAnsi="Times New Roman" w:cs="Times New Roman"/>
        </w:rPr>
      </w:pPr>
      <w:r w:rsidRPr="006B44C8">
        <w:rPr>
          <w:rFonts w:ascii="Times New Roman" w:eastAsia="Times New Roman" w:hAnsi="Times New Roman" w:cs="Times New Roman"/>
        </w:rPr>
        <w:t xml:space="preserve">расположенного </w:t>
      </w:r>
      <w:r w:rsidR="0066157B" w:rsidRPr="006B44C8">
        <w:rPr>
          <w:rFonts w:ascii="Times New Roman" w:eastAsia="Times New Roman" w:hAnsi="Times New Roman" w:cs="Times New Roman"/>
        </w:rPr>
        <w:t xml:space="preserve">на земельном участке с кадастровым номером _____ площадью ___ кв.м. </w:t>
      </w:r>
      <w:r w:rsidRPr="006B44C8">
        <w:rPr>
          <w:rFonts w:ascii="Times New Roman" w:eastAsia="Times New Roman" w:hAnsi="Times New Roman" w:cs="Times New Roman"/>
        </w:rPr>
        <w:t>по адресу: ___________________________________________________________</w:t>
      </w:r>
      <w:r w:rsidR="0066157B" w:rsidRPr="006B44C8">
        <w:rPr>
          <w:rFonts w:ascii="Times New Roman" w:eastAsia="Times New Roman" w:hAnsi="Times New Roman" w:cs="Times New Roman"/>
        </w:rPr>
        <w:t>________________________</w:t>
      </w:r>
    </w:p>
    <w:p w:rsidR="00E81656" w:rsidRPr="006B44C8" w:rsidRDefault="00E81656" w:rsidP="00E81656">
      <w:pPr>
        <w:autoSpaceDE w:val="0"/>
        <w:autoSpaceDN w:val="0"/>
        <w:adjustRightInd w:val="0"/>
        <w:spacing w:after="0" w:line="240" w:lineRule="auto"/>
        <w:rPr>
          <w:rFonts w:ascii="Times New Roman" w:eastAsia="Times New Roman" w:hAnsi="Times New Roman" w:cs="Times New Roman"/>
        </w:rPr>
      </w:pPr>
      <w:r w:rsidRPr="006B44C8">
        <w:rPr>
          <w:rFonts w:ascii="Times New Roman" w:eastAsia="Times New Roman" w:hAnsi="Times New Roman" w:cs="Times New Roman"/>
        </w:rPr>
        <w:t>___________________________________________________________________________________</w:t>
      </w:r>
    </w:p>
    <w:p w:rsidR="00E81656" w:rsidRPr="006B44C8" w:rsidRDefault="00E81656" w:rsidP="00E81656">
      <w:pPr>
        <w:autoSpaceDE w:val="0"/>
        <w:autoSpaceDN w:val="0"/>
        <w:adjustRightInd w:val="0"/>
        <w:spacing w:after="0" w:line="240" w:lineRule="auto"/>
        <w:jc w:val="center"/>
        <w:rPr>
          <w:rFonts w:ascii="Times New Roman" w:eastAsia="Times New Roman" w:hAnsi="Times New Roman" w:cs="Times New Roman"/>
          <w:sz w:val="16"/>
          <w:szCs w:val="16"/>
        </w:rPr>
      </w:pPr>
      <w:r w:rsidRPr="006B44C8">
        <w:rPr>
          <w:rFonts w:ascii="Times New Roman" w:eastAsia="Times New Roman" w:hAnsi="Times New Roman" w:cs="Times New Roman"/>
          <w:sz w:val="16"/>
          <w:szCs w:val="16"/>
        </w:rPr>
        <w:t>(полный адрес объекта капитального строительства</w:t>
      </w:r>
      <w:r w:rsidR="0066157B" w:rsidRPr="006B44C8">
        <w:rPr>
          <w:rFonts w:ascii="Times New Roman" w:eastAsia="Times New Roman" w:hAnsi="Times New Roman" w:cs="Times New Roman"/>
          <w:sz w:val="16"/>
          <w:szCs w:val="16"/>
        </w:rPr>
        <w:t xml:space="preserve"> из технического плана</w:t>
      </w:r>
      <w:r w:rsidRPr="006B44C8">
        <w:rPr>
          <w:rFonts w:ascii="Times New Roman" w:eastAsia="Times New Roman" w:hAnsi="Times New Roman" w:cs="Times New Roman"/>
          <w:sz w:val="16"/>
          <w:szCs w:val="16"/>
        </w:rPr>
        <w:t>)</w:t>
      </w:r>
    </w:p>
    <w:p w:rsidR="00E81656" w:rsidRPr="006B44C8" w:rsidRDefault="00E81656" w:rsidP="00D22980">
      <w:pPr>
        <w:autoSpaceDE w:val="0"/>
        <w:autoSpaceDN w:val="0"/>
        <w:adjustRightInd w:val="0"/>
        <w:spacing w:beforeLines="100" w:afterLines="100" w:line="240" w:lineRule="auto"/>
        <w:ind w:firstLine="709"/>
        <w:jc w:val="both"/>
        <w:rPr>
          <w:rFonts w:ascii="Times New Roman" w:eastAsia="Times New Roman" w:hAnsi="Times New Roman" w:cs="Times New Roman"/>
        </w:rPr>
      </w:pPr>
    </w:p>
    <w:p w:rsidR="00E81656" w:rsidRPr="006B44C8" w:rsidRDefault="00E81656" w:rsidP="00D22980">
      <w:pPr>
        <w:autoSpaceDE w:val="0"/>
        <w:autoSpaceDN w:val="0"/>
        <w:adjustRightInd w:val="0"/>
        <w:spacing w:beforeLines="100" w:afterLines="100" w:line="240" w:lineRule="auto"/>
        <w:jc w:val="both"/>
        <w:rPr>
          <w:rFonts w:ascii="Times New Roman" w:eastAsia="Times New Roman" w:hAnsi="Times New Roman" w:cs="Times New Roman"/>
        </w:rPr>
      </w:pPr>
      <w:r w:rsidRPr="006B44C8">
        <w:rPr>
          <w:rFonts w:ascii="Times New Roman" w:eastAsia="Times New Roman" w:hAnsi="Times New Roman" w:cs="Times New Roman"/>
        </w:rPr>
        <w:t>Для получения Услуги прилагаются следующие документы:</w:t>
      </w:r>
    </w:p>
    <w:p w:rsidR="00E81656" w:rsidRPr="006B44C8" w:rsidRDefault="00E81656" w:rsidP="00D22980">
      <w:pPr>
        <w:autoSpaceDE w:val="0"/>
        <w:autoSpaceDN w:val="0"/>
        <w:adjustRightInd w:val="0"/>
        <w:spacing w:beforeLines="100" w:afterLines="100" w:line="240" w:lineRule="auto"/>
        <w:jc w:val="both"/>
        <w:rPr>
          <w:rFonts w:ascii="Times New Roman" w:eastAsia="Times New Roman" w:hAnsi="Times New Roman" w:cs="Times New Roman"/>
        </w:rPr>
      </w:pPr>
      <w:r w:rsidRPr="006B44C8">
        <w:rPr>
          <w:rFonts w:ascii="Times New Roman" w:eastAsia="Times New Roman" w:hAnsi="Times New Roman" w:cs="Times New Roman"/>
        </w:rPr>
        <w:lastRenderedPageBreak/>
        <w:t>1._________________________________________________________________</w:t>
      </w:r>
    </w:p>
    <w:p w:rsidR="00E81656" w:rsidRPr="006B44C8" w:rsidRDefault="00E81656" w:rsidP="00D22980">
      <w:pPr>
        <w:autoSpaceDE w:val="0"/>
        <w:autoSpaceDN w:val="0"/>
        <w:adjustRightInd w:val="0"/>
        <w:spacing w:beforeLines="100" w:afterLines="100" w:line="240" w:lineRule="auto"/>
        <w:jc w:val="both"/>
        <w:rPr>
          <w:rFonts w:ascii="Times New Roman" w:eastAsia="Times New Roman" w:hAnsi="Times New Roman" w:cs="Times New Roman"/>
        </w:rPr>
      </w:pPr>
      <w:r w:rsidRPr="006B44C8">
        <w:rPr>
          <w:rFonts w:ascii="Times New Roman" w:eastAsia="Times New Roman" w:hAnsi="Times New Roman" w:cs="Times New Roman"/>
        </w:rPr>
        <w:t>2._________________________________________________________________</w:t>
      </w:r>
    </w:p>
    <w:p w:rsidR="00E81656" w:rsidRPr="006B44C8" w:rsidRDefault="00E81656" w:rsidP="00D22980">
      <w:pPr>
        <w:autoSpaceDE w:val="0"/>
        <w:autoSpaceDN w:val="0"/>
        <w:adjustRightInd w:val="0"/>
        <w:spacing w:beforeLines="100" w:afterLines="100" w:line="240" w:lineRule="auto"/>
        <w:jc w:val="both"/>
        <w:rPr>
          <w:rFonts w:ascii="Times New Roman" w:eastAsia="Times New Roman" w:hAnsi="Times New Roman" w:cs="Times New Roman"/>
        </w:rPr>
      </w:pPr>
      <w:r w:rsidRPr="006B44C8">
        <w:rPr>
          <w:rFonts w:ascii="Times New Roman" w:eastAsia="Times New Roman" w:hAnsi="Times New Roman" w:cs="Times New Roman"/>
        </w:rPr>
        <w:t>3._________________________________________________________________</w:t>
      </w:r>
    </w:p>
    <w:p w:rsidR="00E81656" w:rsidRPr="006B44C8" w:rsidRDefault="00E81656" w:rsidP="00D22980">
      <w:pPr>
        <w:autoSpaceDE w:val="0"/>
        <w:autoSpaceDN w:val="0"/>
        <w:adjustRightInd w:val="0"/>
        <w:spacing w:beforeLines="100" w:afterLines="100" w:line="240" w:lineRule="auto"/>
        <w:jc w:val="both"/>
        <w:rPr>
          <w:rFonts w:ascii="Times New Roman" w:eastAsia="Times New Roman" w:hAnsi="Times New Roman" w:cs="Times New Roman"/>
        </w:rPr>
      </w:pPr>
      <w:r w:rsidRPr="006B44C8">
        <w:rPr>
          <w:rFonts w:ascii="Times New Roman" w:eastAsia="Times New Roman" w:hAnsi="Times New Roman" w:cs="Times New Roman"/>
        </w:rPr>
        <w:t>4._________________________________________________________________</w:t>
      </w:r>
    </w:p>
    <w:p w:rsidR="00E81656" w:rsidRPr="006B44C8" w:rsidRDefault="00E81656" w:rsidP="00D22980">
      <w:pPr>
        <w:autoSpaceDE w:val="0"/>
        <w:autoSpaceDN w:val="0"/>
        <w:adjustRightInd w:val="0"/>
        <w:spacing w:beforeLines="100" w:afterLines="100" w:line="240" w:lineRule="auto"/>
        <w:jc w:val="both"/>
        <w:rPr>
          <w:rFonts w:ascii="Times New Roman" w:eastAsia="Times New Roman" w:hAnsi="Times New Roman" w:cs="Times New Roman"/>
        </w:rPr>
      </w:pPr>
      <w:r w:rsidRPr="006B44C8">
        <w:rPr>
          <w:rFonts w:ascii="Times New Roman" w:eastAsia="Times New Roman" w:hAnsi="Times New Roman" w:cs="Times New Roman"/>
        </w:rPr>
        <w:t>5._________________________________________________________________</w:t>
      </w:r>
    </w:p>
    <w:p w:rsidR="00E81656" w:rsidRPr="006B44C8" w:rsidRDefault="00E81656" w:rsidP="00D22980">
      <w:pPr>
        <w:autoSpaceDE w:val="0"/>
        <w:autoSpaceDN w:val="0"/>
        <w:adjustRightInd w:val="0"/>
        <w:spacing w:beforeLines="100" w:afterLines="100" w:line="240" w:lineRule="auto"/>
        <w:jc w:val="both"/>
        <w:rPr>
          <w:rFonts w:ascii="Times New Roman" w:eastAsia="Times New Roman" w:hAnsi="Times New Roman" w:cs="Times New Roman"/>
        </w:rPr>
      </w:pPr>
      <w:r w:rsidRPr="006B44C8">
        <w:rPr>
          <w:rFonts w:ascii="Times New Roman" w:eastAsia="Times New Roman" w:hAnsi="Times New Roman" w:cs="Times New Roman"/>
        </w:rPr>
        <w:t>*Конечный результат предоставления Услуги прошу:</w:t>
      </w:r>
    </w:p>
    <w:p w:rsidR="00E81656" w:rsidRPr="006B44C8" w:rsidRDefault="00E81656" w:rsidP="00D22980">
      <w:pPr>
        <w:autoSpaceDE w:val="0"/>
        <w:autoSpaceDN w:val="0"/>
        <w:adjustRightInd w:val="0"/>
        <w:spacing w:beforeLines="100" w:afterLines="10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E81656" w:rsidRPr="006B44C8" w:rsidRDefault="00E81656" w:rsidP="00D22980">
      <w:pPr>
        <w:autoSpaceDE w:val="0"/>
        <w:autoSpaceDN w:val="0"/>
        <w:adjustRightInd w:val="0"/>
        <w:spacing w:beforeLines="100" w:afterLines="10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 xml:space="preserve">*Решение об отказе в приеме запроса и документов (информации, сведений, данных), необходимых для получения Услуги, прошу: </w:t>
      </w:r>
    </w:p>
    <w:p w:rsidR="00E81656" w:rsidRPr="006B44C8" w:rsidRDefault="00E81656" w:rsidP="00D22980">
      <w:pPr>
        <w:autoSpaceDE w:val="0"/>
        <w:autoSpaceDN w:val="0"/>
        <w:adjustRightInd w:val="0"/>
        <w:spacing w:beforeLines="100" w:afterLines="10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E81656" w:rsidRPr="006B44C8" w:rsidRDefault="00E81656" w:rsidP="00D22980">
      <w:pPr>
        <w:autoSpaceDE w:val="0"/>
        <w:autoSpaceDN w:val="0"/>
        <w:adjustRightInd w:val="0"/>
        <w:spacing w:beforeLines="100" w:afterLines="10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 xml:space="preserve">*Решение о приостановлении предоставления Услуги прошу: </w:t>
      </w:r>
    </w:p>
    <w:p w:rsidR="00E81656" w:rsidRPr="006B44C8" w:rsidRDefault="00E81656" w:rsidP="00D22980">
      <w:pPr>
        <w:autoSpaceDE w:val="0"/>
        <w:autoSpaceDN w:val="0"/>
        <w:adjustRightInd w:val="0"/>
        <w:spacing w:beforeLines="100" w:afterLines="10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E81656" w:rsidRPr="006B44C8" w:rsidRDefault="00E81656" w:rsidP="00D22980">
      <w:pPr>
        <w:autoSpaceDE w:val="0"/>
        <w:autoSpaceDN w:val="0"/>
        <w:adjustRightInd w:val="0"/>
        <w:spacing w:beforeLines="100" w:afterLines="10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 xml:space="preserve">*Решение об отказе в предоставлении Услуги прошу: </w:t>
      </w:r>
    </w:p>
    <w:p w:rsidR="00E81656" w:rsidRPr="006B44C8" w:rsidRDefault="00E81656" w:rsidP="00D22980">
      <w:pPr>
        <w:autoSpaceDE w:val="0"/>
        <w:autoSpaceDN w:val="0"/>
        <w:adjustRightInd w:val="0"/>
        <w:spacing w:beforeLines="100" w:afterLines="10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E81656" w:rsidRPr="006B44C8" w:rsidRDefault="00E81656" w:rsidP="00D22980">
      <w:pPr>
        <w:autoSpaceDE w:val="0"/>
        <w:autoSpaceDN w:val="0"/>
        <w:adjustRightInd w:val="0"/>
        <w:spacing w:beforeLines="100" w:afterLines="10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Банковские реквизиты (наименование банка, ИНН банка, расчетный счет, корр. счет, БИК и т.п., фамилия, имя, отчество руководителя) - для юридических лиц</w:t>
      </w:r>
    </w:p>
    <w:p w:rsidR="00E81656" w:rsidRPr="006B44C8" w:rsidRDefault="00E81656" w:rsidP="00E81656">
      <w:pPr>
        <w:pStyle w:val="ab"/>
        <w:spacing w:before="100" w:after="100"/>
        <w:ind w:firstLine="709"/>
        <w:jc w:val="both"/>
        <w:rPr>
          <w:rFonts w:ascii="Times New Roman" w:eastAsia="MS Mincho" w:hAnsi="Times New Roman" w:cs="Times New Roman"/>
          <w:sz w:val="16"/>
          <w:szCs w:val="16"/>
        </w:rPr>
      </w:pPr>
      <w:r w:rsidRPr="006B44C8">
        <w:rPr>
          <w:rFonts w:ascii="Times New Roman" w:eastAsia="MS Mincho" w:hAnsi="Times New Roman" w:cs="Times New Roman"/>
          <w:sz w:val="16"/>
          <w:szCs w:val="16"/>
        </w:rPr>
        <w:t xml:space="preserve">                                                                                                                                                                          ________________/_________</w:t>
      </w:r>
    </w:p>
    <w:p w:rsidR="00E81656" w:rsidRPr="006B44C8" w:rsidRDefault="00E81656" w:rsidP="00E81656">
      <w:pPr>
        <w:pStyle w:val="ab"/>
        <w:spacing w:before="100" w:after="100"/>
        <w:ind w:firstLine="709"/>
        <w:rPr>
          <w:rFonts w:ascii="Times New Roman" w:eastAsia="MS Mincho" w:hAnsi="Times New Roman" w:cs="Times New Roman"/>
          <w:sz w:val="16"/>
          <w:szCs w:val="16"/>
        </w:rPr>
      </w:pPr>
      <w:r w:rsidRPr="006B44C8">
        <w:rPr>
          <w:rFonts w:ascii="Times New Roman" w:eastAsia="MS Mincho" w:hAnsi="Times New Roman" w:cs="Times New Roman"/>
          <w:sz w:val="16"/>
          <w:szCs w:val="16"/>
        </w:rPr>
        <w:t xml:space="preserve"> М.П                                                                                                                                                                                . (подпись)</w:t>
      </w:r>
    </w:p>
    <w:p w:rsidR="00E81656" w:rsidRPr="006B44C8" w:rsidRDefault="00E81656" w:rsidP="00E81656">
      <w:pPr>
        <w:spacing w:before="100" w:after="100" w:line="240" w:lineRule="auto"/>
        <w:ind w:firstLine="709"/>
        <w:jc w:val="center"/>
        <w:rPr>
          <w:b/>
          <w:sz w:val="16"/>
          <w:szCs w:val="16"/>
        </w:rPr>
      </w:pPr>
    </w:p>
    <w:p w:rsidR="00E81656" w:rsidRPr="006B44C8" w:rsidRDefault="00E81656" w:rsidP="00E81656">
      <w:pPr>
        <w:spacing w:before="100" w:after="100" w:line="240" w:lineRule="auto"/>
        <w:ind w:firstLine="709"/>
        <w:jc w:val="center"/>
        <w:rPr>
          <w:b/>
          <w:sz w:val="16"/>
          <w:szCs w:val="16"/>
        </w:rPr>
      </w:pPr>
    </w:p>
    <w:p w:rsidR="00E81656" w:rsidRPr="006B44C8" w:rsidRDefault="00E81656" w:rsidP="00E81656">
      <w:pPr>
        <w:pStyle w:val="ConsPlusNonformat"/>
        <w:spacing w:before="100" w:after="100"/>
        <w:ind w:firstLine="709"/>
        <w:jc w:val="both"/>
        <w:rPr>
          <w:rFonts w:ascii="Times New Roman" w:hAnsi="Times New Roman" w:cs="Times New Roman"/>
          <w:sz w:val="16"/>
          <w:szCs w:val="16"/>
        </w:rPr>
      </w:pPr>
      <w:r w:rsidRPr="006B44C8">
        <w:rPr>
          <w:rFonts w:ascii="Times New Roman" w:hAnsi="Times New Roman" w:cs="Times New Roman"/>
          <w:sz w:val="16"/>
          <w:szCs w:val="16"/>
        </w:rPr>
        <w:t>___________________________                                                                                                                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sz w:val="16"/>
          <w:szCs w:val="16"/>
        </w:rPr>
        <w:t xml:space="preserve">                   (дата)                                                                                                                                                          (подпись заявителя)</w:t>
      </w:r>
    </w:p>
    <w:p w:rsidR="00E81656" w:rsidRPr="006B44C8" w:rsidRDefault="00E81656" w:rsidP="00D22980">
      <w:pPr>
        <w:autoSpaceDE w:val="0"/>
        <w:autoSpaceDN w:val="0"/>
        <w:adjustRightInd w:val="0"/>
        <w:spacing w:beforeLines="100" w:afterLines="100" w:line="240" w:lineRule="auto"/>
        <w:ind w:firstLine="709"/>
        <w:jc w:val="both"/>
        <w:rPr>
          <w:rFonts w:ascii="Times New Roman" w:hAnsi="Times New Roman" w:cs="Times New Roman"/>
          <w:sz w:val="28"/>
          <w:szCs w:val="28"/>
        </w:rPr>
      </w:pPr>
    </w:p>
    <w:p w:rsidR="00B9571B" w:rsidRPr="006B44C8" w:rsidRDefault="00B9571B" w:rsidP="00B9571B">
      <w:pPr>
        <w:pStyle w:val="ConsPlusNormal"/>
        <w:spacing w:before="100" w:after="100"/>
        <w:ind w:firstLine="709"/>
        <w:jc w:val="both"/>
        <w:outlineLvl w:val="1"/>
        <w:rPr>
          <w:rFonts w:ascii="Times New Roman" w:hAnsi="Times New Roman" w:cs="Times New Roman"/>
          <w:sz w:val="24"/>
          <w:szCs w:val="24"/>
        </w:rPr>
      </w:pPr>
    </w:p>
    <w:p w:rsidR="00B9571B" w:rsidRPr="006B44C8" w:rsidRDefault="00B9571B" w:rsidP="00B9571B">
      <w:pPr>
        <w:jc w:val="center"/>
        <w:rPr>
          <w:rFonts w:ascii="Times New Roman" w:hAnsi="Times New Roman" w:cs="Times New Roman"/>
          <w:b/>
          <w:sz w:val="18"/>
          <w:szCs w:val="18"/>
        </w:rPr>
      </w:pPr>
      <w:r w:rsidRPr="006B44C8">
        <w:rPr>
          <w:rFonts w:ascii="Times New Roman" w:hAnsi="Times New Roman" w:cs="Times New Roman"/>
          <w:sz w:val="24"/>
          <w:szCs w:val="24"/>
        </w:rPr>
        <w:br w:type="page"/>
      </w:r>
      <w:r w:rsidRPr="006B44C8">
        <w:rPr>
          <w:rFonts w:ascii="Times New Roman" w:hAnsi="Times New Roman" w:cs="Times New Roman"/>
          <w:b/>
          <w:sz w:val="18"/>
          <w:szCs w:val="18"/>
        </w:rPr>
        <w:lastRenderedPageBreak/>
        <w:t>СОГЛАСИЕ</w:t>
      </w:r>
    </w:p>
    <w:p w:rsidR="00B9571B" w:rsidRPr="006B44C8" w:rsidRDefault="00B9571B" w:rsidP="00B9571B">
      <w:pPr>
        <w:pStyle w:val="ConsPlusNormal"/>
        <w:ind w:firstLine="0"/>
        <w:jc w:val="center"/>
        <w:rPr>
          <w:rFonts w:ascii="Times New Roman" w:hAnsi="Times New Roman" w:cs="Times New Roman"/>
          <w:b/>
          <w:sz w:val="18"/>
          <w:szCs w:val="18"/>
        </w:rPr>
      </w:pPr>
      <w:r w:rsidRPr="006B44C8">
        <w:rPr>
          <w:rFonts w:ascii="Times New Roman" w:hAnsi="Times New Roman" w:cs="Times New Roman"/>
          <w:b/>
          <w:sz w:val="18"/>
          <w:szCs w:val="18"/>
        </w:rPr>
        <w:t xml:space="preserve">на обработку персональных данных гражданина, </w:t>
      </w:r>
    </w:p>
    <w:p w:rsidR="00B9571B" w:rsidRPr="006B44C8" w:rsidRDefault="00B9571B" w:rsidP="00B9571B">
      <w:pPr>
        <w:pStyle w:val="ConsPlusNormal"/>
        <w:ind w:firstLine="0"/>
        <w:jc w:val="center"/>
        <w:rPr>
          <w:rFonts w:ascii="Times New Roman" w:hAnsi="Times New Roman" w:cs="Times New Roman"/>
          <w:b/>
          <w:sz w:val="18"/>
          <w:szCs w:val="18"/>
        </w:rPr>
      </w:pPr>
      <w:r w:rsidRPr="006B44C8">
        <w:rPr>
          <w:rFonts w:ascii="Times New Roman" w:hAnsi="Times New Roman" w:cs="Times New Roman"/>
          <w:b/>
          <w:sz w:val="18"/>
          <w:szCs w:val="18"/>
        </w:rPr>
        <w:t>обратившегося за предоставлением муниципальной услуги</w:t>
      </w:r>
    </w:p>
    <w:p w:rsidR="00B9571B" w:rsidRPr="006B44C8" w:rsidRDefault="00B9571B" w:rsidP="00B9571B">
      <w:pPr>
        <w:ind w:firstLine="720"/>
        <w:jc w:val="both"/>
        <w:rPr>
          <w:rFonts w:ascii="Times New Roman" w:eastAsia="Times New Roman" w:hAnsi="Times New Roman" w:cs="Times New Roman"/>
          <w:sz w:val="24"/>
          <w:szCs w:val="24"/>
        </w:rPr>
      </w:pPr>
    </w:p>
    <w:p w:rsidR="00B9571B" w:rsidRPr="006B44C8" w:rsidRDefault="00B9571B" w:rsidP="00B9571B">
      <w:pPr>
        <w:ind w:firstLine="720"/>
        <w:jc w:val="both"/>
        <w:rPr>
          <w:rFonts w:ascii="Times New Roman" w:eastAsia="Times New Roman" w:hAnsi="Times New Roman" w:cs="Times New Roman"/>
          <w:sz w:val="24"/>
          <w:szCs w:val="24"/>
        </w:rPr>
      </w:pPr>
      <w:r w:rsidRPr="006B44C8">
        <w:rPr>
          <w:rFonts w:ascii="Times New Roman" w:eastAsia="Times New Roman" w:hAnsi="Times New Roman" w:cs="Times New Roman"/>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B9571B" w:rsidRPr="006B44C8" w:rsidRDefault="00B9571B" w:rsidP="00B9571B">
      <w:pPr>
        <w:ind w:firstLine="720"/>
        <w:jc w:val="both"/>
        <w:rPr>
          <w:rFonts w:ascii="Times New Roman" w:eastAsia="Times New Roman" w:hAnsi="Times New Roman" w:cs="Times New Roman"/>
          <w:sz w:val="24"/>
          <w:szCs w:val="24"/>
        </w:rPr>
      </w:pPr>
      <w:r w:rsidRPr="006B44C8">
        <w:rPr>
          <w:rFonts w:ascii="Times New Roman" w:eastAsia="Times New Roman" w:hAnsi="Times New Roman" w:cs="Times New Roman"/>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B9571B" w:rsidRPr="006B44C8" w:rsidRDefault="00B9571B" w:rsidP="00B9571B">
      <w:pPr>
        <w:ind w:firstLine="720"/>
        <w:jc w:val="both"/>
        <w:rPr>
          <w:rFonts w:ascii="Times New Roman" w:eastAsia="Times New Roman" w:hAnsi="Times New Roman" w:cs="Times New Roman"/>
          <w:sz w:val="24"/>
          <w:szCs w:val="24"/>
        </w:rPr>
      </w:pPr>
      <w:r w:rsidRPr="006B44C8">
        <w:rPr>
          <w:rFonts w:ascii="Times New Roman" w:eastAsia="Times New Roman" w:hAnsi="Times New Roman" w:cs="Times New Roman"/>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B9571B" w:rsidRPr="006B44C8" w:rsidRDefault="00B9571B" w:rsidP="00B9571B">
      <w:pPr>
        <w:ind w:firstLine="567"/>
        <w:jc w:val="both"/>
        <w:rPr>
          <w:rFonts w:ascii="Times New Roman" w:eastAsia="Times New Roman" w:hAnsi="Times New Roman" w:cs="Times New Roman"/>
          <w:sz w:val="24"/>
          <w:szCs w:val="24"/>
        </w:rPr>
      </w:pPr>
    </w:p>
    <w:p w:rsidR="00B9571B" w:rsidRPr="006B44C8" w:rsidRDefault="00B9571B" w:rsidP="00B9571B">
      <w:pPr>
        <w:jc w:val="both"/>
        <w:rPr>
          <w:sz w:val="24"/>
          <w:szCs w:val="24"/>
        </w:rPr>
      </w:pPr>
    </w:p>
    <w:p w:rsidR="00B9571B" w:rsidRPr="006B44C8" w:rsidRDefault="00B9571B" w:rsidP="00B9571B">
      <w:pPr>
        <w:jc w:val="right"/>
        <w:rPr>
          <w:sz w:val="24"/>
          <w:szCs w:val="24"/>
        </w:rPr>
      </w:pPr>
      <w:r w:rsidRPr="006B44C8">
        <w:rPr>
          <w:sz w:val="24"/>
          <w:szCs w:val="24"/>
        </w:rPr>
        <w:t xml:space="preserve">                                                                    ___________/__________ </w:t>
      </w:r>
    </w:p>
    <w:p w:rsidR="00B9571B" w:rsidRPr="006B44C8" w:rsidRDefault="00B9571B" w:rsidP="00B9571B">
      <w:pPr>
        <w:pStyle w:val="ConsPlusNormal"/>
        <w:ind w:firstLine="0"/>
        <w:jc w:val="right"/>
        <w:outlineLvl w:val="1"/>
        <w:rPr>
          <w:rFonts w:ascii="Times New Roman" w:hAnsi="Times New Roman" w:cs="Times New Roman"/>
          <w:sz w:val="16"/>
          <w:szCs w:val="16"/>
        </w:rPr>
      </w:pPr>
      <w:r w:rsidRPr="006B44C8">
        <w:rPr>
          <w:rFonts w:ascii="Times New Roman" w:hAnsi="Times New Roman" w:cs="Times New Roman"/>
          <w:sz w:val="16"/>
          <w:szCs w:val="16"/>
        </w:rPr>
        <w:t>(подпись заявителя)</w:t>
      </w:r>
    </w:p>
    <w:p w:rsidR="00B9571B" w:rsidRPr="006B44C8" w:rsidRDefault="00B9571B" w:rsidP="00B9571B">
      <w:pPr>
        <w:pStyle w:val="ConsPlusNormal"/>
        <w:spacing w:before="100" w:after="100"/>
        <w:ind w:firstLine="709"/>
        <w:jc w:val="both"/>
        <w:outlineLvl w:val="1"/>
        <w:rPr>
          <w:rFonts w:ascii="Times New Roman" w:hAnsi="Times New Roman" w:cs="Times New Roman"/>
          <w:sz w:val="24"/>
          <w:szCs w:val="24"/>
        </w:rPr>
      </w:pPr>
    </w:p>
    <w:p w:rsidR="00E81656" w:rsidRPr="006B44C8" w:rsidRDefault="00E81656" w:rsidP="00E81656">
      <w:pPr>
        <w:spacing w:before="100" w:after="100" w:line="240" w:lineRule="auto"/>
        <w:ind w:firstLine="709"/>
        <w:jc w:val="right"/>
        <w:rPr>
          <w:rFonts w:ascii="Times New Roman" w:hAnsi="Times New Roman" w:cs="Times New Roman"/>
          <w:sz w:val="16"/>
          <w:szCs w:val="16"/>
        </w:rPr>
      </w:pPr>
      <w:r w:rsidRPr="006B44C8">
        <w:rPr>
          <w:rFonts w:ascii="Times New Roman" w:hAnsi="Times New Roman" w:cs="Times New Roman"/>
          <w:sz w:val="28"/>
          <w:szCs w:val="28"/>
        </w:rPr>
        <w:br w:type="page"/>
      </w:r>
      <w:r w:rsidRPr="006B44C8">
        <w:rPr>
          <w:rFonts w:ascii="Times New Roman" w:hAnsi="Times New Roman" w:cs="Times New Roman"/>
          <w:sz w:val="16"/>
          <w:szCs w:val="16"/>
        </w:rPr>
        <w:lastRenderedPageBreak/>
        <w:t>Приложение № 2</w:t>
      </w:r>
    </w:p>
    <w:p w:rsidR="00E81656" w:rsidRPr="006B44C8" w:rsidRDefault="00E81656" w:rsidP="00E81656">
      <w:pPr>
        <w:pStyle w:val="ConsPlusNormal"/>
        <w:jc w:val="center"/>
        <w:outlineLvl w:val="1"/>
        <w:rPr>
          <w:rFonts w:ascii="Times New Roman" w:hAnsi="Times New Roman" w:cs="Times New Roman"/>
          <w:b/>
          <w:sz w:val="22"/>
          <w:szCs w:val="22"/>
        </w:rPr>
      </w:pPr>
      <w:r w:rsidRPr="006B44C8">
        <w:rPr>
          <w:rFonts w:ascii="Times New Roman" w:hAnsi="Times New Roman" w:cs="Times New Roman"/>
          <w:b/>
          <w:sz w:val="22"/>
          <w:szCs w:val="22"/>
        </w:rPr>
        <w:t>Блок-схема предоставления муниципальной услуги</w:t>
      </w:r>
    </w:p>
    <w:p w:rsidR="00E81656" w:rsidRPr="006B44C8" w:rsidRDefault="00E81656" w:rsidP="00E81656">
      <w:pPr>
        <w:pStyle w:val="af4"/>
        <w:tabs>
          <w:tab w:val="left" w:pos="400"/>
        </w:tabs>
        <w:ind w:firstLine="600"/>
        <w:jc w:val="center"/>
        <w:rPr>
          <w:b/>
          <w:sz w:val="18"/>
          <w:szCs w:val="18"/>
        </w:rPr>
      </w:pPr>
      <w:r w:rsidRPr="006B44C8">
        <w:rPr>
          <w:b/>
          <w:sz w:val="18"/>
          <w:szCs w:val="18"/>
        </w:rPr>
        <w:t>«</w:t>
      </w:r>
      <w:r w:rsidRPr="006B44C8">
        <w:rPr>
          <w:rFonts w:ascii="Times New Roman" w:hAnsi="Times New Roman" w:cs="Times New Roman"/>
          <w:b/>
          <w:sz w:val="18"/>
          <w:szCs w:val="18"/>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r w:rsidRPr="006B44C8">
        <w:rPr>
          <w:b/>
          <w:sz w:val="18"/>
          <w:szCs w:val="18"/>
        </w:rPr>
        <w:t>»</w:t>
      </w:r>
    </w:p>
    <w:p w:rsidR="00E81656" w:rsidRPr="006B44C8" w:rsidRDefault="00E81656" w:rsidP="00D22980">
      <w:pPr>
        <w:autoSpaceDE w:val="0"/>
        <w:autoSpaceDN w:val="0"/>
        <w:adjustRightInd w:val="0"/>
        <w:spacing w:beforeLines="100" w:afterLines="100" w:line="240" w:lineRule="auto"/>
        <w:ind w:firstLine="709"/>
        <w:jc w:val="both"/>
      </w:pPr>
      <w:r w:rsidRPr="006B44C8">
        <w:object w:dxaOrig="10174" w:dyaOrig="169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75pt;height:627.9pt" o:ole="">
            <v:imagedata r:id="rId20" o:title=""/>
          </v:shape>
          <o:OLEObject Type="Embed" ProgID="Visio.Drawing.11" ShapeID="_x0000_i1025" DrawAspect="Content" ObjectID="_1480421597" r:id="rId21"/>
        </w:object>
      </w:r>
      <w:r w:rsidRPr="006B44C8">
        <w:br w:type="page"/>
      </w:r>
    </w:p>
    <w:p w:rsidR="00E81656" w:rsidRPr="006B44C8" w:rsidRDefault="00E81656" w:rsidP="00D22980">
      <w:pPr>
        <w:autoSpaceDE w:val="0"/>
        <w:autoSpaceDN w:val="0"/>
        <w:adjustRightInd w:val="0"/>
        <w:spacing w:beforeLines="100" w:afterLines="100" w:line="240" w:lineRule="auto"/>
        <w:ind w:firstLine="709"/>
        <w:jc w:val="both"/>
      </w:pPr>
    </w:p>
    <w:p w:rsidR="00E81656" w:rsidRPr="006B44C8" w:rsidRDefault="00E81656" w:rsidP="00D22980">
      <w:pPr>
        <w:autoSpaceDE w:val="0"/>
        <w:autoSpaceDN w:val="0"/>
        <w:adjustRightInd w:val="0"/>
        <w:spacing w:beforeLines="100" w:afterLines="100" w:line="240" w:lineRule="auto"/>
        <w:ind w:firstLine="709"/>
        <w:jc w:val="right"/>
      </w:pPr>
      <w:r w:rsidRPr="006B44C8">
        <w:rPr>
          <w:rFonts w:ascii="Times New Roman" w:hAnsi="Times New Roman" w:cs="Times New Roman"/>
          <w:sz w:val="16"/>
          <w:szCs w:val="16"/>
        </w:rPr>
        <w:t>Приложение № 3</w:t>
      </w:r>
    </w:p>
    <w:p w:rsidR="00E81656" w:rsidRPr="006B44C8" w:rsidRDefault="00E81656" w:rsidP="00E81656">
      <w:pPr>
        <w:widowControl w:val="0"/>
        <w:autoSpaceDE w:val="0"/>
        <w:autoSpaceDN w:val="0"/>
        <w:adjustRightInd w:val="0"/>
        <w:spacing w:after="0" w:line="240" w:lineRule="auto"/>
        <w:jc w:val="right"/>
        <w:outlineLvl w:val="0"/>
        <w:rPr>
          <w:rFonts w:ascii="Calibri" w:hAnsi="Calibri" w:cs="Calibri"/>
        </w:rPr>
      </w:pPr>
      <w:r w:rsidRPr="006B44C8">
        <w:rPr>
          <w:rFonts w:ascii="Calibri" w:hAnsi="Calibri" w:cs="Calibri"/>
        </w:rPr>
        <w:t>Утверждена</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Постановлением Правительства</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Российской Федерации</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от 24 ноября 2005 г. N 698</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p>
    <w:p w:rsidR="00E81656" w:rsidRPr="006B44C8" w:rsidRDefault="00E81656" w:rsidP="00E81656">
      <w:pPr>
        <w:widowControl w:val="0"/>
        <w:autoSpaceDE w:val="0"/>
        <w:autoSpaceDN w:val="0"/>
        <w:adjustRightInd w:val="0"/>
        <w:spacing w:after="0" w:line="240" w:lineRule="auto"/>
        <w:jc w:val="center"/>
        <w:rPr>
          <w:rFonts w:ascii="Calibri" w:hAnsi="Calibri" w:cs="Calibri"/>
          <w:b/>
          <w:bCs/>
        </w:rPr>
      </w:pPr>
      <w:bookmarkStart w:id="4" w:name="Par30"/>
      <w:bookmarkEnd w:id="4"/>
      <w:r w:rsidRPr="006B44C8">
        <w:rPr>
          <w:rFonts w:ascii="Calibri" w:hAnsi="Calibri" w:cs="Calibri"/>
          <w:b/>
          <w:bCs/>
        </w:rPr>
        <w:t>ФОРМА</w:t>
      </w:r>
    </w:p>
    <w:p w:rsidR="00E81656" w:rsidRPr="006B44C8" w:rsidRDefault="00E81656" w:rsidP="00E81656">
      <w:pPr>
        <w:widowControl w:val="0"/>
        <w:autoSpaceDE w:val="0"/>
        <w:autoSpaceDN w:val="0"/>
        <w:adjustRightInd w:val="0"/>
        <w:spacing w:after="0" w:line="240" w:lineRule="auto"/>
        <w:jc w:val="center"/>
        <w:rPr>
          <w:rFonts w:ascii="Calibri" w:hAnsi="Calibri" w:cs="Calibri"/>
          <w:b/>
          <w:bCs/>
        </w:rPr>
      </w:pPr>
      <w:r w:rsidRPr="006B44C8">
        <w:rPr>
          <w:rFonts w:ascii="Calibri" w:hAnsi="Calibri" w:cs="Calibri"/>
          <w:b/>
          <w:bCs/>
        </w:rPr>
        <w:t>РАЗРЕШЕНИЯ НА СТРОИТЕЛЬСТВО</w:t>
      </w:r>
    </w:p>
    <w:p w:rsidR="00E81656" w:rsidRPr="006B44C8" w:rsidRDefault="00E81656" w:rsidP="00E81656">
      <w:pPr>
        <w:widowControl w:val="0"/>
        <w:autoSpaceDE w:val="0"/>
        <w:autoSpaceDN w:val="0"/>
        <w:adjustRightInd w:val="0"/>
        <w:spacing w:after="0" w:line="240" w:lineRule="auto"/>
        <w:ind w:firstLine="540"/>
        <w:jc w:val="both"/>
        <w:rPr>
          <w:rFonts w:ascii="Calibri" w:hAnsi="Calibri" w:cs="Calibri"/>
        </w:rPr>
      </w:pPr>
    </w:p>
    <w:p w:rsidR="00E81656" w:rsidRPr="006B44C8" w:rsidRDefault="00E81656" w:rsidP="00E81656">
      <w:pPr>
        <w:pStyle w:val="ConsPlusNonformat"/>
      </w:pPr>
      <w:r w:rsidRPr="006B44C8">
        <w:t xml:space="preserve">                           Кому __________________________________</w:t>
      </w:r>
    </w:p>
    <w:p w:rsidR="00E81656" w:rsidRPr="006B44C8" w:rsidRDefault="00E81656" w:rsidP="00E81656">
      <w:pPr>
        <w:pStyle w:val="ConsPlusNonformat"/>
      </w:pPr>
      <w:r w:rsidRPr="006B44C8">
        <w:t xml:space="preserve">                                    (наименование застройщика</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(фамилия, имя, отчество - для граждан,</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полное наименование организации - для</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юридических лиц),</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его почтовый индекс и адрес)</w:t>
      </w: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jc w:val="center"/>
      </w:pPr>
      <w:r w:rsidRPr="006B44C8">
        <w:t>РАЗРЕШЕНИЕ</w:t>
      </w:r>
    </w:p>
    <w:p w:rsidR="00E81656" w:rsidRPr="006B44C8" w:rsidRDefault="00E81656" w:rsidP="00E81656">
      <w:pPr>
        <w:pStyle w:val="ConsPlusNonformat"/>
        <w:jc w:val="center"/>
      </w:pPr>
      <w:r w:rsidRPr="006B44C8">
        <w:t>на строительство</w:t>
      </w:r>
    </w:p>
    <w:p w:rsidR="00E81656" w:rsidRPr="006B44C8" w:rsidRDefault="00E81656" w:rsidP="00E81656">
      <w:pPr>
        <w:pStyle w:val="ConsPlusNonformat"/>
        <w:jc w:val="center"/>
      </w:pPr>
    </w:p>
    <w:p w:rsidR="00E81656" w:rsidRPr="006B44C8" w:rsidRDefault="00E81656" w:rsidP="00E81656">
      <w:pPr>
        <w:pStyle w:val="ConsPlusNonformat"/>
        <w:jc w:val="center"/>
      </w:pPr>
      <w:r w:rsidRPr="006B44C8">
        <w:t>N __________________________________</w:t>
      </w:r>
    </w:p>
    <w:p w:rsidR="00E81656" w:rsidRPr="006B44C8" w:rsidRDefault="00E81656" w:rsidP="00E81656">
      <w:pPr>
        <w:pStyle w:val="ConsPlusNonformat"/>
      </w:pP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(наименование уполномоченного федерального органа исполнительной</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власти, или органа исполнительной власти субъекта Российской</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Федерации, или органа местного самоуправления, осуществляющих</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выдачу разрешения на строительство)</w:t>
      </w:r>
    </w:p>
    <w:p w:rsidR="00E81656" w:rsidRPr="006B44C8" w:rsidRDefault="00E81656" w:rsidP="00E81656">
      <w:pPr>
        <w:pStyle w:val="ConsPlusNonformat"/>
      </w:pPr>
      <w:r w:rsidRPr="006B44C8">
        <w:t>руководствуясь статьей 51  Градостроительного  кодекса  Российской</w:t>
      </w:r>
    </w:p>
    <w:p w:rsidR="00E81656" w:rsidRPr="006B44C8" w:rsidRDefault="00E81656" w:rsidP="00E81656">
      <w:pPr>
        <w:pStyle w:val="ConsPlusNonformat"/>
      </w:pPr>
      <w:r w:rsidRPr="006B44C8">
        <w:t xml:space="preserve">                      строительство,   реконструкцию,  капитальный</w:t>
      </w:r>
    </w:p>
    <w:p w:rsidR="00E81656" w:rsidRPr="006B44C8" w:rsidRDefault="00E81656" w:rsidP="00E81656">
      <w:pPr>
        <w:pStyle w:val="ConsPlusNonformat"/>
      </w:pPr>
      <w:r w:rsidRPr="006B44C8">
        <w:t>Федерации, разрешает ---------------------------------------------</w:t>
      </w:r>
    </w:p>
    <w:p w:rsidR="00E81656" w:rsidRPr="006B44C8" w:rsidRDefault="00E81656" w:rsidP="00E81656">
      <w:pPr>
        <w:pStyle w:val="ConsPlusNonformat"/>
      </w:pPr>
      <w:r w:rsidRPr="006B44C8">
        <w:t xml:space="preserve">                                 (ненужное зачеркнуть)</w:t>
      </w:r>
    </w:p>
    <w:p w:rsidR="00E81656" w:rsidRPr="006B44C8" w:rsidRDefault="00E81656" w:rsidP="00E81656">
      <w:pPr>
        <w:pStyle w:val="ConsPlusNonformat"/>
      </w:pPr>
      <w:r w:rsidRPr="006B44C8">
        <w:t>ремонт</w:t>
      </w:r>
    </w:p>
    <w:p w:rsidR="00E81656" w:rsidRPr="006B44C8" w:rsidRDefault="00E81656" w:rsidP="00E81656">
      <w:pPr>
        <w:pStyle w:val="ConsPlusNonformat"/>
      </w:pPr>
      <w:r w:rsidRPr="006B44C8">
        <w:t>------ объекта капитального строительства ________________________</w:t>
      </w:r>
    </w:p>
    <w:p w:rsidR="00E81656" w:rsidRPr="006B44C8" w:rsidRDefault="00E81656" w:rsidP="00E81656">
      <w:pPr>
        <w:pStyle w:val="ConsPlusNonformat"/>
      </w:pPr>
      <w:r w:rsidRPr="006B44C8">
        <w:t xml:space="preserve">                                           (наименование объекта</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капитального строительства в соответствии с проектной</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документацией, краткие проектные характеристики, описание этапа</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строительства, реконструкции, если разрешение выдается на этап</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строительства, реконструкции)</w:t>
      </w:r>
    </w:p>
    <w:p w:rsidR="00E81656" w:rsidRPr="006B44C8" w:rsidRDefault="00E81656" w:rsidP="00E81656">
      <w:pPr>
        <w:pStyle w:val="ConsPlusNonformat"/>
      </w:pPr>
      <w:r w:rsidRPr="006B44C8">
        <w:t>расположенного по адресу _________________________________________</w:t>
      </w:r>
    </w:p>
    <w:p w:rsidR="00E81656" w:rsidRPr="006B44C8" w:rsidRDefault="00E81656" w:rsidP="00E81656">
      <w:pPr>
        <w:pStyle w:val="ConsPlusNonformat"/>
      </w:pPr>
      <w:r w:rsidRPr="006B44C8">
        <w:t xml:space="preserve">                            (полный адрес объекта капитального</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строительства с указанием субъекта Российской Федерации,</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административного района и т.д. или строительный адрес)</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p>
    <w:p w:rsidR="00E81656" w:rsidRPr="006B44C8" w:rsidRDefault="00E81656" w:rsidP="00E81656">
      <w:pPr>
        <w:pStyle w:val="ConsPlusNonformat"/>
      </w:pPr>
      <w:r w:rsidRPr="006B44C8">
        <w:lastRenderedPageBreak/>
        <w:t>Срок действия настоящего разрешения - до</w:t>
      </w:r>
    </w:p>
    <w:p w:rsidR="00E81656" w:rsidRPr="006B44C8" w:rsidRDefault="00E81656" w:rsidP="00E81656">
      <w:pPr>
        <w:pStyle w:val="ConsPlusNonformat"/>
      </w:pPr>
      <w:r w:rsidRPr="006B44C8">
        <w:t>"  "              20   г.</w:t>
      </w:r>
    </w:p>
    <w:p w:rsidR="00E81656" w:rsidRPr="006B44C8" w:rsidRDefault="00E81656" w:rsidP="00E81656">
      <w:pPr>
        <w:pStyle w:val="ConsPlusNonformat"/>
      </w:pPr>
    </w:p>
    <w:p w:rsidR="00E81656" w:rsidRPr="006B44C8" w:rsidRDefault="00E81656" w:rsidP="00E81656">
      <w:pPr>
        <w:pStyle w:val="ConsPlusNonformat"/>
      </w:pPr>
      <w:r w:rsidRPr="006B44C8">
        <w:t>_______________________________ ____________ _____________________</w:t>
      </w:r>
    </w:p>
    <w:p w:rsidR="00E81656" w:rsidRPr="006B44C8" w:rsidRDefault="00E81656" w:rsidP="00E81656">
      <w:pPr>
        <w:pStyle w:val="ConsPlusNonformat"/>
      </w:pPr>
      <w:r w:rsidRPr="006B44C8">
        <w:t xml:space="preserve">  (должность уполномоченного      (подпись)  (расшифровка подписи)</w:t>
      </w:r>
    </w:p>
    <w:p w:rsidR="00E81656" w:rsidRPr="006B44C8" w:rsidRDefault="00E81656" w:rsidP="00E81656">
      <w:pPr>
        <w:pStyle w:val="ConsPlusNonformat"/>
      </w:pPr>
      <w:r w:rsidRPr="006B44C8">
        <w:t xml:space="preserve">      сотрудника органа,</w:t>
      </w:r>
    </w:p>
    <w:p w:rsidR="00E81656" w:rsidRPr="006B44C8" w:rsidRDefault="00E81656" w:rsidP="00E81656">
      <w:pPr>
        <w:pStyle w:val="ConsPlusNonformat"/>
      </w:pPr>
      <w:r w:rsidRPr="006B44C8">
        <w:t xml:space="preserve">    осуществляющего выдачу</w:t>
      </w:r>
    </w:p>
    <w:p w:rsidR="00E81656" w:rsidRPr="006B44C8" w:rsidRDefault="00E81656" w:rsidP="00E81656">
      <w:pPr>
        <w:pStyle w:val="ConsPlusNonformat"/>
      </w:pPr>
      <w:r w:rsidRPr="006B44C8">
        <w:t xml:space="preserve"> разрешения на строительство)</w:t>
      </w:r>
    </w:p>
    <w:p w:rsidR="00E81656" w:rsidRPr="006B44C8" w:rsidRDefault="00E81656" w:rsidP="00E81656">
      <w:pPr>
        <w:pStyle w:val="ConsPlusNonformat"/>
      </w:pPr>
    </w:p>
    <w:p w:rsidR="00E81656" w:rsidRPr="006B44C8" w:rsidRDefault="00E81656" w:rsidP="00E81656">
      <w:pPr>
        <w:pStyle w:val="ConsPlusNonformat"/>
      </w:pPr>
      <w:r w:rsidRPr="006B44C8">
        <w:t>"  "              20   г.</w:t>
      </w:r>
    </w:p>
    <w:p w:rsidR="00E81656" w:rsidRPr="006B44C8" w:rsidRDefault="00E81656" w:rsidP="00E81656">
      <w:pPr>
        <w:pStyle w:val="ConsPlusNonformat"/>
      </w:pPr>
    </w:p>
    <w:p w:rsidR="00E81656" w:rsidRPr="006B44C8" w:rsidRDefault="00E81656" w:rsidP="00E81656">
      <w:pPr>
        <w:pStyle w:val="ConsPlusNonformat"/>
      </w:pPr>
      <w:r w:rsidRPr="006B44C8">
        <w:t>М.П.</w:t>
      </w:r>
    </w:p>
    <w:p w:rsidR="00E81656" w:rsidRPr="006B44C8" w:rsidRDefault="00E81656" w:rsidP="00E81656">
      <w:pPr>
        <w:pStyle w:val="ConsPlusNonformat"/>
      </w:pPr>
    </w:p>
    <w:p w:rsidR="00E81656" w:rsidRPr="006B44C8" w:rsidRDefault="00E81656" w:rsidP="00E81656">
      <w:pPr>
        <w:pStyle w:val="ConsPlusNonformat"/>
      </w:pPr>
      <w:r w:rsidRPr="006B44C8">
        <w:t>Действие настоящего разрешения</w:t>
      </w:r>
    </w:p>
    <w:p w:rsidR="00E81656" w:rsidRPr="006B44C8" w:rsidRDefault="00E81656" w:rsidP="00E81656">
      <w:pPr>
        <w:pStyle w:val="ConsPlusNonformat"/>
      </w:pPr>
      <w:r w:rsidRPr="006B44C8">
        <w:t>продлено до "  "              20   г.</w:t>
      </w:r>
    </w:p>
    <w:p w:rsidR="00E81656" w:rsidRPr="006B44C8" w:rsidRDefault="00E81656" w:rsidP="00E81656">
      <w:pPr>
        <w:pStyle w:val="ConsPlusNonformat"/>
      </w:pPr>
    </w:p>
    <w:p w:rsidR="00E81656" w:rsidRPr="006B44C8" w:rsidRDefault="00E81656" w:rsidP="00E81656">
      <w:pPr>
        <w:pStyle w:val="ConsPlusNonformat"/>
      </w:pPr>
      <w:r w:rsidRPr="006B44C8">
        <w:t>_______________________________ ____________ _____________________</w:t>
      </w:r>
    </w:p>
    <w:p w:rsidR="00E81656" w:rsidRPr="006B44C8" w:rsidRDefault="00E81656" w:rsidP="00E81656">
      <w:pPr>
        <w:pStyle w:val="ConsPlusNonformat"/>
      </w:pPr>
      <w:r w:rsidRPr="006B44C8">
        <w:t xml:space="preserve">  (должность уполномоченного      (подпись)  (расшифровка подписи)</w:t>
      </w:r>
    </w:p>
    <w:p w:rsidR="00E81656" w:rsidRPr="006B44C8" w:rsidRDefault="00E81656" w:rsidP="00E81656">
      <w:pPr>
        <w:pStyle w:val="ConsPlusNonformat"/>
      </w:pPr>
      <w:r w:rsidRPr="006B44C8">
        <w:t xml:space="preserve">      сотрудника органа,</w:t>
      </w:r>
    </w:p>
    <w:p w:rsidR="00E81656" w:rsidRPr="006B44C8" w:rsidRDefault="00E81656" w:rsidP="00E81656">
      <w:pPr>
        <w:pStyle w:val="ConsPlusNonformat"/>
      </w:pPr>
      <w:r w:rsidRPr="006B44C8">
        <w:t xml:space="preserve">    осуществляющего выдачу</w:t>
      </w:r>
    </w:p>
    <w:p w:rsidR="00E81656" w:rsidRPr="006B44C8" w:rsidRDefault="00E81656" w:rsidP="00E81656">
      <w:pPr>
        <w:pStyle w:val="ConsPlusNonformat"/>
      </w:pPr>
      <w:r w:rsidRPr="006B44C8">
        <w:t xml:space="preserve"> разрешения на строительство)</w:t>
      </w:r>
    </w:p>
    <w:p w:rsidR="00E81656" w:rsidRPr="006B44C8" w:rsidRDefault="00E81656" w:rsidP="00E81656">
      <w:pPr>
        <w:pStyle w:val="ConsPlusNonformat"/>
      </w:pPr>
    </w:p>
    <w:p w:rsidR="00E81656" w:rsidRPr="006B44C8" w:rsidRDefault="00E81656" w:rsidP="00E81656">
      <w:pPr>
        <w:pStyle w:val="ConsPlusNonformat"/>
      </w:pPr>
      <w:r w:rsidRPr="006B44C8">
        <w:t>"  "              20   г.</w:t>
      </w:r>
    </w:p>
    <w:p w:rsidR="00E81656" w:rsidRPr="006B44C8" w:rsidRDefault="00E81656" w:rsidP="00E81656">
      <w:pPr>
        <w:pStyle w:val="ConsPlusNonformat"/>
      </w:pPr>
    </w:p>
    <w:p w:rsidR="00E81656" w:rsidRPr="006B44C8" w:rsidRDefault="00E81656" w:rsidP="00E81656">
      <w:pPr>
        <w:pStyle w:val="ConsPlusNonformat"/>
      </w:pPr>
      <w:r w:rsidRPr="006B44C8">
        <w:t>М.П.</w:t>
      </w:r>
    </w:p>
    <w:p w:rsidR="00E81656" w:rsidRPr="006B44C8" w:rsidRDefault="00E81656" w:rsidP="00E81656">
      <w:pPr>
        <w:rPr>
          <w:rFonts w:ascii="Calibri" w:hAnsi="Calibri" w:cs="Calibri"/>
        </w:rPr>
      </w:pPr>
      <w:r w:rsidRPr="006B44C8">
        <w:rPr>
          <w:rFonts w:ascii="Calibri" w:hAnsi="Calibri" w:cs="Calibri"/>
        </w:rPr>
        <w:br w:type="page"/>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Times New Roman" w:hAnsi="Times New Roman" w:cs="Times New Roman"/>
          <w:sz w:val="16"/>
          <w:szCs w:val="16"/>
        </w:rPr>
        <w:lastRenderedPageBreak/>
        <w:t>Приложение № 4</w:t>
      </w:r>
    </w:p>
    <w:p w:rsidR="00E81656" w:rsidRPr="006B44C8" w:rsidRDefault="00E81656" w:rsidP="00E81656">
      <w:pPr>
        <w:widowControl w:val="0"/>
        <w:autoSpaceDE w:val="0"/>
        <w:autoSpaceDN w:val="0"/>
        <w:adjustRightInd w:val="0"/>
        <w:spacing w:after="0" w:line="240" w:lineRule="auto"/>
        <w:jc w:val="both"/>
        <w:rPr>
          <w:rFonts w:ascii="Calibri" w:hAnsi="Calibri" w:cs="Calibri"/>
        </w:rPr>
      </w:pPr>
    </w:p>
    <w:p w:rsidR="00E81656" w:rsidRPr="006B44C8" w:rsidRDefault="00E81656" w:rsidP="00E81656">
      <w:pPr>
        <w:widowControl w:val="0"/>
        <w:autoSpaceDE w:val="0"/>
        <w:autoSpaceDN w:val="0"/>
        <w:adjustRightInd w:val="0"/>
        <w:spacing w:after="0" w:line="240" w:lineRule="auto"/>
        <w:jc w:val="right"/>
        <w:outlineLvl w:val="0"/>
        <w:rPr>
          <w:rFonts w:ascii="Calibri" w:hAnsi="Calibri" w:cs="Calibri"/>
        </w:rPr>
      </w:pPr>
      <w:r w:rsidRPr="006B44C8">
        <w:rPr>
          <w:rFonts w:ascii="Calibri" w:hAnsi="Calibri" w:cs="Calibri"/>
        </w:rPr>
        <w:t>Утверждена</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Постановлением Правительства</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Российской Федерации</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от 24 ноября 2005 г. N 698</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p>
    <w:p w:rsidR="00E81656" w:rsidRPr="006B44C8" w:rsidRDefault="00E81656" w:rsidP="00E81656">
      <w:pPr>
        <w:widowControl w:val="0"/>
        <w:autoSpaceDE w:val="0"/>
        <w:autoSpaceDN w:val="0"/>
        <w:adjustRightInd w:val="0"/>
        <w:spacing w:after="0" w:line="240" w:lineRule="auto"/>
        <w:jc w:val="center"/>
        <w:rPr>
          <w:rFonts w:ascii="Calibri" w:hAnsi="Calibri" w:cs="Calibri"/>
          <w:b/>
          <w:bCs/>
        </w:rPr>
      </w:pPr>
      <w:bookmarkStart w:id="5" w:name="Par117"/>
      <w:bookmarkEnd w:id="5"/>
      <w:r w:rsidRPr="006B44C8">
        <w:rPr>
          <w:rFonts w:ascii="Calibri" w:hAnsi="Calibri" w:cs="Calibri"/>
          <w:b/>
          <w:bCs/>
        </w:rPr>
        <w:t>ФОРМА</w:t>
      </w:r>
    </w:p>
    <w:p w:rsidR="00E81656" w:rsidRPr="006B44C8" w:rsidRDefault="00E81656" w:rsidP="00E81656">
      <w:pPr>
        <w:widowControl w:val="0"/>
        <w:autoSpaceDE w:val="0"/>
        <w:autoSpaceDN w:val="0"/>
        <w:adjustRightInd w:val="0"/>
        <w:spacing w:after="0" w:line="240" w:lineRule="auto"/>
        <w:jc w:val="center"/>
        <w:rPr>
          <w:rFonts w:ascii="Calibri" w:hAnsi="Calibri" w:cs="Calibri"/>
          <w:b/>
          <w:bCs/>
        </w:rPr>
      </w:pPr>
      <w:r w:rsidRPr="006B44C8">
        <w:rPr>
          <w:rFonts w:ascii="Calibri" w:hAnsi="Calibri" w:cs="Calibri"/>
          <w:b/>
          <w:bCs/>
        </w:rPr>
        <w:t>РАЗРЕШЕНИЯ НА ВВОД ОБЪЕКТА В ЭКСПЛУАТАЦИЮ</w:t>
      </w:r>
    </w:p>
    <w:p w:rsidR="00E81656" w:rsidRPr="006B44C8" w:rsidRDefault="00E81656" w:rsidP="00E81656">
      <w:pPr>
        <w:widowControl w:val="0"/>
        <w:autoSpaceDE w:val="0"/>
        <w:autoSpaceDN w:val="0"/>
        <w:adjustRightInd w:val="0"/>
        <w:spacing w:after="0" w:line="240" w:lineRule="auto"/>
        <w:ind w:firstLine="540"/>
        <w:jc w:val="both"/>
        <w:rPr>
          <w:rFonts w:ascii="Calibri" w:hAnsi="Calibri" w:cs="Calibri"/>
        </w:rPr>
      </w:pPr>
    </w:p>
    <w:p w:rsidR="00E81656" w:rsidRPr="006B44C8" w:rsidRDefault="00E81656" w:rsidP="00E81656">
      <w:pPr>
        <w:pStyle w:val="ConsPlusNonformat"/>
      </w:pPr>
      <w:r w:rsidRPr="006B44C8">
        <w:t xml:space="preserve">                           Кому __________________________________</w:t>
      </w:r>
    </w:p>
    <w:p w:rsidR="00E81656" w:rsidRPr="006B44C8" w:rsidRDefault="00E81656" w:rsidP="00E81656">
      <w:pPr>
        <w:pStyle w:val="ConsPlusNonformat"/>
      </w:pPr>
      <w:r w:rsidRPr="006B44C8">
        <w:t xml:space="preserve">                                    (наименование застройщика</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(фамилия, имя, отчество - для граждан,</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полное наименование организации - для</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юридических лиц),</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его почтовый индекс и адрес)</w:t>
      </w: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jc w:val="center"/>
      </w:pPr>
      <w:r w:rsidRPr="006B44C8">
        <w:t>РАЗРЕШЕНИЕ</w:t>
      </w:r>
    </w:p>
    <w:p w:rsidR="00E81656" w:rsidRPr="006B44C8" w:rsidRDefault="00E81656" w:rsidP="00E81656">
      <w:pPr>
        <w:pStyle w:val="ConsPlusNonformat"/>
        <w:jc w:val="center"/>
      </w:pPr>
      <w:r w:rsidRPr="006B44C8">
        <w:t>на ввод объекта в эксплуатацию</w:t>
      </w:r>
    </w:p>
    <w:p w:rsidR="00E81656" w:rsidRPr="006B44C8" w:rsidRDefault="00E81656" w:rsidP="00E81656">
      <w:pPr>
        <w:pStyle w:val="ConsPlusNonformat"/>
      </w:pPr>
    </w:p>
    <w:p w:rsidR="00E81656" w:rsidRPr="006B44C8" w:rsidRDefault="00E81656" w:rsidP="00E81656">
      <w:pPr>
        <w:pStyle w:val="ConsPlusNonformat"/>
        <w:jc w:val="center"/>
      </w:pPr>
      <w:r w:rsidRPr="006B44C8">
        <w:t>N ___________________________________</w:t>
      </w:r>
    </w:p>
    <w:p w:rsidR="00E81656" w:rsidRPr="006B44C8" w:rsidRDefault="00E81656" w:rsidP="00E81656">
      <w:pPr>
        <w:pStyle w:val="ConsPlusNonformat"/>
        <w:jc w:val="center"/>
      </w:pPr>
    </w:p>
    <w:p w:rsidR="00E81656" w:rsidRPr="006B44C8" w:rsidRDefault="00E81656" w:rsidP="00E81656">
      <w:pPr>
        <w:pStyle w:val="ConsPlusNonformat"/>
      </w:pPr>
      <w:r w:rsidRPr="006B44C8">
        <w:t>1. _______________________________________________________________</w:t>
      </w:r>
    </w:p>
    <w:p w:rsidR="00E81656" w:rsidRPr="006B44C8" w:rsidRDefault="00E81656" w:rsidP="00E81656">
      <w:pPr>
        <w:pStyle w:val="ConsPlusNonformat"/>
      </w:pPr>
      <w:r w:rsidRPr="006B44C8">
        <w:t xml:space="preserve">          (наименование уполномоченного федерального органа</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исполнительной власти, или органа исполнительной власти субъекта</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Российской Федерации, или органа местного самоуправления,</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осуществляющих выдачу разрешения на ввод объекта в эксплуатацию)</w:t>
      </w:r>
    </w:p>
    <w:p w:rsidR="00E81656" w:rsidRPr="006B44C8" w:rsidRDefault="00E81656" w:rsidP="00E81656">
      <w:pPr>
        <w:pStyle w:val="ConsPlusNonformat"/>
      </w:pPr>
      <w:r w:rsidRPr="006B44C8">
        <w:t xml:space="preserve">руководствуясь   </w:t>
      </w:r>
      <w:hyperlink r:id="rId22" w:history="1">
        <w:r w:rsidRPr="006B44C8">
          <w:t>статьей 55</w:t>
        </w:r>
      </w:hyperlink>
      <w:r w:rsidRPr="006B44C8">
        <w:t xml:space="preserve"> Градостроительного кодекса  Российской</w:t>
      </w:r>
    </w:p>
    <w:p w:rsidR="00E81656" w:rsidRPr="006B44C8" w:rsidRDefault="00E81656" w:rsidP="00E81656">
      <w:pPr>
        <w:pStyle w:val="ConsPlusNonformat"/>
      </w:pPr>
      <w:r w:rsidRPr="006B44C8">
        <w:t xml:space="preserve">                                                     построенного,</w:t>
      </w:r>
    </w:p>
    <w:p w:rsidR="00E81656" w:rsidRPr="006B44C8" w:rsidRDefault="00E81656" w:rsidP="00E81656">
      <w:pPr>
        <w:pStyle w:val="ConsPlusNonformat"/>
      </w:pPr>
      <w:r w:rsidRPr="006B44C8">
        <w:t>Федерации,    разрешает    ввод    в    эксплуатацию -------------</w:t>
      </w:r>
    </w:p>
    <w:p w:rsidR="00E81656" w:rsidRPr="006B44C8" w:rsidRDefault="00E81656" w:rsidP="00E81656">
      <w:pPr>
        <w:pStyle w:val="ConsPlusNonformat"/>
      </w:pPr>
      <w:r w:rsidRPr="006B44C8">
        <w:t>реконструированного,     отремонтированного</w:t>
      </w:r>
    </w:p>
    <w:p w:rsidR="00E81656" w:rsidRPr="006B44C8" w:rsidRDefault="00E81656" w:rsidP="00E81656">
      <w:pPr>
        <w:pStyle w:val="ConsPlusNonformat"/>
      </w:pPr>
      <w:r w:rsidRPr="006B44C8">
        <w:t>-------------------------------------------  объекта  капитального</w:t>
      </w:r>
    </w:p>
    <w:p w:rsidR="00E81656" w:rsidRPr="006B44C8" w:rsidRDefault="00E81656" w:rsidP="00E81656">
      <w:pPr>
        <w:pStyle w:val="ConsPlusNonformat"/>
      </w:pPr>
      <w:r w:rsidRPr="006B44C8">
        <w:t xml:space="preserve">           (ненужное зачеркнуть)</w:t>
      </w:r>
    </w:p>
    <w:p w:rsidR="00E81656" w:rsidRPr="006B44C8" w:rsidRDefault="00E81656" w:rsidP="00E81656">
      <w:pPr>
        <w:pStyle w:val="ConsPlusNonformat"/>
      </w:pPr>
      <w:r w:rsidRPr="006B44C8">
        <w:t>строительства ____________________________________________________</w:t>
      </w:r>
    </w:p>
    <w:p w:rsidR="00E81656" w:rsidRPr="006B44C8" w:rsidRDefault="00E81656" w:rsidP="00E81656">
      <w:pPr>
        <w:pStyle w:val="ConsPlusNonformat"/>
      </w:pPr>
      <w:r w:rsidRPr="006B44C8">
        <w:t xml:space="preserve">                (наименование объекта капитального строительства</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в соответствии с проектной документацией)</w:t>
      </w:r>
    </w:p>
    <w:p w:rsidR="00E81656" w:rsidRPr="006B44C8" w:rsidRDefault="00E81656" w:rsidP="00E81656">
      <w:pPr>
        <w:pStyle w:val="ConsPlusNonformat"/>
      </w:pPr>
      <w:r w:rsidRPr="006B44C8">
        <w:t>расположенного по адресу _________________________________________</w:t>
      </w:r>
    </w:p>
    <w:p w:rsidR="00E81656" w:rsidRPr="006B44C8" w:rsidRDefault="00E81656" w:rsidP="00E81656">
      <w:pPr>
        <w:pStyle w:val="ConsPlusNonformat"/>
      </w:pPr>
      <w:r w:rsidRPr="006B44C8">
        <w:t xml:space="preserve">                            (полный адрес объекта капитального</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строительства с указанием субъекта Российской Федерации,</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административного района и т.д. или строительный адрес)</w:t>
      </w:r>
    </w:p>
    <w:p w:rsidR="00E81656" w:rsidRPr="006B44C8" w:rsidRDefault="00E81656" w:rsidP="00E81656">
      <w:pPr>
        <w:pStyle w:val="ConsPlusNonformat"/>
      </w:pPr>
      <w:r w:rsidRPr="006B44C8">
        <w:t xml:space="preserve">    2. Сведения об объекте капитального строительства</w:t>
      </w:r>
    </w:p>
    <w:p w:rsidR="00E81656" w:rsidRPr="006B44C8" w:rsidRDefault="00E81656" w:rsidP="00E81656">
      <w:pPr>
        <w:widowControl w:val="0"/>
        <w:autoSpaceDE w:val="0"/>
        <w:autoSpaceDN w:val="0"/>
        <w:adjustRightInd w:val="0"/>
        <w:spacing w:after="0" w:line="240" w:lineRule="auto"/>
        <w:jc w:val="both"/>
        <w:rPr>
          <w:rFonts w:ascii="Calibri" w:hAnsi="Calibri" w:cs="Calibri"/>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Наименование показателя│Единица измерения│По проекту│ Фактически</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I. Общие показатели вводимого в эксплуатацию объекта</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Строительный объем -         куб.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всего</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 том числе надземной       куб.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части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Общая площадь                кв. м</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Площадь встроенно-           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пристроенных помещений</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зданий            штук</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II. Нежилые объекты</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Объекты непроизводственного назначения (школы, больницы,</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детские сады, объекты культуры, спорта и т.д.)</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мест</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посещений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Вместимость</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______________________</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(иные показатели)</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______________________</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(иные показатели)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Объекты производственного назначения</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Мощность</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Производительность</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Протяженность</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______________________</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(иные показатели)</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______________________</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(иные показатели)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фундаментов</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стен</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перекрытий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кровли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III. Объекты жилищного строительства</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Общая площадь жилых          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помещений (за</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исключением балконов,</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лоджий, веранд и</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террас)</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этажей           штук</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секций          секций</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квартир -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всего</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 том числе:</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1-комнатные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2-комнатные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3-комнатные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4-комнатные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более чем 4-комнатные    штук/кв. м</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Общая площадь жилых         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помещений (с учетом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lastRenderedPageBreak/>
        <w:t xml:space="preserve"> балконов, лоджий,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веранд  и террас)</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фундаментов</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стен</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перекрытий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кровли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IV. Стоимость строительства</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Стоимость строительства   тыс. рублей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объекта - всего</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 том числе              тыс. рублей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строительно-монтажных</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работ</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w:t>
      </w:r>
    </w:p>
    <w:p w:rsidR="00E81656" w:rsidRPr="006B44C8" w:rsidRDefault="00E81656" w:rsidP="00E81656">
      <w:pPr>
        <w:widowControl w:val="0"/>
        <w:autoSpaceDE w:val="0"/>
        <w:autoSpaceDN w:val="0"/>
        <w:adjustRightInd w:val="0"/>
        <w:spacing w:after="0" w:line="240" w:lineRule="auto"/>
        <w:jc w:val="both"/>
        <w:rPr>
          <w:rFonts w:ascii="Calibri" w:hAnsi="Calibri" w:cs="Calibri"/>
        </w:rPr>
      </w:pPr>
    </w:p>
    <w:p w:rsidR="00E81656" w:rsidRPr="006B44C8" w:rsidRDefault="00E81656" w:rsidP="00E81656">
      <w:pPr>
        <w:pStyle w:val="ConsPlusNonformat"/>
      </w:pPr>
      <w:r w:rsidRPr="006B44C8">
        <w:t>_______________________________ ____________ _____________________</w:t>
      </w:r>
    </w:p>
    <w:p w:rsidR="00E81656" w:rsidRPr="006B44C8" w:rsidRDefault="00E81656" w:rsidP="00E81656">
      <w:pPr>
        <w:pStyle w:val="ConsPlusNonformat"/>
      </w:pPr>
      <w:r w:rsidRPr="006B44C8">
        <w:t xml:space="preserve">  (должность уполномоченного      (подпись)  (расшифровка подписи)</w:t>
      </w:r>
    </w:p>
    <w:p w:rsidR="00E81656" w:rsidRPr="006B44C8" w:rsidRDefault="00E81656" w:rsidP="00E81656">
      <w:pPr>
        <w:pStyle w:val="ConsPlusNonformat"/>
      </w:pPr>
      <w:r w:rsidRPr="006B44C8">
        <w:t xml:space="preserve">      сотрудника органа,</w:t>
      </w:r>
    </w:p>
    <w:p w:rsidR="00E81656" w:rsidRPr="006B44C8" w:rsidRDefault="00E81656" w:rsidP="00E81656">
      <w:pPr>
        <w:pStyle w:val="ConsPlusNonformat"/>
      </w:pPr>
      <w:r w:rsidRPr="006B44C8">
        <w:t xml:space="preserve">    осуществляющего выдачу</w:t>
      </w:r>
    </w:p>
    <w:p w:rsidR="00E81656" w:rsidRPr="006B44C8" w:rsidRDefault="00E81656" w:rsidP="00E81656">
      <w:pPr>
        <w:pStyle w:val="ConsPlusNonformat"/>
      </w:pPr>
      <w:r w:rsidRPr="006B44C8">
        <w:t xml:space="preserve">  разрешения на ввод объекта</w:t>
      </w:r>
    </w:p>
    <w:p w:rsidR="00E81656" w:rsidRPr="006B44C8" w:rsidRDefault="00E81656" w:rsidP="00E81656">
      <w:pPr>
        <w:pStyle w:val="ConsPlusNonformat"/>
      </w:pPr>
      <w:r w:rsidRPr="006B44C8">
        <w:t xml:space="preserve">       в эксплуатацию)</w:t>
      </w:r>
    </w:p>
    <w:p w:rsidR="00E81656" w:rsidRPr="006B44C8" w:rsidRDefault="00E81656" w:rsidP="00E81656">
      <w:pPr>
        <w:pStyle w:val="ConsPlusNonformat"/>
      </w:pPr>
    </w:p>
    <w:p w:rsidR="00E81656" w:rsidRPr="006B44C8" w:rsidRDefault="00E81656" w:rsidP="00E81656">
      <w:pPr>
        <w:pStyle w:val="ConsPlusNonformat"/>
      </w:pPr>
      <w:r w:rsidRPr="006B44C8">
        <w:t>"  "             20   г.</w:t>
      </w: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pPr>
      <w:r w:rsidRPr="006B44C8">
        <w:t>М.П.</w:t>
      </w:r>
    </w:p>
    <w:p w:rsidR="00E81656" w:rsidRPr="006B44C8" w:rsidRDefault="00E81656" w:rsidP="00E81656">
      <w:pPr>
        <w:widowControl w:val="0"/>
        <w:autoSpaceDE w:val="0"/>
        <w:autoSpaceDN w:val="0"/>
        <w:adjustRightInd w:val="0"/>
        <w:spacing w:after="0" w:line="240" w:lineRule="auto"/>
        <w:jc w:val="both"/>
        <w:rPr>
          <w:rFonts w:ascii="Calibri" w:hAnsi="Calibri" w:cs="Calibri"/>
        </w:rPr>
      </w:pPr>
    </w:p>
    <w:p w:rsidR="00B8543D" w:rsidRPr="006B44C8" w:rsidRDefault="00B8543D"/>
    <w:sectPr w:rsidR="00B8543D" w:rsidRPr="006B44C8" w:rsidSect="003028C5">
      <w:footerReference w:type="default" r:id="rId23"/>
      <w:footerReference w:type="first" r:id="rId24"/>
      <w:pgSz w:w="11905" w:h="16838"/>
      <w:pgMar w:top="1134" w:right="851"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1631" w:rsidRDefault="007B1631">
      <w:pPr>
        <w:spacing w:after="0" w:line="240" w:lineRule="auto"/>
      </w:pPr>
      <w:r>
        <w:separator/>
      </w:r>
    </w:p>
  </w:endnote>
  <w:endnote w:type="continuationSeparator" w:id="1">
    <w:p w:rsidR="007B1631" w:rsidRDefault="007B16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679235"/>
    </w:sdtPr>
    <w:sdtEndPr>
      <w:rPr>
        <w:sz w:val="16"/>
        <w:szCs w:val="16"/>
      </w:rPr>
    </w:sdtEndPr>
    <w:sdtContent>
      <w:p w:rsidR="00650512" w:rsidRPr="00C824FA" w:rsidRDefault="0017023C">
        <w:pPr>
          <w:pStyle w:val="af1"/>
          <w:jc w:val="right"/>
          <w:rPr>
            <w:sz w:val="16"/>
            <w:szCs w:val="16"/>
          </w:rPr>
        </w:pPr>
        <w:r w:rsidRPr="00C824FA">
          <w:rPr>
            <w:sz w:val="16"/>
            <w:szCs w:val="16"/>
          </w:rPr>
          <w:fldChar w:fldCharType="begin"/>
        </w:r>
        <w:r w:rsidR="00650512" w:rsidRPr="00C824FA">
          <w:rPr>
            <w:sz w:val="16"/>
            <w:szCs w:val="16"/>
          </w:rPr>
          <w:instrText>PAGE   \* MERGEFORMAT</w:instrText>
        </w:r>
        <w:r w:rsidRPr="00C824FA">
          <w:rPr>
            <w:sz w:val="16"/>
            <w:szCs w:val="16"/>
          </w:rPr>
          <w:fldChar w:fldCharType="separate"/>
        </w:r>
        <w:r w:rsidR="00D22980">
          <w:rPr>
            <w:noProof/>
            <w:sz w:val="16"/>
            <w:szCs w:val="16"/>
          </w:rPr>
          <w:t>2</w:t>
        </w:r>
        <w:r w:rsidRPr="00C824FA">
          <w:rPr>
            <w:sz w:val="16"/>
            <w:szCs w:val="16"/>
          </w:rPr>
          <w:fldChar w:fldCharType="end"/>
        </w:r>
      </w:p>
    </w:sdtContent>
  </w:sdt>
  <w:p w:rsidR="00650512" w:rsidRDefault="00650512">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7102549"/>
    </w:sdtPr>
    <w:sdtEndPr>
      <w:rPr>
        <w:sz w:val="16"/>
        <w:szCs w:val="16"/>
      </w:rPr>
    </w:sdtEndPr>
    <w:sdtContent>
      <w:p w:rsidR="00650512" w:rsidRPr="00B83E80" w:rsidRDefault="0017023C">
        <w:pPr>
          <w:pStyle w:val="af1"/>
          <w:jc w:val="right"/>
          <w:rPr>
            <w:sz w:val="16"/>
            <w:szCs w:val="16"/>
          </w:rPr>
        </w:pPr>
        <w:r w:rsidRPr="00B83E80">
          <w:rPr>
            <w:sz w:val="16"/>
            <w:szCs w:val="16"/>
          </w:rPr>
          <w:fldChar w:fldCharType="begin"/>
        </w:r>
        <w:r w:rsidR="00650512" w:rsidRPr="00B83E80">
          <w:rPr>
            <w:sz w:val="16"/>
            <w:szCs w:val="16"/>
          </w:rPr>
          <w:instrText>PAGE   \* MERGEFORMAT</w:instrText>
        </w:r>
        <w:r w:rsidRPr="00B83E80">
          <w:rPr>
            <w:sz w:val="16"/>
            <w:szCs w:val="16"/>
          </w:rPr>
          <w:fldChar w:fldCharType="separate"/>
        </w:r>
        <w:r w:rsidR="00D22980">
          <w:rPr>
            <w:noProof/>
            <w:sz w:val="16"/>
            <w:szCs w:val="16"/>
          </w:rPr>
          <w:t>1</w:t>
        </w:r>
        <w:r w:rsidRPr="00B83E80">
          <w:rPr>
            <w:sz w:val="16"/>
            <w:szCs w:val="16"/>
          </w:rPr>
          <w:fldChar w:fldCharType="end"/>
        </w:r>
      </w:p>
    </w:sdtContent>
  </w:sdt>
  <w:p w:rsidR="00650512" w:rsidRDefault="00650512">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1631" w:rsidRDefault="007B1631">
      <w:pPr>
        <w:spacing w:after="0" w:line="240" w:lineRule="auto"/>
      </w:pPr>
      <w:r>
        <w:separator/>
      </w:r>
    </w:p>
  </w:footnote>
  <w:footnote w:type="continuationSeparator" w:id="1">
    <w:p w:rsidR="007B1631" w:rsidRDefault="007B16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13CA"/>
    <w:multiLevelType w:val="hybridMultilevel"/>
    <w:tmpl w:val="9E720ADC"/>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0F64198D"/>
    <w:multiLevelType w:val="hybridMultilevel"/>
    <w:tmpl w:val="E5E887F4"/>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7F10A5"/>
    <w:multiLevelType w:val="hybridMultilevel"/>
    <w:tmpl w:val="01F20682"/>
    <w:lvl w:ilvl="0" w:tplc="04190011">
      <w:start w:val="1"/>
      <w:numFmt w:val="decimal"/>
      <w:lvlText w:val="%1)"/>
      <w:lvlJc w:val="left"/>
      <w:pPr>
        <w:ind w:left="1287" w:hanging="360"/>
      </w:pPr>
      <w:rPr>
        <w:rFonts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96145BA"/>
    <w:multiLevelType w:val="hybridMultilevel"/>
    <w:tmpl w:val="6708FA4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9663E4"/>
    <w:multiLevelType w:val="hybridMultilevel"/>
    <w:tmpl w:val="FD10E592"/>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4A62D2"/>
    <w:multiLevelType w:val="hybridMultilevel"/>
    <w:tmpl w:val="ADA66352"/>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7EE7EE0"/>
    <w:multiLevelType w:val="hybridMultilevel"/>
    <w:tmpl w:val="099AA5DA"/>
    <w:lvl w:ilvl="0" w:tplc="DCA2C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41B872B3"/>
    <w:multiLevelType w:val="hybridMultilevel"/>
    <w:tmpl w:val="31923568"/>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BD26F5B"/>
    <w:multiLevelType w:val="hybridMultilevel"/>
    <w:tmpl w:val="7B8E55B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8184A97"/>
    <w:multiLevelType w:val="hybridMultilevel"/>
    <w:tmpl w:val="997A6F74"/>
    <w:lvl w:ilvl="0" w:tplc="ADAC3A58">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471782"/>
    <w:multiLevelType w:val="hybridMultilevel"/>
    <w:tmpl w:val="752466FA"/>
    <w:lvl w:ilvl="0" w:tplc="0419000F">
      <w:start w:val="1"/>
      <w:numFmt w:val="decimal"/>
      <w:lvlText w:val="%1."/>
      <w:lvlJc w:val="left"/>
      <w:pPr>
        <w:ind w:left="720" w:hanging="360"/>
      </w:pPr>
    </w:lvl>
    <w:lvl w:ilvl="1" w:tplc="13A4F8A0">
      <w:start w:val="1"/>
      <w:numFmt w:val="decimal"/>
      <w:lvlText w:val="%2)"/>
      <w:lvlJc w:val="left"/>
      <w:pPr>
        <w:ind w:left="1440" w:hanging="360"/>
      </w:pPr>
      <w:rPr>
        <w:rFonts w:hint="default"/>
        <w:b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672954"/>
    <w:multiLevelType w:val="hybridMultilevel"/>
    <w:tmpl w:val="9284540A"/>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5">
    <w:nsid w:val="62F233A4"/>
    <w:multiLevelType w:val="hybridMultilevel"/>
    <w:tmpl w:val="AC9EC46E"/>
    <w:lvl w:ilvl="0" w:tplc="39EEC306">
      <w:start w:val="1"/>
      <w:numFmt w:val="decimal"/>
      <w:lvlText w:val="%1)"/>
      <w:lvlJc w:val="left"/>
      <w:pPr>
        <w:ind w:left="1211" w:hanging="360"/>
      </w:pPr>
      <w:rPr>
        <w:b w:val="0"/>
        <w:color w:val="auto"/>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12"/>
  </w:num>
  <w:num w:numId="2">
    <w:abstractNumId w:val="25"/>
  </w:num>
  <w:num w:numId="3">
    <w:abstractNumId w:val="23"/>
  </w:num>
  <w:num w:numId="4">
    <w:abstractNumId w:val="8"/>
  </w:num>
  <w:num w:numId="5">
    <w:abstractNumId w:val="18"/>
  </w:num>
  <w:num w:numId="6">
    <w:abstractNumId w:val="5"/>
  </w:num>
  <w:num w:numId="7">
    <w:abstractNumId w:val="22"/>
  </w:num>
  <w:num w:numId="8">
    <w:abstractNumId w:val="16"/>
  </w:num>
  <w:num w:numId="9">
    <w:abstractNumId w:val="7"/>
  </w:num>
  <w:num w:numId="10">
    <w:abstractNumId w:val="6"/>
  </w:num>
  <w:num w:numId="11">
    <w:abstractNumId w:val="4"/>
  </w:num>
  <w:num w:numId="12">
    <w:abstractNumId w:val="14"/>
  </w:num>
  <w:num w:numId="13">
    <w:abstractNumId w:val="26"/>
  </w:num>
  <w:num w:numId="14">
    <w:abstractNumId w:val="15"/>
  </w:num>
  <w:num w:numId="15">
    <w:abstractNumId w:val="13"/>
  </w:num>
  <w:num w:numId="16">
    <w:abstractNumId w:val="3"/>
  </w:num>
  <w:num w:numId="17">
    <w:abstractNumId w:val="27"/>
  </w:num>
  <w:num w:numId="18">
    <w:abstractNumId w:val="1"/>
  </w:num>
  <w:num w:numId="19">
    <w:abstractNumId w:val="10"/>
  </w:num>
  <w:num w:numId="20">
    <w:abstractNumId w:val="21"/>
  </w:num>
  <w:num w:numId="21">
    <w:abstractNumId w:val="17"/>
  </w:num>
  <w:num w:numId="22">
    <w:abstractNumId w:val="9"/>
  </w:num>
  <w:num w:numId="23">
    <w:abstractNumId w:val="2"/>
  </w:num>
  <w:num w:numId="24">
    <w:abstractNumId w:val="0"/>
  </w:num>
  <w:num w:numId="25">
    <w:abstractNumId w:val="24"/>
  </w:num>
  <w:num w:numId="26">
    <w:abstractNumId w:val="19"/>
  </w:num>
  <w:num w:numId="27">
    <w:abstractNumId w:val="20"/>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E81656"/>
    <w:rsid w:val="00047D1A"/>
    <w:rsid w:val="00130912"/>
    <w:rsid w:val="00136893"/>
    <w:rsid w:val="0017023C"/>
    <w:rsid w:val="00180AD4"/>
    <w:rsid w:val="001B0E14"/>
    <w:rsid w:val="0029600F"/>
    <w:rsid w:val="003028C5"/>
    <w:rsid w:val="00370A9E"/>
    <w:rsid w:val="00372EDE"/>
    <w:rsid w:val="003C45AA"/>
    <w:rsid w:val="003E6E54"/>
    <w:rsid w:val="00403453"/>
    <w:rsid w:val="00407F4E"/>
    <w:rsid w:val="00413944"/>
    <w:rsid w:val="004360CA"/>
    <w:rsid w:val="00464BAF"/>
    <w:rsid w:val="00486496"/>
    <w:rsid w:val="00505C2A"/>
    <w:rsid w:val="00522307"/>
    <w:rsid w:val="00553AED"/>
    <w:rsid w:val="005C245E"/>
    <w:rsid w:val="005C5EEE"/>
    <w:rsid w:val="00620948"/>
    <w:rsid w:val="00650512"/>
    <w:rsid w:val="0066157B"/>
    <w:rsid w:val="00670904"/>
    <w:rsid w:val="006B44C8"/>
    <w:rsid w:val="006F2F93"/>
    <w:rsid w:val="006F5F5B"/>
    <w:rsid w:val="00727543"/>
    <w:rsid w:val="00796017"/>
    <w:rsid w:val="007A4626"/>
    <w:rsid w:val="007B1631"/>
    <w:rsid w:val="007E79A5"/>
    <w:rsid w:val="00836ACC"/>
    <w:rsid w:val="00856F41"/>
    <w:rsid w:val="008900D5"/>
    <w:rsid w:val="008D6A06"/>
    <w:rsid w:val="008E1AC1"/>
    <w:rsid w:val="008E6FFC"/>
    <w:rsid w:val="00937DEB"/>
    <w:rsid w:val="009657EF"/>
    <w:rsid w:val="00992B98"/>
    <w:rsid w:val="009A1BFF"/>
    <w:rsid w:val="009C1FCF"/>
    <w:rsid w:val="009F149A"/>
    <w:rsid w:val="00A13C00"/>
    <w:rsid w:val="00A61F65"/>
    <w:rsid w:val="00A77133"/>
    <w:rsid w:val="00B8543D"/>
    <w:rsid w:val="00B9571B"/>
    <w:rsid w:val="00B96512"/>
    <w:rsid w:val="00BC27F0"/>
    <w:rsid w:val="00C17E29"/>
    <w:rsid w:val="00CB1413"/>
    <w:rsid w:val="00D01002"/>
    <w:rsid w:val="00D11B6D"/>
    <w:rsid w:val="00D22980"/>
    <w:rsid w:val="00D30635"/>
    <w:rsid w:val="00D72503"/>
    <w:rsid w:val="00DB3F63"/>
    <w:rsid w:val="00DE2400"/>
    <w:rsid w:val="00E12F19"/>
    <w:rsid w:val="00E354D7"/>
    <w:rsid w:val="00E57090"/>
    <w:rsid w:val="00E65750"/>
    <w:rsid w:val="00E81656"/>
    <w:rsid w:val="00E84517"/>
    <w:rsid w:val="00EB3083"/>
    <w:rsid w:val="00EE099A"/>
    <w:rsid w:val="00F073A8"/>
    <w:rsid w:val="00F74F4F"/>
    <w:rsid w:val="00F7515D"/>
    <w:rsid w:val="00FF17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656"/>
    <w:rPr>
      <w:rFonts w:eastAsiaTheme="minorEastAsia"/>
      <w:lang w:eastAsia="ru-RU"/>
    </w:rPr>
  </w:style>
  <w:style w:type="paragraph" w:styleId="1">
    <w:name w:val="heading 1"/>
    <w:basedOn w:val="a"/>
    <w:next w:val="a"/>
    <w:link w:val="10"/>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81656"/>
    <w:rPr>
      <w:rFonts w:ascii="Times New Roman" w:eastAsia="Calibri" w:hAnsi="Times New Roman" w:cs="Times New Roman"/>
      <w:b/>
      <w:bCs/>
      <w:sz w:val="28"/>
      <w:szCs w:val="28"/>
    </w:rPr>
  </w:style>
  <w:style w:type="paragraph" w:customStyle="1" w:styleId="ConsPlusNonformat">
    <w:name w:val="ConsPlusNonformat"/>
    <w:uiPriority w:val="99"/>
    <w:rsid w:val="00E81656"/>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81656"/>
    <w:pPr>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basedOn w:val="a"/>
    <w:uiPriority w:val="34"/>
    <w:qFormat/>
    <w:rsid w:val="00E81656"/>
    <w:pPr>
      <w:ind w:left="720"/>
      <w:contextualSpacing/>
    </w:pPr>
  </w:style>
  <w:style w:type="paragraph" w:customStyle="1" w:styleId="ConsPlusNormal">
    <w:name w:val="ConsPlusNormal"/>
    <w:rsid w:val="00E8165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81656"/>
    <w:pPr>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footnote text"/>
    <w:basedOn w:val="a"/>
    <w:link w:val="a5"/>
    <w:semiHidden/>
    <w:rsid w:val="00E81656"/>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semiHidden/>
    <w:rsid w:val="00E81656"/>
    <w:rPr>
      <w:rFonts w:ascii="Times New Roman" w:eastAsia="Times New Roman" w:hAnsi="Times New Roman" w:cs="Times New Roman"/>
      <w:sz w:val="20"/>
      <w:szCs w:val="20"/>
      <w:lang w:eastAsia="ru-RU"/>
    </w:rPr>
  </w:style>
  <w:style w:type="paragraph" w:styleId="a6">
    <w:name w:val="Normal (Web)"/>
    <w:basedOn w:val="a"/>
    <w:uiPriority w:val="99"/>
    <w:unhideWhenUsed/>
    <w:rsid w:val="00E816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
    <w:name w:val="Прижатый влево"/>
    <w:basedOn w:val="a"/>
    <w:next w:val="a"/>
    <w:uiPriority w:val="99"/>
    <w:rsid w:val="00E81656"/>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E81656"/>
  </w:style>
  <w:style w:type="paragraph" w:customStyle="1" w:styleId="11">
    <w:name w:val="Обычный1"/>
    <w:link w:val="1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2">
    <w:name w:val="Обычный1 Знак"/>
    <w:link w:val="11"/>
    <w:uiPriority w:val="99"/>
    <w:rsid w:val="00E81656"/>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styleId="a8">
    <w:name w:val="Hyperlink"/>
    <w:basedOn w:val="a0"/>
    <w:uiPriority w:val="99"/>
    <w:unhideWhenUsed/>
    <w:rsid w:val="00E81656"/>
    <w:rPr>
      <w:color w:val="0000FF" w:themeColor="hyperlink"/>
      <w:u w:val="single"/>
    </w:rPr>
  </w:style>
  <w:style w:type="paragraph" w:styleId="a9">
    <w:name w:val="Balloon Text"/>
    <w:basedOn w:val="a"/>
    <w:link w:val="aa"/>
    <w:uiPriority w:val="99"/>
    <w:semiHidden/>
    <w:unhideWhenUsed/>
    <w:rsid w:val="00E8165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81656"/>
    <w:rPr>
      <w:rFonts w:ascii="Tahoma" w:eastAsiaTheme="minorEastAsia" w:hAnsi="Tahoma" w:cs="Tahoma"/>
      <w:sz w:val="16"/>
      <w:szCs w:val="16"/>
      <w:lang w:eastAsia="ru-RU"/>
    </w:rPr>
  </w:style>
  <w:style w:type="paragraph" w:styleId="20">
    <w:name w:val="Body Text Indent 2"/>
    <w:basedOn w:val="a"/>
    <w:link w:val="21"/>
    <w:rsid w:val="00E81656"/>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E81656"/>
    <w:rPr>
      <w:rFonts w:ascii="Times New Roman" w:eastAsia="Times New Roman" w:hAnsi="Times New Roman" w:cs="Times New Roman"/>
      <w:sz w:val="20"/>
      <w:szCs w:val="20"/>
      <w:lang w:eastAsia="ru-RU"/>
    </w:rPr>
  </w:style>
  <w:style w:type="paragraph" w:styleId="ab">
    <w:name w:val="Plain Text"/>
    <w:basedOn w:val="a"/>
    <w:link w:val="ac"/>
    <w:uiPriority w:val="99"/>
    <w:rsid w:val="00E81656"/>
    <w:pPr>
      <w:spacing w:after="0" w:line="240" w:lineRule="auto"/>
    </w:pPr>
    <w:rPr>
      <w:rFonts w:ascii="Courier New" w:eastAsia="Times New Roman" w:hAnsi="Courier New" w:cs="Courier New"/>
      <w:sz w:val="20"/>
      <w:szCs w:val="20"/>
    </w:rPr>
  </w:style>
  <w:style w:type="character" w:customStyle="1" w:styleId="ac">
    <w:name w:val="Текст Знак"/>
    <w:basedOn w:val="a0"/>
    <w:link w:val="ab"/>
    <w:uiPriority w:val="99"/>
    <w:rsid w:val="00E81656"/>
    <w:rPr>
      <w:rFonts w:ascii="Courier New" w:eastAsia="Times New Roman" w:hAnsi="Courier New" w:cs="Courier New"/>
      <w:sz w:val="20"/>
      <w:szCs w:val="20"/>
      <w:lang w:eastAsia="ru-RU"/>
    </w:rPr>
  </w:style>
  <w:style w:type="paragraph" w:customStyle="1" w:styleId="ConsNormal">
    <w:name w:val="ConsNormal"/>
    <w:uiPriority w:val="99"/>
    <w:rsid w:val="00E81656"/>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uiPriority w:val="99"/>
    <w:rsid w:val="00E81656"/>
    <w:pPr>
      <w:widowControl w:val="0"/>
      <w:spacing w:after="0" w:line="240" w:lineRule="auto"/>
      <w:ind w:right="19772"/>
    </w:pPr>
    <w:rPr>
      <w:rFonts w:ascii="Courier New" w:eastAsia="Times New Roman" w:hAnsi="Courier New" w:cs="Times New Roman"/>
      <w:sz w:val="20"/>
      <w:szCs w:val="20"/>
      <w:lang w:eastAsia="ru-RU"/>
    </w:rPr>
  </w:style>
  <w:style w:type="character" w:customStyle="1" w:styleId="ad">
    <w:name w:val="Гипертекстовая ссылка"/>
    <w:basedOn w:val="a0"/>
    <w:uiPriority w:val="99"/>
    <w:rsid w:val="00E81656"/>
    <w:rPr>
      <w:rFonts w:cs="Times New Roman"/>
      <w:b/>
      <w:bCs/>
      <w:color w:val="008000"/>
      <w:sz w:val="20"/>
      <w:szCs w:val="20"/>
      <w:u w:val="single"/>
    </w:rPr>
  </w:style>
  <w:style w:type="paragraph" w:customStyle="1" w:styleId="ae">
    <w:name w:val="Таблицы (моноширинный)"/>
    <w:basedOn w:val="a"/>
    <w:next w:val="a"/>
    <w:uiPriority w:val="99"/>
    <w:rsid w:val="00E8165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
    <w:name w:val="header"/>
    <w:basedOn w:val="a"/>
    <w:link w:val="af0"/>
    <w:uiPriority w:val="99"/>
    <w:unhideWhenUsed/>
    <w:rsid w:val="00E8165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81656"/>
    <w:rPr>
      <w:rFonts w:eastAsiaTheme="minorEastAsia"/>
      <w:lang w:eastAsia="ru-RU"/>
    </w:rPr>
  </w:style>
  <w:style w:type="paragraph" w:styleId="af1">
    <w:name w:val="footer"/>
    <w:basedOn w:val="a"/>
    <w:link w:val="af2"/>
    <w:uiPriority w:val="99"/>
    <w:unhideWhenUsed/>
    <w:rsid w:val="00E8165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81656"/>
    <w:rPr>
      <w:rFonts w:eastAsiaTheme="minorEastAsia"/>
      <w:lang w:eastAsia="ru-RU"/>
    </w:rPr>
  </w:style>
  <w:style w:type="paragraph" w:customStyle="1" w:styleId="af3">
    <w:name w:val="Знак Знак Знак Знак Знак Знак Знак"/>
    <w:basedOn w:val="a"/>
    <w:rsid w:val="00E8165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4">
    <w:name w:val="Body Text Indent"/>
    <w:basedOn w:val="a"/>
    <w:link w:val="af5"/>
    <w:uiPriority w:val="99"/>
    <w:semiHidden/>
    <w:unhideWhenUsed/>
    <w:rsid w:val="00E81656"/>
    <w:pPr>
      <w:spacing w:after="120"/>
      <w:ind w:left="283"/>
    </w:pPr>
  </w:style>
  <w:style w:type="character" w:customStyle="1" w:styleId="af5">
    <w:name w:val="Основной текст с отступом Знак"/>
    <w:basedOn w:val="a0"/>
    <w:link w:val="af4"/>
    <w:uiPriority w:val="99"/>
    <w:semiHidden/>
    <w:rsid w:val="00E81656"/>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1184979373">
      <w:bodyDiv w:val="1"/>
      <w:marLeft w:val="0"/>
      <w:marRight w:val="0"/>
      <w:marTop w:val="0"/>
      <w:marBottom w:val="0"/>
      <w:divBdr>
        <w:top w:val="none" w:sz="0" w:space="0" w:color="auto"/>
        <w:left w:val="none" w:sz="0" w:space="0" w:color="auto"/>
        <w:bottom w:val="none" w:sz="0" w:space="0" w:color="auto"/>
        <w:right w:val="none" w:sz="0" w:space="0" w:color="auto"/>
      </w:divBdr>
    </w:div>
    <w:div w:id="1491864519">
      <w:bodyDiv w:val="1"/>
      <w:marLeft w:val="0"/>
      <w:marRight w:val="0"/>
      <w:marTop w:val="0"/>
      <w:marBottom w:val="0"/>
      <w:divBdr>
        <w:top w:val="none" w:sz="0" w:space="0" w:color="auto"/>
        <w:left w:val="none" w:sz="0" w:space="0" w:color="auto"/>
        <w:bottom w:val="none" w:sz="0" w:space="0" w:color="auto"/>
        <w:right w:val="none" w:sz="0" w:space="0" w:color="auto"/>
      </w:divBdr>
    </w:div>
    <w:div w:id="173357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venev.ru" TargetMode="External"/><Relationship Id="rId13" Type="http://schemas.openxmlformats.org/officeDocument/2006/relationships/hyperlink" Target="consultantplus://offline/main?base=LAW;n=111908;fld=134;dst=100883" TargetMode="External"/><Relationship Id="rId18" Type="http://schemas.openxmlformats.org/officeDocument/2006/relationships/hyperlink" Target="consultantplus://offline/ref=4085E0C756A47BB2B4A3E4FCBDB1D96ECB8958F7B918F65592C4424B59498C0E01E0507B50BF69D3d7g9I"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1.bin"/><Relationship Id="rId7" Type="http://schemas.openxmlformats.org/officeDocument/2006/relationships/hyperlink" Target="mailto:venev-architektur.@mail.ru" TargetMode="External"/><Relationship Id="rId12" Type="http://schemas.openxmlformats.org/officeDocument/2006/relationships/hyperlink" Target="consultantplus://offline/ref=4FE7540CAC2AAA2181361B3FE732E9991C819DB519310C9E26DA177D104CDB822ADC34477DK1D7G" TargetMode="External"/><Relationship Id="rId17" Type="http://schemas.openxmlformats.org/officeDocument/2006/relationships/hyperlink" Target="consultantplus://offline/main?base=LAW;n=111908;fld=134;dst=10140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main?base=LAW;n=111908;fld=134;dst=100773" TargetMode="External"/><Relationship Id="rId20" Type="http://schemas.openxmlformats.org/officeDocument/2006/relationships/image" Target="media/image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FE7540CAC2AAA2181361B3FE732E9991C819BBB18330C9E26DA177D104CDB822ADC34427E14C107K1DFG"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main?base=LAW;n=111908;fld=134;dst=100771" TargetMode="External"/><Relationship Id="rId23" Type="http://schemas.openxmlformats.org/officeDocument/2006/relationships/footer" Target="footer1.xml"/><Relationship Id="rId10" Type="http://schemas.openxmlformats.org/officeDocument/2006/relationships/hyperlink" Target="consultantplus://offline/ref=03F7BBCEBDD5B191D8EB6BF37065B6AF1EF83B2BC8A75F553C47BB47B33A747F40C59213C8674752AAE2FDeCn3J" TargetMode="External"/><Relationship Id="rId19" Type="http://schemas.openxmlformats.org/officeDocument/2006/relationships/hyperlink" Target="consultantplus://offline/ref=03F7BBCEBDD5B191D8EB6BF37065B6AF1EF83B2BC8A75F553C47BB47B33A747F40C59213C8674752AAE2FDeCn3J" TargetMode="External"/><Relationship Id="rId4" Type="http://schemas.openxmlformats.org/officeDocument/2006/relationships/webSettings" Target="webSettings.xml"/><Relationship Id="rId9" Type="http://schemas.openxmlformats.org/officeDocument/2006/relationships/hyperlink" Target="consultantplus://offline/ref=03F7BBCEBDD5B191D8EB6BF37065B6AF1EF83B2BC8A75F553C47BB47B33A747F40C59213C8674752AAE2FAeCnAJ" TargetMode="External"/><Relationship Id="rId14" Type="http://schemas.openxmlformats.org/officeDocument/2006/relationships/hyperlink" Target="consultantplus://offline/main?base=LAW;n=111908;fld=134;dst=100765" TargetMode="External"/><Relationship Id="rId22" Type="http://schemas.openxmlformats.org/officeDocument/2006/relationships/hyperlink" Target="consultantplus://offline/ref=44B66D23FE7CBD2DFDB2E767E2D9462ADC86FFEEB088D0BAC8FE4770F20D45B6A255EF8C88C3DE8AEDu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12127</Words>
  <Characters>69130</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
  <LinksUpToDate>false</LinksUpToDate>
  <CharactersWithSpaces>81095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dc:title>
  <dc:creator>Аверкова Татьяна Евгеньевна</dc:creator>
  <cp:lastModifiedBy>Жаркова</cp:lastModifiedBy>
  <cp:revision>4</cp:revision>
  <cp:lastPrinted>2013-11-20T08:22:00Z</cp:lastPrinted>
  <dcterms:created xsi:type="dcterms:W3CDTF">2014-12-18T12:26:00Z</dcterms:created>
  <dcterms:modified xsi:type="dcterms:W3CDTF">2014-12-18T12:27:00Z</dcterms:modified>
</cp:coreProperties>
</file>