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1"/>
        <w:tblW w:w="0" w:type="auto"/>
        <w:tblLook w:val="04A0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670901" w:rsidP="00ED51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D51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03.12.2014</w:t>
            </w: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670901" w:rsidRPr="00670901" w:rsidRDefault="00670901" w:rsidP="00ED51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D51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2011</w:t>
            </w:r>
          </w:p>
        </w:tc>
      </w:tr>
    </w:tbl>
    <w:p w:rsidR="00F57A15" w:rsidRDefault="00F57A15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94147" w:rsidRDefault="00FA5BD9" w:rsidP="00FB5331">
      <w:pPr>
        <w:shd w:val="clear" w:color="auto" w:fill="FFFFFF"/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</w:t>
      </w:r>
      <w:r w:rsidR="00FB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</w:t>
      </w:r>
      <w:r w:rsidR="00FB5331" w:rsidRPr="00FB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B5331" w:rsidRPr="00FB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осуществления капитальных вложений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</w:t>
      </w:r>
    </w:p>
    <w:p w:rsidR="00FB5331" w:rsidRPr="00FB5331" w:rsidRDefault="00FB5331" w:rsidP="00FB5331">
      <w:pPr>
        <w:shd w:val="clear" w:color="auto" w:fill="FFFFFF"/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5BD9" w:rsidRPr="00670901" w:rsidRDefault="00670901" w:rsidP="00FA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6D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74DA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от 16.05.2014г. №165-р«О мерах по реализации решения Собрания представителей муниципального образования Веневский район от 12.12.2013 №52/412 «О бюджете муниципального образования Веневский район на 2014 год и плановый период 2015 и 2016 годов» </w:t>
      </w:r>
      <w:r w:rsidRPr="00860A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974BE" w:rsidRPr="00860A98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Веневский район,</w:t>
      </w:r>
      <w:r w:rsidR="00FA5BD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 </w:t>
      </w:r>
      <w:r w:rsidR="00FA5BD9"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74DA4" w:rsidRPr="00FB5331" w:rsidRDefault="00A2499A" w:rsidP="00FA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C0F09" w:rsidRPr="005C0F0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533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4F2A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4DA4" w:rsidRPr="00FB53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орядок осуществления капитальных вложений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</w:t>
      </w:r>
      <w:r w:rsidR="00BB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</w:t>
      </w:r>
      <w:r w:rsidR="00F626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B5331" w:rsidRPr="00FB53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74BE" w:rsidRPr="004974BE" w:rsidRDefault="004974BE" w:rsidP="00F5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>. Сектору  информационных технологий комитета по</w:t>
      </w:r>
      <w:r w:rsidR="00F57A15">
        <w:rPr>
          <w:rFonts w:ascii="Times New Roman" w:eastAsia="Times New Roman" w:hAnsi="Times New Roman" w:cs="Times New Roman"/>
          <w:sz w:val="28"/>
          <w:szCs w:val="28"/>
        </w:rPr>
        <w:t xml:space="preserve"> правовой работе и информационным технологиям 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(Шутяев С.А.) разместить настоящее постановление в сети Интернет на официальном сайте </w:t>
      </w:r>
      <w:r w:rsidR="00F57A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670901" w:rsidRPr="00670901" w:rsidRDefault="004974BE" w:rsidP="002B7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19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B77DC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r w:rsidR="007C7783" w:rsidRPr="00BD0788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BB47A4">
        <w:rPr>
          <w:rFonts w:ascii="Times New Roman" w:eastAsia="Times New Roman" w:hAnsi="Times New Roman" w:cs="Times New Roman"/>
          <w:sz w:val="28"/>
          <w:szCs w:val="28"/>
        </w:rPr>
        <w:t xml:space="preserve"> в сфере жизнеобеспечения</w:t>
      </w:r>
      <w:r w:rsidR="00565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147" w:rsidRDefault="002C1737" w:rsidP="00D126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Постановление  вступает в силу со дня обнародования</w:t>
      </w:r>
      <w:r w:rsidR="00DD1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737" w:rsidRDefault="002C1737" w:rsidP="00F57A15">
      <w:pPr>
        <w:spacing w:after="0" w:line="360" w:lineRule="exact"/>
        <w:rPr>
          <w:rFonts w:ascii="Times New Roman" w:eastAsia="Times New Roman" w:hAnsi="Times New Roman"/>
          <w:sz w:val="2"/>
          <w:szCs w:val="2"/>
        </w:rPr>
      </w:pPr>
    </w:p>
    <w:p w:rsidR="008C5132" w:rsidRDefault="008C5132" w:rsidP="00F57A15">
      <w:pPr>
        <w:spacing w:after="0" w:line="360" w:lineRule="exact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/>
      </w:tblPr>
      <w:tblGrid>
        <w:gridCol w:w="4247"/>
        <w:gridCol w:w="5398"/>
      </w:tblGrid>
      <w:tr w:rsidR="00394147" w:rsidTr="002C1737">
        <w:trPr>
          <w:cantSplit/>
        </w:trPr>
        <w:tc>
          <w:tcPr>
            <w:tcW w:w="4247" w:type="dxa"/>
            <w:hideMark/>
          </w:tcPr>
          <w:p w:rsidR="00394147" w:rsidRDefault="002C17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Г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а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98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974DA4" w:rsidP="00974DA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Ж.Ю. Исаченкова</w:t>
            </w:r>
          </w:p>
        </w:tc>
      </w:tr>
    </w:tbl>
    <w:p w:rsidR="00B23066" w:rsidRDefault="00B23066" w:rsidP="00EC0FC8">
      <w:pPr>
        <w:pStyle w:val="af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B23066" w:rsidSect="008C5132">
          <w:headerReference w:type="default" r:id="rId8"/>
          <w:pgSz w:w="11906" w:h="16838"/>
          <w:pgMar w:top="1134" w:right="851" w:bottom="426" w:left="1701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552"/>
        <w:gridCol w:w="4501"/>
      </w:tblGrid>
      <w:tr w:rsidR="00B23066" w:rsidTr="00F357F6">
        <w:tc>
          <w:tcPr>
            <w:tcW w:w="2518" w:type="dxa"/>
          </w:tcPr>
          <w:p w:rsidR="00B23066" w:rsidRDefault="00B23066" w:rsidP="00F357F6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066" w:rsidRDefault="00B23066" w:rsidP="00F357F6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B23066" w:rsidRDefault="00B23066" w:rsidP="00F357F6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Приложение</w:t>
            </w:r>
          </w:p>
          <w:p w:rsidR="00B23066" w:rsidRDefault="00B23066" w:rsidP="00F357F6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B23066" w:rsidRDefault="00B23066" w:rsidP="00F357F6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  <w:p w:rsidR="00B23066" w:rsidRDefault="00B23066" w:rsidP="00F357F6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Веневский район</w:t>
            </w:r>
          </w:p>
          <w:p w:rsidR="00B23066" w:rsidRDefault="00B23066" w:rsidP="00ED5180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ED5180">
              <w:rPr>
                <w:bCs/>
                <w:color w:val="000000"/>
                <w:sz w:val="24"/>
                <w:szCs w:val="24"/>
              </w:rPr>
              <w:t>03.12.2014</w:t>
            </w:r>
            <w:r>
              <w:rPr>
                <w:bCs/>
                <w:color w:val="000000"/>
                <w:sz w:val="24"/>
                <w:szCs w:val="24"/>
              </w:rPr>
              <w:t xml:space="preserve"> г. № </w:t>
            </w:r>
            <w:r w:rsidR="00ED5180">
              <w:rPr>
                <w:bCs/>
                <w:color w:val="000000"/>
                <w:sz w:val="24"/>
                <w:szCs w:val="24"/>
              </w:rPr>
              <w:t>2011</w:t>
            </w:r>
          </w:p>
        </w:tc>
      </w:tr>
    </w:tbl>
    <w:p w:rsidR="00B23066" w:rsidRDefault="00B23066" w:rsidP="00B23066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3066" w:rsidRDefault="00B23066" w:rsidP="00B23066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</w:p>
    <w:p w:rsidR="00B23066" w:rsidRPr="00324A55" w:rsidRDefault="00B23066" w:rsidP="00B23066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осуществления капитальных вложений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 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устанавливает: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на приобретение объектов недвижимого имущества в муниципальную собственность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соответственно – бюджетные инвестиции, объекты капитального строительства, объекты недвижимого имущества, объекты);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порядок предоставления субсидий из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 бюджетным и автономным учреждениям на осуществление капитальных вложений в объекты и (или) на приобретение объектов (далее – субсидии).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Осуществление бюджетных инвестиций и предоставление субсидий производится на основании решений об осуществлении бюджетных инвестиций и (или) о предоставлении субсидий, принимаемых в порядке, установленном администрацией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решение).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 осуществлении капитальных вложений в объекты не допускается: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предоставление бюджетных инвестиций в объекты, по которым принято решение о предоставлении субсидий.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Созданные и (или) приобретенные в результате осуществления бюджетных инвестиций объекты закрепляются в установленном порядке на праве оперативного управления за учреждениями с последующим увеличением стоимости основных средств, находящихся на праве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оперативного управления у этих организаций, или включаются в состав казны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1.5.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учреждениям учитывается при формировании прогноза кассовых выплат из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2. Осуществление бюджетных инвестиций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муниципальными заказчиками, являющимися получателями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учреждениями, которым администрация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осуществляющая функции и полномочия учредителя и права собственника имущества учреждения, являющаяся муниципальным заказчиком, передала в соответствии с порядком, утвержденным администрацией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свои полномочия муниципального заказчика по заключению и исполнению муниципальных контрактов от имени администрации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в порядке, установленном Бюджетным Кодексом Российской Федерации и иными нормативными актами, регулирующими бюджетные правоотношения, в пределах средств, предусмотренных решениями, на срок, превышающий срок действий утвержденных ему лимитов бюджетных обязательств.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Операции с бюджетными инвестициями осуществляются в порядке, установленном для исполнения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и отражаются на открытых в Управлении Федерального казначейства по Тульской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Ф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казначейством, лицевых счетах: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получателя бюджетных средств – в случае заключения муниципальных контрактов муниципальным заказчиком;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для учета операций по переданным полномочиям получателя бюджетных средств – в случае заключения от имени администрации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контрактов учреждениями.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Предоставление субсидий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Субсидии предоставляются учреждениям в размере средств, предусмотренных решением, в пределах средств, предусмотренных муниципальным правовым актом о бюджете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на цели предоставления субсидий.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Предоставление субсидий осуществляется в соответствии с соглашением о предоставлении субсидии, заключенным между получателями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предоставляющими субсидию учреждениям, и учреждением (далее – соглашение о предоставлении субсидии) на срок, не превышающий срок действия утвержденных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предоставляющему субсидию, лимитов бюджетных обязательств на предоставление субсидии. По решению администрации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принятому в соответствии с порядком, утверждаемым администрацией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предоставлено право заключать соглашение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3.3. Соглашение о предоставлении субсидий может быть заключено в отношении нескольких объектов и должно содержать в том числе: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срока строительства (реконструкции, в том числе с элементами реставрации, технического перевооружения) и (или) приобретения объекта, стоимость объекта, рассчитанную в ценах соответствующих лет (сметную или предполагаемую стоимость объекта капитального строительства либо стоимость приобретения объекта недвижимого имущества), соответствующих решению,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решению;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в) условие о соблюдении учреждением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положения, устанавливающие обязанность муниципального учреждения по открытию в Управлении Федерального казначейства по Тульской области лицевого счета для учета операций по получению и использованию субсидий;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д) обязательство учреждения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или ценового аудита инвестиционных проектов по строительству (реконструкции, в том числе с элементами реставрации, технического перевооружения)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(приобретение), за счет средств, предоставляемых из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ж) 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пункте 3.4 настоящего Порядка;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положения, устанавливающие право получателя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субсидию, на проведение проверок соблюдения учреждением условий, установленных соглашением о предоставлении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и) порядок возврата учреждением средств в объеме остатка не использованной на начало очередного финансового года ранее перечисленной ему субсидии в случае отсутствия решения получателя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субсидию, о наличии потребности направления этих средств на цели предоставления субсидии, указанного в пункте 3.7 настоящего Порядка;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к) порядок возврата сумм, использованных учреждением, в случае установления по результатам проверок фактов нарушения учреждением целей и условий, определенных соглашением о предоставлении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л)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условия софинансирования капитальных вложений в объекты за счет иных источников финансирования в случае, если решением (соглашением) предусмотрено такое условие;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м) порядок и сроки предоставления учреждением отчетности об исполнении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действия соглашения о предоставлении субсидии.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3.4. Операции с субсидиями, поступающими учреждениям, учитываются на отдельных лицевых счетах, открываемых учреждениям в Управлении Федерального казначейства по Тульской области в порядке, установленном Федеральным казначейством.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Санкционирование расходов учреждений,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осуществляются в порядке, установленном финансовым органом администрации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Не использованные на начало очередного финансового года остатки субсидий подлежат перечислению учреждениями в установленном порядке в бюджет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 соответствии с решением получателя бюджетных средств, предоставляющего субсидии, о наличии потребности в не использованных на начало очередного финансового года остатках субсидии, принимаемым в порядке, утвержденном администрацией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остатки субсидии могут быть использованы в очередном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финансовом году для финансового обеспечения расходов, соответствующих целям предоставления субсидии.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066" w:rsidRPr="000E6A71" w:rsidRDefault="00B23066" w:rsidP="00B23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34" w:rsidRDefault="002F3E34" w:rsidP="00EC0FC8">
      <w:pPr>
        <w:pStyle w:val="af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</w:p>
    <w:sectPr w:rsidR="002F3E34" w:rsidSect="0045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7E" w:rsidRDefault="0021097E" w:rsidP="008E517A">
      <w:pPr>
        <w:spacing w:after="0" w:line="240" w:lineRule="auto"/>
      </w:pPr>
      <w:r>
        <w:separator/>
      </w:r>
    </w:p>
  </w:endnote>
  <w:endnote w:type="continuationSeparator" w:id="1">
    <w:p w:rsidR="0021097E" w:rsidRDefault="0021097E" w:rsidP="008E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7E" w:rsidRDefault="0021097E" w:rsidP="008E517A">
      <w:pPr>
        <w:spacing w:after="0" w:line="240" w:lineRule="auto"/>
      </w:pPr>
      <w:r>
        <w:separator/>
      </w:r>
    </w:p>
  </w:footnote>
  <w:footnote w:type="continuationSeparator" w:id="1">
    <w:p w:rsidR="0021097E" w:rsidRDefault="0021097E" w:rsidP="008E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350225"/>
    </w:sdtPr>
    <w:sdtContent>
      <w:p w:rsidR="00894067" w:rsidRDefault="004D262E">
        <w:pPr>
          <w:pStyle w:val="a4"/>
          <w:jc w:val="center"/>
        </w:pPr>
        <w:r>
          <w:fldChar w:fldCharType="begin"/>
        </w:r>
        <w:r w:rsidR="00894067">
          <w:instrText>PAGE   \* MERGEFORMAT</w:instrText>
        </w:r>
        <w:r>
          <w:fldChar w:fldCharType="separate"/>
        </w:r>
        <w:r w:rsidR="00ED51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067" w:rsidRDefault="008940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0CB11932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A097C"/>
    <w:multiLevelType w:val="hybridMultilevel"/>
    <w:tmpl w:val="3448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6D9A"/>
    <w:multiLevelType w:val="multilevel"/>
    <w:tmpl w:val="BADC0F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B5545E4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B34DD9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30679D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0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1">
    <w:nsid w:val="2C045144"/>
    <w:multiLevelType w:val="multilevel"/>
    <w:tmpl w:val="D74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A245C"/>
    <w:multiLevelType w:val="hybridMultilevel"/>
    <w:tmpl w:val="32B6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52F56"/>
    <w:multiLevelType w:val="hybridMultilevel"/>
    <w:tmpl w:val="86FE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2D8"/>
    <w:multiLevelType w:val="hybridMultilevel"/>
    <w:tmpl w:val="F8DA553A"/>
    <w:lvl w:ilvl="0" w:tplc="7D8CFA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46348C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9168B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980BD9"/>
    <w:multiLevelType w:val="hybridMultilevel"/>
    <w:tmpl w:val="0C7C51F6"/>
    <w:lvl w:ilvl="0" w:tplc="D57467C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8245E81"/>
    <w:multiLevelType w:val="multilevel"/>
    <w:tmpl w:val="7368F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b w:val="0"/>
        <w:i/>
      </w:rPr>
    </w:lvl>
  </w:abstractNum>
  <w:abstractNum w:abstractNumId="27">
    <w:nsid w:val="7BFF37EC"/>
    <w:multiLevelType w:val="hybridMultilevel"/>
    <w:tmpl w:val="5594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32DBC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23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4"/>
  </w:num>
  <w:num w:numId="18">
    <w:abstractNumId w:val="17"/>
  </w:num>
  <w:num w:numId="19">
    <w:abstractNumId w:val="10"/>
  </w:num>
  <w:num w:numId="20">
    <w:abstractNumId w:val="27"/>
  </w:num>
  <w:num w:numId="21">
    <w:abstractNumId w:val="3"/>
  </w:num>
  <w:num w:numId="22">
    <w:abstractNumId w:val="14"/>
  </w:num>
  <w:num w:numId="23">
    <w:abstractNumId w:val="13"/>
  </w:num>
  <w:num w:numId="24">
    <w:abstractNumId w:val="0"/>
  </w:num>
  <w:num w:numId="25">
    <w:abstractNumId w:val="26"/>
  </w:num>
  <w:num w:numId="26">
    <w:abstractNumId w:val="25"/>
  </w:num>
  <w:num w:numId="27">
    <w:abstractNumId w:val="7"/>
  </w:num>
  <w:num w:numId="28">
    <w:abstractNumId w:val="5"/>
  </w:num>
  <w:num w:numId="29">
    <w:abstractNumId w:val="1"/>
  </w:num>
  <w:num w:numId="30">
    <w:abstractNumId w:val="11"/>
  </w:num>
  <w:num w:numId="31">
    <w:abstractNumId w:val="28"/>
  </w:num>
  <w:num w:numId="32">
    <w:abstractNumId w:val="16"/>
  </w:num>
  <w:num w:numId="33">
    <w:abstractNumId w:val="15"/>
  </w:num>
  <w:num w:numId="34">
    <w:abstractNumId w:val="22"/>
  </w:num>
  <w:num w:numId="35">
    <w:abstractNumId w:val="6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6EC6"/>
    <w:rsid w:val="00000AC9"/>
    <w:rsid w:val="00011B9D"/>
    <w:rsid w:val="000124E0"/>
    <w:rsid w:val="000126BA"/>
    <w:rsid w:val="00013E10"/>
    <w:rsid w:val="0001448D"/>
    <w:rsid w:val="00016DFD"/>
    <w:rsid w:val="00023861"/>
    <w:rsid w:val="000256F6"/>
    <w:rsid w:val="00025D90"/>
    <w:rsid w:val="00026932"/>
    <w:rsid w:val="0002736B"/>
    <w:rsid w:val="00027E71"/>
    <w:rsid w:val="00027F86"/>
    <w:rsid w:val="000332BD"/>
    <w:rsid w:val="00034B5B"/>
    <w:rsid w:val="00036397"/>
    <w:rsid w:val="00036F18"/>
    <w:rsid w:val="00037BA6"/>
    <w:rsid w:val="0004176B"/>
    <w:rsid w:val="000424EA"/>
    <w:rsid w:val="00042F68"/>
    <w:rsid w:val="00044837"/>
    <w:rsid w:val="0004536A"/>
    <w:rsid w:val="00047105"/>
    <w:rsid w:val="00047C1F"/>
    <w:rsid w:val="000516D7"/>
    <w:rsid w:val="00052116"/>
    <w:rsid w:val="00054089"/>
    <w:rsid w:val="000552B8"/>
    <w:rsid w:val="00062686"/>
    <w:rsid w:val="00064CF8"/>
    <w:rsid w:val="000677B0"/>
    <w:rsid w:val="00071BC3"/>
    <w:rsid w:val="000723BB"/>
    <w:rsid w:val="00073FEA"/>
    <w:rsid w:val="00074A36"/>
    <w:rsid w:val="000752DF"/>
    <w:rsid w:val="00075466"/>
    <w:rsid w:val="00075FF8"/>
    <w:rsid w:val="00077629"/>
    <w:rsid w:val="000809D4"/>
    <w:rsid w:val="00080EBC"/>
    <w:rsid w:val="00083EE1"/>
    <w:rsid w:val="000849E1"/>
    <w:rsid w:val="0008769D"/>
    <w:rsid w:val="00087BA3"/>
    <w:rsid w:val="000961E3"/>
    <w:rsid w:val="00096E64"/>
    <w:rsid w:val="000A1418"/>
    <w:rsid w:val="000A1590"/>
    <w:rsid w:val="000B0DC7"/>
    <w:rsid w:val="000B5289"/>
    <w:rsid w:val="000C0E00"/>
    <w:rsid w:val="000C26EB"/>
    <w:rsid w:val="000C4F5C"/>
    <w:rsid w:val="000C699A"/>
    <w:rsid w:val="000C765E"/>
    <w:rsid w:val="000D0229"/>
    <w:rsid w:val="000D29C4"/>
    <w:rsid w:val="000D3931"/>
    <w:rsid w:val="000D4C43"/>
    <w:rsid w:val="000D71CA"/>
    <w:rsid w:val="000D7306"/>
    <w:rsid w:val="000D7AB0"/>
    <w:rsid w:val="000E1A66"/>
    <w:rsid w:val="000E1BC8"/>
    <w:rsid w:val="000E440B"/>
    <w:rsid w:val="000F0479"/>
    <w:rsid w:val="000F1641"/>
    <w:rsid w:val="000F29D0"/>
    <w:rsid w:val="000F30D9"/>
    <w:rsid w:val="00101C24"/>
    <w:rsid w:val="00103325"/>
    <w:rsid w:val="001052DB"/>
    <w:rsid w:val="001071F9"/>
    <w:rsid w:val="00107F9C"/>
    <w:rsid w:val="001112E2"/>
    <w:rsid w:val="001117DC"/>
    <w:rsid w:val="00111AC9"/>
    <w:rsid w:val="00113287"/>
    <w:rsid w:val="00115A40"/>
    <w:rsid w:val="00115AE7"/>
    <w:rsid w:val="00122717"/>
    <w:rsid w:val="001227B9"/>
    <w:rsid w:val="001230B5"/>
    <w:rsid w:val="001236E1"/>
    <w:rsid w:val="00124AD9"/>
    <w:rsid w:val="00124ED7"/>
    <w:rsid w:val="001251E7"/>
    <w:rsid w:val="001259B2"/>
    <w:rsid w:val="00126706"/>
    <w:rsid w:val="001314B0"/>
    <w:rsid w:val="001319C0"/>
    <w:rsid w:val="00131FCC"/>
    <w:rsid w:val="0013205F"/>
    <w:rsid w:val="00132FB6"/>
    <w:rsid w:val="0013368B"/>
    <w:rsid w:val="0013457D"/>
    <w:rsid w:val="001373EB"/>
    <w:rsid w:val="001405A9"/>
    <w:rsid w:val="00143680"/>
    <w:rsid w:val="00147CC5"/>
    <w:rsid w:val="00152F39"/>
    <w:rsid w:val="00153CFF"/>
    <w:rsid w:val="001548D2"/>
    <w:rsid w:val="00157154"/>
    <w:rsid w:val="00161975"/>
    <w:rsid w:val="00163742"/>
    <w:rsid w:val="00163E11"/>
    <w:rsid w:val="00165096"/>
    <w:rsid w:val="00165E43"/>
    <w:rsid w:val="00170DE4"/>
    <w:rsid w:val="001720BB"/>
    <w:rsid w:val="001750F7"/>
    <w:rsid w:val="00175DFD"/>
    <w:rsid w:val="00176239"/>
    <w:rsid w:val="001804DD"/>
    <w:rsid w:val="001806BB"/>
    <w:rsid w:val="00181CA1"/>
    <w:rsid w:val="00183136"/>
    <w:rsid w:val="001837FD"/>
    <w:rsid w:val="001842BE"/>
    <w:rsid w:val="001853F4"/>
    <w:rsid w:val="0018782A"/>
    <w:rsid w:val="001907F1"/>
    <w:rsid w:val="00192083"/>
    <w:rsid w:val="001939FE"/>
    <w:rsid w:val="0019478F"/>
    <w:rsid w:val="001A011A"/>
    <w:rsid w:val="001A0668"/>
    <w:rsid w:val="001A1E00"/>
    <w:rsid w:val="001A49F6"/>
    <w:rsid w:val="001A4CE2"/>
    <w:rsid w:val="001A4D4F"/>
    <w:rsid w:val="001A65B6"/>
    <w:rsid w:val="001A7609"/>
    <w:rsid w:val="001A7DFA"/>
    <w:rsid w:val="001B1A18"/>
    <w:rsid w:val="001B336F"/>
    <w:rsid w:val="001B46E0"/>
    <w:rsid w:val="001B4C81"/>
    <w:rsid w:val="001B56B7"/>
    <w:rsid w:val="001B76B1"/>
    <w:rsid w:val="001B785F"/>
    <w:rsid w:val="001C3AA2"/>
    <w:rsid w:val="001C4CCD"/>
    <w:rsid w:val="001C5581"/>
    <w:rsid w:val="001C62FA"/>
    <w:rsid w:val="001C647D"/>
    <w:rsid w:val="001D04C8"/>
    <w:rsid w:val="001D0A83"/>
    <w:rsid w:val="001D458A"/>
    <w:rsid w:val="001D4FFE"/>
    <w:rsid w:val="001D515B"/>
    <w:rsid w:val="001D5A90"/>
    <w:rsid w:val="001D6F72"/>
    <w:rsid w:val="001E20FB"/>
    <w:rsid w:val="001E4064"/>
    <w:rsid w:val="001E42C6"/>
    <w:rsid w:val="001E6207"/>
    <w:rsid w:val="001E62C0"/>
    <w:rsid w:val="001E66C5"/>
    <w:rsid w:val="001F0C31"/>
    <w:rsid w:val="001F20EB"/>
    <w:rsid w:val="001F22C2"/>
    <w:rsid w:val="001F3501"/>
    <w:rsid w:val="001F3CC4"/>
    <w:rsid w:val="002006B5"/>
    <w:rsid w:val="00200B80"/>
    <w:rsid w:val="00201C29"/>
    <w:rsid w:val="00204A8B"/>
    <w:rsid w:val="0021097E"/>
    <w:rsid w:val="00211710"/>
    <w:rsid w:val="00211B72"/>
    <w:rsid w:val="002132D3"/>
    <w:rsid w:val="00215291"/>
    <w:rsid w:val="00215ADA"/>
    <w:rsid w:val="00216724"/>
    <w:rsid w:val="002176E9"/>
    <w:rsid w:val="00222769"/>
    <w:rsid w:val="00224109"/>
    <w:rsid w:val="00226C7C"/>
    <w:rsid w:val="0023175A"/>
    <w:rsid w:val="00232342"/>
    <w:rsid w:val="0023410C"/>
    <w:rsid w:val="00234264"/>
    <w:rsid w:val="00235337"/>
    <w:rsid w:val="00236627"/>
    <w:rsid w:val="00236F95"/>
    <w:rsid w:val="00242891"/>
    <w:rsid w:val="002507B9"/>
    <w:rsid w:val="002520F0"/>
    <w:rsid w:val="002543C2"/>
    <w:rsid w:val="002546EE"/>
    <w:rsid w:val="002548F1"/>
    <w:rsid w:val="00256B42"/>
    <w:rsid w:val="00260952"/>
    <w:rsid w:val="002617B2"/>
    <w:rsid w:val="00267AFD"/>
    <w:rsid w:val="00272790"/>
    <w:rsid w:val="00274F72"/>
    <w:rsid w:val="0027521D"/>
    <w:rsid w:val="0027732B"/>
    <w:rsid w:val="00280DE4"/>
    <w:rsid w:val="002818E9"/>
    <w:rsid w:val="00285CE7"/>
    <w:rsid w:val="00287939"/>
    <w:rsid w:val="002879A8"/>
    <w:rsid w:val="002928A4"/>
    <w:rsid w:val="00294083"/>
    <w:rsid w:val="00296955"/>
    <w:rsid w:val="002A1FCA"/>
    <w:rsid w:val="002A3310"/>
    <w:rsid w:val="002A3BFA"/>
    <w:rsid w:val="002A52F3"/>
    <w:rsid w:val="002A7347"/>
    <w:rsid w:val="002B2610"/>
    <w:rsid w:val="002B5CF8"/>
    <w:rsid w:val="002B6457"/>
    <w:rsid w:val="002B6BB1"/>
    <w:rsid w:val="002B7754"/>
    <w:rsid w:val="002B77DC"/>
    <w:rsid w:val="002C1737"/>
    <w:rsid w:val="002C29A6"/>
    <w:rsid w:val="002C4EB5"/>
    <w:rsid w:val="002C5525"/>
    <w:rsid w:val="002C7008"/>
    <w:rsid w:val="002C7010"/>
    <w:rsid w:val="002C731B"/>
    <w:rsid w:val="002C7B6D"/>
    <w:rsid w:val="002D0665"/>
    <w:rsid w:val="002D0CDD"/>
    <w:rsid w:val="002D0EE0"/>
    <w:rsid w:val="002D2088"/>
    <w:rsid w:val="002E1EF2"/>
    <w:rsid w:val="002E4BF0"/>
    <w:rsid w:val="002E4CD6"/>
    <w:rsid w:val="002E55C0"/>
    <w:rsid w:val="002E72EA"/>
    <w:rsid w:val="002F2FB5"/>
    <w:rsid w:val="002F3E34"/>
    <w:rsid w:val="002F4F4E"/>
    <w:rsid w:val="002F5DEA"/>
    <w:rsid w:val="002F6847"/>
    <w:rsid w:val="002F708C"/>
    <w:rsid w:val="003011B4"/>
    <w:rsid w:val="00304D2A"/>
    <w:rsid w:val="00306A6C"/>
    <w:rsid w:val="003112FB"/>
    <w:rsid w:val="003125D4"/>
    <w:rsid w:val="00313C69"/>
    <w:rsid w:val="003239A6"/>
    <w:rsid w:val="003251D7"/>
    <w:rsid w:val="003266BF"/>
    <w:rsid w:val="0032776A"/>
    <w:rsid w:val="003308FE"/>
    <w:rsid w:val="003317E5"/>
    <w:rsid w:val="00337B27"/>
    <w:rsid w:val="00340EBF"/>
    <w:rsid w:val="00342AFD"/>
    <w:rsid w:val="00345009"/>
    <w:rsid w:val="00350264"/>
    <w:rsid w:val="003527D3"/>
    <w:rsid w:val="003533EB"/>
    <w:rsid w:val="00357812"/>
    <w:rsid w:val="003617AE"/>
    <w:rsid w:val="00362E83"/>
    <w:rsid w:val="00363939"/>
    <w:rsid w:val="00363A3F"/>
    <w:rsid w:val="00370C8E"/>
    <w:rsid w:val="00371BF6"/>
    <w:rsid w:val="00373857"/>
    <w:rsid w:val="00375034"/>
    <w:rsid w:val="00375829"/>
    <w:rsid w:val="00376A34"/>
    <w:rsid w:val="003770B8"/>
    <w:rsid w:val="003870C5"/>
    <w:rsid w:val="003871D6"/>
    <w:rsid w:val="003875B2"/>
    <w:rsid w:val="003875D1"/>
    <w:rsid w:val="00392067"/>
    <w:rsid w:val="003938BC"/>
    <w:rsid w:val="00394147"/>
    <w:rsid w:val="003941E0"/>
    <w:rsid w:val="0039477B"/>
    <w:rsid w:val="003974AE"/>
    <w:rsid w:val="003977BA"/>
    <w:rsid w:val="003A0840"/>
    <w:rsid w:val="003A5550"/>
    <w:rsid w:val="003A66DE"/>
    <w:rsid w:val="003B0F24"/>
    <w:rsid w:val="003B1415"/>
    <w:rsid w:val="003B1C38"/>
    <w:rsid w:val="003B271B"/>
    <w:rsid w:val="003B3119"/>
    <w:rsid w:val="003B37A3"/>
    <w:rsid w:val="003B5D38"/>
    <w:rsid w:val="003B6979"/>
    <w:rsid w:val="003C290D"/>
    <w:rsid w:val="003C2DBC"/>
    <w:rsid w:val="003C2F5D"/>
    <w:rsid w:val="003C4EAF"/>
    <w:rsid w:val="003C5F32"/>
    <w:rsid w:val="003D0B56"/>
    <w:rsid w:val="003D4011"/>
    <w:rsid w:val="003D4C5C"/>
    <w:rsid w:val="003D5962"/>
    <w:rsid w:val="003E07FE"/>
    <w:rsid w:val="003E2942"/>
    <w:rsid w:val="003E2CE8"/>
    <w:rsid w:val="003E384F"/>
    <w:rsid w:val="003E59EC"/>
    <w:rsid w:val="003E711B"/>
    <w:rsid w:val="003F0478"/>
    <w:rsid w:val="003F157B"/>
    <w:rsid w:val="003F4B52"/>
    <w:rsid w:val="003F610F"/>
    <w:rsid w:val="003F67C4"/>
    <w:rsid w:val="003F6C6D"/>
    <w:rsid w:val="00400081"/>
    <w:rsid w:val="004036BB"/>
    <w:rsid w:val="00406561"/>
    <w:rsid w:val="004065FA"/>
    <w:rsid w:val="004223A7"/>
    <w:rsid w:val="0042406F"/>
    <w:rsid w:val="00425EE8"/>
    <w:rsid w:val="00432CEE"/>
    <w:rsid w:val="00433162"/>
    <w:rsid w:val="00440ACD"/>
    <w:rsid w:val="00440B83"/>
    <w:rsid w:val="00441C46"/>
    <w:rsid w:val="004529B7"/>
    <w:rsid w:val="004570DB"/>
    <w:rsid w:val="00457A87"/>
    <w:rsid w:val="004603C7"/>
    <w:rsid w:val="00461FB8"/>
    <w:rsid w:val="00470140"/>
    <w:rsid w:val="00470B2E"/>
    <w:rsid w:val="00470C7F"/>
    <w:rsid w:val="00471E1B"/>
    <w:rsid w:val="004729AD"/>
    <w:rsid w:val="00472FA9"/>
    <w:rsid w:val="00473138"/>
    <w:rsid w:val="00474C62"/>
    <w:rsid w:val="00475E35"/>
    <w:rsid w:val="00477CEE"/>
    <w:rsid w:val="00480F53"/>
    <w:rsid w:val="0048305F"/>
    <w:rsid w:val="00483C84"/>
    <w:rsid w:val="0048682B"/>
    <w:rsid w:val="00490881"/>
    <w:rsid w:val="004938F1"/>
    <w:rsid w:val="004941C0"/>
    <w:rsid w:val="00495195"/>
    <w:rsid w:val="00496CFB"/>
    <w:rsid w:val="004974BE"/>
    <w:rsid w:val="00497D8D"/>
    <w:rsid w:val="004A06D5"/>
    <w:rsid w:val="004A149C"/>
    <w:rsid w:val="004A2944"/>
    <w:rsid w:val="004A532F"/>
    <w:rsid w:val="004B660B"/>
    <w:rsid w:val="004C4346"/>
    <w:rsid w:val="004C4872"/>
    <w:rsid w:val="004C54B1"/>
    <w:rsid w:val="004D0D73"/>
    <w:rsid w:val="004D262E"/>
    <w:rsid w:val="004D527D"/>
    <w:rsid w:val="004D761B"/>
    <w:rsid w:val="004D7A35"/>
    <w:rsid w:val="004E1CDC"/>
    <w:rsid w:val="004E4AA4"/>
    <w:rsid w:val="004E52B9"/>
    <w:rsid w:val="004E7CB5"/>
    <w:rsid w:val="004F0C4B"/>
    <w:rsid w:val="004F0ED6"/>
    <w:rsid w:val="004F12ED"/>
    <w:rsid w:val="004F1BEC"/>
    <w:rsid w:val="004F1F02"/>
    <w:rsid w:val="004F2A83"/>
    <w:rsid w:val="004F4252"/>
    <w:rsid w:val="004F4C21"/>
    <w:rsid w:val="004F4CDD"/>
    <w:rsid w:val="004F6060"/>
    <w:rsid w:val="004F710A"/>
    <w:rsid w:val="00501C87"/>
    <w:rsid w:val="005072C1"/>
    <w:rsid w:val="00511C47"/>
    <w:rsid w:val="00513D62"/>
    <w:rsid w:val="00515F57"/>
    <w:rsid w:val="0051636F"/>
    <w:rsid w:val="00516B66"/>
    <w:rsid w:val="005171E8"/>
    <w:rsid w:val="00517473"/>
    <w:rsid w:val="00517596"/>
    <w:rsid w:val="005202E5"/>
    <w:rsid w:val="005230D9"/>
    <w:rsid w:val="00527729"/>
    <w:rsid w:val="00531F68"/>
    <w:rsid w:val="00532C6D"/>
    <w:rsid w:val="00532C98"/>
    <w:rsid w:val="00532D26"/>
    <w:rsid w:val="0053746E"/>
    <w:rsid w:val="00541E42"/>
    <w:rsid w:val="00544361"/>
    <w:rsid w:val="00544AFA"/>
    <w:rsid w:val="00545AD3"/>
    <w:rsid w:val="00545F0F"/>
    <w:rsid w:val="00546B28"/>
    <w:rsid w:val="00551275"/>
    <w:rsid w:val="00552776"/>
    <w:rsid w:val="005558B8"/>
    <w:rsid w:val="00555D55"/>
    <w:rsid w:val="0055686E"/>
    <w:rsid w:val="005579CC"/>
    <w:rsid w:val="0056122F"/>
    <w:rsid w:val="005652FD"/>
    <w:rsid w:val="005660FD"/>
    <w:rsid w:val="005710E7"/>
    <w:rsid w:val="00571AE3"/>
    <w:rsid w:val="00575D6B"/>
    <w:rsid w:val="00577DD5"/>
    <w:rsid w:val="00581AEA"/>
    <w:rsid w:val="00582305"/>
    <w:rsid w:val="00584FF3"/>
    <w:rsid w:val="00585ADB"/>
    <w:rsid w:val="00586D13"/>
    <w:rsid w:val="00590C0A"/>
    <w:rsid w:val="0059112A"/>
    <w:rsid w:val="00591A67"/>
    <w:rsid w:val="00592DFF"/>
    <w:rsid w:val="00592EB1"/>
    <w:rsid w:val="00593094"/>
    <w:rsid w:val="00593482"/>
    <w:rsid w:val="0059505D"/>
    <w:rsid w:val="00595D02"/>
    <w:rsid w:val="005961E2"/>
    <w:rsid w:val="005A00A7"/>
    <w:rsid w:val="005A0F16"/>
    <w:rsid w:val="005A4749"/>
    <w:rsid w:val="005A5501"/>
    <w:rsid w:val="005A7D0D"/>
    <w:rsid w:val="005B2793"/>
    <w:rsid w:val="005B6132"/>
    <w:rsid w:val="005B66AF"/>
    <w:rsid w:val="005C0F09"/>
    <w:rsid w:val="005C29FB"/>
    <w:rsid w:val="005C39D5"/>
    <w:rsid w:val="005C3D7B"/>
    <w:rsid w:val="005C6A9E"/>
    <w:rsid w:val="005C70F2"/>
    <w:rsid w:val="005C7DD4"/>
    <w:rsid w:val="005D0669"/>
    <w:rsid w:val="005D0FFE"/>
    <w:rsid w:val="005D2AC5"/>
    <w:rsid w:val="005D3B7D"/>
    <w:rsid w:val="005D3C83"/>
    <w:rsid w:val="005D6A7B"/>
    <w:rsid w:val="005D7397"/>
    <w:rsid w:val="005E0F55"/>
    <w:rsid w:val="005E1DEB"/>
    <w:rsid w:val="005E2AFC"/>
    <w:rsid w:val="005E3601"/>
    <w:rsid w:val="005E593F"/>
    <w:rsid w:val="005E6C84"/>
    <w:rsid w:val="005F0EB5"/>
    <w:rsid w:val="005F1D29"/>
    <w:rsid w:val="005F1ED5"/>
    <w:rsid w:val="005F449E"/>
    <w:rsid w:val="005F6682"/>
    <w:rsid w:val="005F7BD9"/>
    <w:rsid w:val="005F7CFA"/>
    <w:rsid w:val="005F7FD3"/>
    <w:rsid w:val="006003CD"/>
    <w:rsid w:val="00600F7C"/>
    <w:rsid w:val="006013F2"/>
    <w:rsid w:val="0060446F"/>
    <w:rsid w:val="00607C2A"/>
    <w:rsid w:val="006109B6"/>
    <w:rsid w:val="00611890"/>
    <w:rsid w:val="00613098"/>
    <w:rsid w:val="00613605"/>
    <w:rsid w:val="00615F33"/>
    <w:rsid w:val="006162D2"/>
    <w:rsid w:val="0061697E"/>
    <w:rsid w:val="00617DD5"/>
    <w:rsid w:val="006211B3"/>
    <w:rsid w:val="00625433"/>
    <w:rsid w:val="00626B85"/>
    <w:rsid w:val="00636493"/>
    <w:rsid w:val="006371CF"/>
    <w:rsid w:val="0064179F"/>
    <w:rsid w:val="00641832"/>
    <w:rsid w:val="00641B86"/>
    <w:rsid w:val="006423FB"/>
    <w:rsid w:val="0064373F"/>
    <w:rsid w:val="00644222"/>
    <w:rsid w:val="00646CD2"/>
    <w:rsid w:val="00655E42"/>
    <w:rsid w:val="00657F2E"/>
    <w:rsid w:val="00661E6A"/>
    <w:rsid w:val="00663CC4"/>
    <w:rsid w:val="00664A7F"/>
    <w:rsid w:val="006661EB"/>
    <w:rsid w:val="0066685B"/>
    <w:rsid w:val="00667D51"/>
    <w:rsid w:val="00670901"/>
    <w:rsid w:val="00670A64"/>
    <w:rsid w:val="00671875"/>
    <w:rsid w:val="00671E5A"/>
    <w:rsid w:val="006731F5"/>
    <w:rsid w:val="006738E4"/>
    <w:rsid w:val="00680583"/>
    <w:rsid w:val="00687D25"/>
    <w:rsid w:val="00692C0E"/>
    <w:rsid w:val="006969CC"/>
    <w:rsid w:val="00696A18"/>
    <w:rsid w:val="00697D28"/>
    <w:rsid w:val="006A0996"/>
    <w:rsid w:val="006A1111"/>
    <w:rsid w:val="006A4194"/>
    <w:rsid w:val="006A5BA4"/>
    <w:rsid w:val="006A6932"/>
    <w:rsid w:val="006A776E"/>
    <w:rsid w:val="006B2105"/>
    <w:rsid w:val="006B2A43"/>
    <w:rsid w:val="006B460A"/>
    <w:rsid w:val="006B4B30"/>
    <w:rsid w:val="006B4F56"/>
    <w:rsid w:val="006B6819"/>
    <w:rsid w:val="006B6E5C"/>
    <w:rsid w:val="006C107B"/>
    <w:rsid w:val="006C24AE"/>
    <w:rsid w:val="006C62F3"/>
    <w:rsid w:val="006C7D54"/>
    <w:rsid w:val="006D1937"/>
    <w:rsid w:val="006D3097"/>
    <w:rsid w:val="006E0DB3"/>
    <w:rsid w:val="006E0DCE"/>
    <w:rsid w:val="006E1212"/>
    <w:rsid w:val="006E49DB"/>
    <w:rsid w:val="006E5175"/>
    <w:rsid w:val="006E5C42"/>
    <w:rsid w:val="006E612F"/>
    <w:rsid w:val="006E7202"/>
    <w:rsid w:val="006E7F0A"/>
    <w:rsid w:val="006F0063"/>
    <w:rsid w:val="006F060A"/>
    <w:rsid w:val="006F1664"/>
    <w:rsid w:val="006F1C2C"/>
    <w:rsid w:val="006F1EE2"/>
    <w:rsid w:val="006F2AB3"/>
    <w:rsid w:val="006F4FE9"/>
    <w:rsid w:val="006F6094"/>
    <w:rsid w:val="006F640B"/>
    <w:rsid w:val="006F6E53"/>
    <w:rsid w:val="006F7ABB"/>
    <w:rsid w:val="00700A2C"/>
    <w:rsid w:val="00700F32"/>
    <w:rsid w:val="00700F9A"/>
    <w:rsid w:val="00701217"/>
    <w:rsid w:val="00701623"/>
    <w:rsid w:val="00702045"/>
    <w:rsid w:val="00702819"/>
    <w:rsid w:val="0070424D"/>
    <w:rsid w:val="00711A2B"/>
    <w:rsid w:val="0071242D"/>
    <w:rsid w:val="00713B8A"/>
    <w:rsid w:val="00714261"/>
    <w:rsid w:val="00715FEF"/>
    <w:rsid w:val="00717FD4"/>
    <w:rsid w:val="007204D9"/>
    <w:rsid w:val="00721213"/>
    <w:rsid w:val="0072232A"/>
    <w:rsid w:val="007233A4"/>
    <w:rsid w:val="007258E2"/>
    <w:rsid w:val="00725A90"/>
    <w:rsid w:val="0072781D"/>
    <w:rsid w:val="00730A80"/>
    <w:rsid w:val="00730A8C"/>
    <w:rsid w:val="0073474C"/>
    <w:rsid w:val="0073532C"/>
    <w:rsid w:val="00735675"/>
    <w:rsid w:val="00735816"/>
    <w:rsid w:val="00735C07"/>
    <w:rsid w:val="007374EC"/>
    <w:rsid w:val="00737D96"/>
    <w:rsid w:val="0074415A"/>
    <w:rsid w:val="00746B2C"/>
    <w:rsid w:val="00752A58"/>
    <w:rsid w:val="00757672"/>
    <w:rsid w:val="00757862"/>
    <w:rsid w:val="00761272"/>
    <w:rsid w:val="007635F9"/>
    <w:rsid w:val="00765466"/>
    <w:rsid w:val="007672F1"/>
    <w:rsid w:val="00771B1F"/>
    <w:rsid w:val="007720D9"/>
    <w:rsid w:val="007736DB"/>
    <w:rsid w:val="00773C03"/>
    <w:rsid w:val="007768B2"/>
    <w:rsid w:val="00777DD9"/>
    <w:rsid w:val="0078144E"/>
    <w:rsid w:val="00782A9E"/>
    <w:rsid w:val="00782E02"/>
    <w:rsid w:val="00783B0C"/>
    <w:rsid w:val="00791C66"/>
    <w:rsid w:val="00792CF9"/>
    <w:rsid w:val="0079652D"/>
    <w:rsid w:val="007974D9"/>
    <w:rsid w:val="007A1508"/>
    <w:rsid w:val="007A3CE6"/>
    <w:rsid w:val="007A51EC"/>
    <w:rsid w:val="007A5744"/>
    <w:rsid w:val="007A7EC4"/>
    <w:rsid w:val="007B1669"/>
    <w:rsid w:val="007B4D2D"/>
    <w:rsid w:val="007B53F5"/>
    <w:rsid w:val="007C064E"/>
    <w:rsid w:val="007C25EB"/>
    <w:rsid w:val="007C3FF3"/>
    <w:rsid w:val="007C4A29"/>
    <w:rsid w:val="007C4D5A"/>
    <w:rsid w:val="007C7783"/>
    <w:rsid w:val="007D11F1"/>
    <w:rsid w:val="007D176D"/>
    <w:rsid w:val="007D1F19"/>
    <w:rsid w:val="007D6547"/>
    <w:rsid w:val="007D6799"/>
    <w:rsid w:val="007E01F8"/>
    <w:rsid w:val="007E0985"/>
    <w:rsid w:val="007E16CC"/>
    <w:rsid w:val="007E1B48"/>
    <w:rsid w:val="007E290F"/>
    <w:rsid w:val="007E2D5C"/>
    <w:rsid w:val="007E37DF"/>
    <w:rsid w:val="007E3864"/>
    <w:rsid w:val="007E3D2A"/>
    <w:rsid w:val="007E6CC7"/>
    <w:rsid w:val="007F23DE"/>
    <w:rsid w:val="007F5137"/>
    <w:rsid w:val="007F5FAC"/>
    <w:rsid w:val="007F6BCD"/>
    <w:rsid w:val="007F7191"/>
    <w:rsid w:val="007F7D2D"/>
    <w:rsid w:val="007F7EF7"/>
    <w:rsid w:val="0080387B"/>
    <w:rsid w:val="008041F2"/>
    <w:rsid w:val="008054C1"/>
    <w:rsid w:val="008074F1"/>
    <w:rsid w:val="00810D35"/>
    <w:rsid w:val="00813E56"/>
    <w:rsid w:val="00814316"/>
    <w:rsid w:val="0081578E"/>
    <w:rsid w:val="008173E9"/>
    <w:rsid w:val="008208F3"/>
    <w:rsid w:val="0082127D"/>
    <w:rsid w:val="00822F75"/>
    <w:rsid w:val="00823A85"/>
    <w:rsid w:val="00824D63"/>
    <w:rsid w:val="0083023E"/>
    <w:rsid w:val="00831193"/>
    <w:rsid w:val="00831636"/>
    <w:rsid w:val="008320E1"/>
    <w:rsid w:val="00834427"/>
    <w:rsid w:val="008376C9"/>
    <w:rsid w:val="00841695"/>
    <w:rsid w:val="008453EA"/>
    <w:rsid w:val="00845F59"/>
    <w:rsid w:val="008467FE"/>
    <w:rsid w:val="00850E4B"/>
    <w:rsid w:val="00851F82"/>
    <w:rsid w:val="00857403"/>
    <w:rsid w:val="00857571"/>
    <w:rsid w:val="00860A98"/>
    <w:rsid w:val="00867112"/>
    <w:rsid w:val="00871185"/>
    <w:rsid w:val="008766E5"/>
    <w:rsid w:val="008775DD"/>
    <w:rsid w:val="00881527"/>
    <w:rsid w:val="00881673"/>
    <w:rsid w:val="00883840"/>
    <w:rsid w:val="00886394"/>
    <w:rsid w:val="008914DA"/>
    <w:rsid w:val="00891641"/>
    <w:rsid w:val="00891B7C"/>
    <w:rsid w:val="00894067"/>
    <w:rsid w:val="008948FF"/>
    <w:rsid w:val="00896846"/>
    <w:rsid w:val="00897B4D"/>
    <w:rsid w:val="008A0AF0"/>
    <w:rsid w:val="008A2932"/>
    <w:rsid w:val="008A413A"/>
    <w:rsid w:val="008A5C23"/>
    <w:rsid w:val="008A7F5F"/>
    <w:rsid w:val="008B00A2"/>
    <w:rsid w:val="008B0EE1"/>
    <w:rsid w:val="008B1B04"/>
    <w:rsid w:val="008B36AC"/>
    <w:rsid w:val="008B3E9A"/>
    <w:rsid w:val="008B449A"/>
    <w:rsid w:val="008B66F2"/>
    <w:rsid w:val="008B76C3"/>
    <w:rsid w:val="008C1085"/>
    <w:rsid w:val="008C21BD"/>
    <w:rsid w:val="008C319B"/>
    <w:rsid w:val="008C5132"/>
    <w:rsid w:val="008C5365"/>
    <w:rsid w:val="008C5421"/>
    <w:rsid w:val="008C5937"/>
    <w:rsid w:val="008C5D9D"/>
    <w:rsid w:val="008C63BF"/>
    <w:rsid w:val="008D1A9E"/>
    <w:rsid w:val="008D3BFA"/>
    <w:rsid w:val="008E14FF"/>
    <w:rsid w:val="008E517A"/>
    <w:rsid w:val="008E679B"/>
    <w:rsid w:val="008E7BAD"/>
    <w:rsid w:val="008F397A"/>
    <w:rsid w:val="008F427F"/>
    <w:rsid w:val="008F593E"/>
    <w:rsid w:val="0090018F"/>
    <w:rsid w:val="0090026A"/>
    <w:rsid w:val="009004EA"/>
    <w:rsid w:val="009055CB"/>
    <w:rsid w:val="009058F2"/>
    <w:rsid w:val="00914233"/>
    <w:rsid w:val="00915239"/>
    <w:rsid w:val="00917841"/>
    <w:rsid w:val="00917BA2"/>
    <w:rsid w:val="009218C7"/>
    <w:rsid w:val="00923F23"/>
    <w:rsid w:val="00924840"/>
    <w:rsid w:val="00924D7E"/>
    <w:rsid w:val="00926893"/>
    <w:rsid w:val="0093009F"/>
    <w:rsid w:val="00931117"/>
    <w:rsid w:val="009331A9"/>
    <w:rsid w:val="009336A4"/>
    <w:rsid w:val="00936F58"/>
    <w:rsid w:val="00936F8A"/>
    <w:rsid w:val="00937B20"/>
    <w:rsid w:val="009428EF"/>
    <w:rsid w:val="00944099"/>
    <w:rsid w:val="009526B8"/>
    <w:rsid w:val="00952ECC"/>
    <w:rsid w:val="00954F46"/>
    <w:rsid w:val="00955576"/>
    <w:rsid w:val="00955A53"/>
    <w:rsid w:val="0096795D"/>
    <w:rsid w:val="00967EDC"/>
    <w:rsid w:val="00970178"/>
    <w:rsid w:val="009702B9"/>
    <w:rsid w:val="00970933"/>
    <w:rsid w:val="009726E8"/>
    <w:rsid w:val="00973025"/>
    <w:rsid w:val="00974831"/>
    <w:rsid w:val="00974DA4"/>
    <w:rsid w:val="0097580E"/>
    <w:rsid w:val="00975D71"/>
    <w:rsid w:val="00976262"/>
    <w:rsid w:val="00981EA3"/>
    <w:rsid w:val="009831D1"/>
    <w:rsid w:val="00983E11"/>
    <w:rsid w:val="00984777"/>
    <w:rsid w:val="00986E88"/>
    <w:rsid w:val="00987A4E"/>
    <w:rsid w:val="00987E57"/>
    <w:rsid w:val="00992E4D"/>
    <w:rsid w:val="00993ED5"/>
    <w:rsid w:val="0099428E"/>
    <w:rsid w:val="00996E12"/>
    <w:rsid w:val="00996F77"/>
    <w:rsid w:val="009A1DDB"/>
    <w:rsid w:val="009A2F2A"/>
    <w:rsid w:val="009A57A6"/>
    <w:rsid w:val="009A592B"/>
    <w:rsid w:val="009A5E67"/>
    <w:rsid w:val="009B44EC"/>
    <w:rsid w:val="009B4AB0"/>
    <w:rsid w:val="009B670E"/>
    <w:rsid w:val="009C0F03"/>
    <w:rsid w:val="009C384E"/>
    <w:rsid w:val="009C54B6"/>
    <w:rsid w:val="009C68B7"/>
    <w:rsid w:val="009D2109"/>
    <w:rsid w:val="009D4F78"/>
    <w:rsid w:val="009D5F0A"/>
    <w:rsid w:val="009D764A"/>
    <w:rsid w:val="009E5DF7"/>
    <w:rsid w:val="009E7DA2"/>
    <w:rsid w:val="009F05CA"/>
    <w:rsid w:val="009F5159"/>
    <w:rsid w:val="009F7859"/>
    <w:rsid w:val="00A00B97"/>
    <w:rsid w:val="00A01B79"/>
    <w:rsid w:val="00A0261F"/>
    <w:rsid w:val="00A0262D"/>
    <w:rsid w:val="00A044A6"/>
    <w:rsid w:val="00A055D9"/>
    <w:rsid w:val="00A05704"/>
    <w:rsid w:val="00A05B7E"/>
    <w:rsid w:val="00A070FE"/>
    <w:rsid w:val="00A10834"/>
    <w:rsid w:val="00A112D1"/>
    <w:rsid w:val="00A14DAF"/>
    <w:rsid w:val="00A1656A"/>
    <w:rsid w:val="00A165CB"/>
    <w:rsid w:val="00A169E5"/>
    <w:rsid w:val="00A17266"/>
    <w:rsid w:val="00A20755"/>
    <w:rsid w:val="00A21367"/>
    <w:rsid w:val="00A21D42"/>
    <w:rsid w:val="00A231E6"/>
    <w:rsid w:val="00A24586"/>
    <w:rsid w:val="00A24625"/>
    <w:rsid w:val="00A2499A"/>
    <w:rsid w:val="00A2703F"/>
    <w:rsid w:val="00A30EC2"/>
    <w:rsid w:val="00A347AB"/>
    <w:rsid w:val="00A34844"/>
    <w:rsid w:val="00A34FFB"/>
    <w:rsid w:val="00A358DB"/>
    <w:rsid w:val="00A408CC"/>
    <w:rsid w:val="00A410C7"/>
    <w:rsid w:val="00A41A46"/>
    <w:rsid w:val="00A41D5D"/>
    <w:rsid w:val="00A42B65"/>
    <w:rsid w:val="00A4304E"/>
    <w:rsid w:val="00A47950"/>
    <w:rsid w:val="00A52856"/>
    <w:rsid w:val="00A535AC"/>
    <w:rsid w:val="00A549FA"/>
    <w:rsid w:val="00A560E0"/>
    <w:rsid w:val="00A56A7E"/>
    <w:rsid w:val="00A57BE2"/>
    <w:rsid w:val="00A57D1C"/>
    <w:rsid w:val="00A610C0"/>
    <w:rsid w:val="00A61420"/>
    <w:rsid w:val="00A61765"/>
    <w:rsid w:val="00A624DE"/>
    <w:rsid w:val="00A705B9"/>
    <w:rsid w:val="00A71F38"/>
    <w:rsid w:val="00A7207A"/>
    <w:rsid w:val="00A72F02"/>
    <w:rsid w:val="00A760E0"/>
    <w:rsid w:val="00A77521"/>
    <w:rsid w:val="00A801ED"/>
    <w:rsid w:val="00A808D6"/>
    <w:rsid w:val="00A80D8A"/>
    <w:rsid w:val="00A812EF"/>
    <w:rsid w:val="00A83E1E"/>
    <w:rsid w:val="00A83FEA"/>
    <w:rsid w:val="00A85828"/>
    <w:rsid w:val="00A8639E"/>
    <w:rsid w:val="00A8735A"/>
    <w:rsid w:val="00A93676"/>
    <w:rsid w:val="00A9660C"/>
    <w:rsid w:val="00A9709A"/>
    <w:rsid w:val="00AA31B3"/>
    <w:rsid w:val="00AA449D"/>
    <w:rsid w:val="00AA47F4"/>
    <w:rsid w:val="00AA4F69"/>
    <w:rsid w:val="00AA71D5"/>
    <w:rsid w:val="00AB36A5"/>
    <w:rsid w:val="00AC20B7"/>
    <w:rsid w:val="00AC2D97"/>
    <w:rsid w:val="00AC3133"/>
    <w:rsid w:val="00AC35C6"/>
    <w:rsid w:val="00AC383E"/>
    <w:rsid w:val="00AC5295"/>
    <w:rsid w:val="00AD16C4"/>
    <w:rsid w:val="00AD4044"/>
    <w:rsid w:val="00AD46AE"/>
    <w:rsid w:val="00AD4AA0"/>
    <w:rsid w:val="00AD4CDC"/>
    <w:rsid w:val="00AD6DA5"/>
    <w:rsid w:val="00AD7226"/>
    <w:rsid w:val="00AE1C50"/>
    <w:rsid w:val="00AE2011"/>
    <w:rsid w:val="00AE5954"/>
    <w:rsid w:val="00AE6A68"/>
    <w:rsid w:val="00AE6A8A"/>
    <w:rsid w:val="00AE6B4E"/>
    <w:rsid w:val="00AE6EF1"/>
    <w:rsid w:val="00AF0747"/>
    <w:rsid w:val="00AF550E"/>
    <w:rsid w:val="00AF5755"/>
    <w:rsid w:val="00B009FA"/>
    <w:rsid w:val="00B00BA1"/>
    <w:rsid w:val="00B02C3D"/>
    <w:rsid w:val="00B03DDF"/>
    <w:rsid w:val="00B062AD"/>
    <w:rsid w:val="00B10652"/>
    <w:rsid w:val="00B11AC0"/>
    <w:rsid w:val="00B14BDE"/>
    <w:rsid w:val="00B154B2"/>
    <w:rsid w:val="00B157BA"/>
    <w:rsid w:val="00B17265"/>
    <w:rsid w:val="00B23066"/>
    <w:rsid w:val="00B23DAE"/>
    <w:rsid w:val="00B23F6A"/>
    <w:rsid w:val="00B264B4"/>
    <w:rsid w:val="00B30A92"/>
    <w:rsid w:val="00B30D9E"/>
    <w:rsid w:val="00B31E09"/>
    <w:rsid w:val="00B331DF"/>
    <w:rsid w:val="00B33B58"/>
    <w:rsid w:val="00B36774"/>
    <w:rsid w:val="00B40213"/>
    <w:rsid w:val="00B42EC7"/>
    <w:rsid w:val="00B440BE"/>
    <w:rsid w:val="00B507A0"/>
    <w:rsid w:val="00B50FA9"/>
    <w:rsid w:val="00B6009A"/>
    <w:rsid w:val="00B60193"/>
    <w:rsid w:val="00B60E31"/>
    <w:rsid w:val="00B61CD2"/>
    <w:rsid w:val="00B62738"/>
    <w:rsid w:val="00B6474C"/>
    <w:rsid w:val="00B66206"/>
    <w:rsid w:val="00B66924"/>
    <w:rsid w:val="00B66AD2"/>
    <w:rsid w:val="00B67820"/>
    <w:rsid w:val="00B67C43"/>
    <w:rsid w:val="00B70612"/>
    <w:rsid w:val="00B71CE2"/>
    <w:rsid w:val="00B71EF0"/>
    <w:rsid w:val="00B729E5"/>
    <w:rsid w:val="00B731D2"/>
    <w:rsid w:val="00B7392A"/>
    <w:rsid w:val="00B76164"/>
    <w:rsid w:val="00B76BBE"/>
    <w:rsid w:val="00B776EE"/>
    <w:rsid w:val="00B836E7"/>
    <w:rsid w:val="00B83CC5"/>
    <w:rsid w:val="00B8546B"/>
    <w:rsid w:val="00B85CB9"/>
    <w:rsid w:val="00B91CDE"/>
    <w:rsid w:val="00B91DC0"/>
    <w:rsid w:val="00B94762"/>
    <w:rsid w:val="00B94876"/>
    <w:rsid w:val="00BA119B"/>
    <w:rsid w:val="00BA1594"/>
    <w:rsid w:val="00BA5560"/>
    <w:rsid w:val="00BB1968"/>
    <w:rsid w:val="00BB3694"/>
    <w:rsid w:val="00BB3CFC"/>
    <w:rsid w:val="00BB42C3"/>
    <w:rsid w:val="00BB47A4"/>
    <w:rsid w:val="00BB4F1B"/>
    <w:rsid w:val="00BB68A6"/>
    <w:rsid w:val="00BB6B11"/>
    <w:rsid w:val="00BB7075"/>
    <w:rsid w:val="00BC016A"/>
    <w:rsid w:val="00BC029B"/>
    <w:rsid w:val="00BC068D"/>
    <w:rsid w:val="00BC61C5"/>
    <w:rsid w:val="00BC68BE"/>
    <w:rsid w:val="00BD5EFB"/>
    <w:rsid w:val="00BD6B82"/>
    <w:rsid w:val="00BE2316"/>
    <w:rsid w:val="00BE2431"/>
    <w:rsid w:val="00BE25F1"/>
    <w:rsid w:val="00BE345C"/>
    <w:rsid w:val="00BE388D"/>
    <w:rsid w:val="00BE434B"/>
    <w:rsid w:val="00BE6F8B"/>
    <w:rsid w:val="00BF0072"/>
    <w:rsid w:val="00BF3318"/>
    <w:rsid w:val="00BF4FA8"/>
    <w:rsid w:val="00BF5BEE"/>
    <w:rsid w:val="00BF63F6"/>
    <w:rsid w:val="00C001C4"/>
    <w:rsid w:val="00C00509"/>
    <w:rsid w:val="00C00DCC"/>
    <w:rsid w:val="00C01358"/>
    <w:rsid w:val="00C01510"/>
    <w:rsid w:val="00C034C0"/>
    <w:rsid w:val="00C04577"/>
    <w:rsid w:val="00C07467"/>
    <w:rsid w:val="00C07750"/>
    <w:rsid w:val="00C1070A"/>
    <w:rsid w:val="00C10BBD"/>
    <w:rsid w:val="00C1461D"/>
    <w:rsid w:val="00C20350"/>
    <w:rsid w:val="00C20720"/>
    <w:rsid w:val="00C237D7"/>
    <w:rsid w:val="00C2440C"/>
    <w:rsid w:val="00C26F22"/>
    <w:rsid w:val="00C343C5"/>
    <w:rsid w:val="00C3658B"/>
    <w:rsid w:val="00C36EC6"/>
    <w:rsid w:val="00C40153"/>
    <w:rsid w:val="00C4035F"/>
    <w:rsid w:val="00C426C4"/>
    <w:rsid w:val="00C443E7"/>
    <w:rsid w:val="00C446F7"/>
    <w:rsid w:val="00C449F1"/>
    <w:rsid w:val="00C44D7A"/>
    <w:rsid w:val="00C46032"/>
    <w:rsid w:val="00C47D8E"/>
    <w:rsid w:val="00C5182C"/>
    <w:rsid w:val="00C56595"/>
    <w:rsid w:val="00C611A1"/>
    <w:rsid w:val="00C628AD"/>
    <w:rsid w:val="00C80A0E"/>
    <w:rsid w:val="00C83707"/>
    <w:rsid w:val="00C844CE"/>
    <w:rsid w:val="00C849BC"/>
    <w:rsid w:val="00C85BAC"/>
    <w:rsid w:val="00C860F6"/>
    <w:rsid w:val="00C86C09"/>
    <w:rsid w:val="00C92DFA"/>
    <w:rsid w:val="00C9402E"/>
    <w:rsid w:val="00C95E4E"/>
    <w:rsid w:val="00C96294"/>
    <w:rsid w:val="00CA05D5"/>
    <w:rsid w:val="00CA1B1B"/>
    <w:rsid w:val="00CA28C4"/>
    <w:rsid w:val="00CA4FF8"/>
    <w:rsid w:val="00CA68A1"/>
    <w:rsid w:val="00CA7776"/>
    <w:rsid w:val="00CA7859"/>
    <w:rsid w:val="00CA7FC0"/>
    <w:rsid w:val="00CB3677"/>
    <w:rsid w:val="00CB5C05"/>
    <w:rsid w:val="00CB5EF0"/>
    <w:rsid w:val="00CB642D"/>
    <w:rsid w:val="00CB65A1"/>
    <w:rsid w:val="00CB7EDD"/>
    <w:rsid w:val="00CC1F4A"/>
    <w:rsid w:val="00CC3412"/>
    <w:rsid w:val="00CC405B"/>
    <w:rsid w:val="00CC6AB9"/>
    <w:rsid w:val="00CC7AFD"/>
    <w:rsid w:val="00CC7C37"/>
    <w:rsid w:val="00CC7D60"/>
    <w:rsid w:val="00CC7E1D"/>
    <w:rsid w:val="00CD1AFC"/>
    <w:rsid w:val="00CD3AAC"/>
    <w:rsid w:val="00CD470D"/>
    <w:rsid w:val="00CD4DDC"/>
    <w:rsid w:val="00CD4EAE"/>
    <w:rsid w:val="00CE0BF9"/>
    <w:rsid w:val="00CE1003"/>
    <w:rsid w:val="00CE1BCF"/>
    <w:rsid w:val="00CE277F"/>
    <w:rsid w:val="00CF388C"/>
    <w:rsid w:val="00D00017"/>
    <w:rsid w:val="00D11ED3"/>
    <w:rsid w:val="00D12147"/>
    <w:rsid w:val="00D12645"/>
    <w:rsid w:val="00D146D3"/>
    <w:rsid w:val="00D14F94"/>
    <w:rsid w:val="00D15CCB"/>
    <w:rsid w:val="00D17917"/>
    <w:rsid w:val="00D212F6"/>
    <w:rsid w:val="00D21546"/>
    <w:rsid w:val="00D22217"/>
    <w:rsid w:val="00D22B0E"/>
    <w:rsid w:val="00D31086"/>
    <w:rsid w:val="00D310EA"/>
    <w:rsid w:val="00D31C8C"/>
    <w:rsid w:val="00D31DAA"/>
    <w:rsid w:val="00D32051"/>
    <w:rsid w:val="00D33F53"/>
    <w:rsid w:val="00D34D1C"/>
    <w:rsid w:val="00D4062D"/>
    <w:rsid w:val="00D40763"/>
    <w:rsid w:val="00D4185E"/>
    <w:rsid w:val="00D420F4"/>
    <w:rsid w:val="00D4460D"/>
    <w:rsid w:val="00D47A01"/>
    <w:rsid w:val="00D5156D"/>
    <w:rsid w:val="00D56862"/>
    <w:rsid w:val="00D56DC7"/>
    <w:rsid w:val="00D63EC6"/>
    <w:rsid w:val="00D65EF8"/>
    <w:rsid w:val="00D66A1E"/>
    <w:rsid w:val="00D703ED"/>
    <w:rsid w:val="00D7122D"/>
    <w:rsid w:val="00D735D3"/>
    <w:rsid w:val="00D8025E"/>
    <w:rsid w:val="00D8651B"/>
    <w:rsid w:val="00D90B45"/>
    <w:rsid w:val="00D9120F"/>
    <w:rsid w:val="00D915A2"/>
    <w:rsid w:val="00D92B5D"/>
    <w:rsid w:val="00D92F0E"/>
    <w:rsid w:val="00D930B7"/>
    <w:rsid w:val="00D935D6"/>
    <w:rsid w:val="00D93D58"/>
    <w:rsid w:val="00D94A6B"/>
    <w:rsid w:val="00DA0105"/>
    <w:rsid w:val="00DA0448"/>
    <w:rsid w:val="00DA15C3"/>
    <w:rsid w:val="00DA251B"/>
    <w:rsid w:val="00DA392E"/>
    <w:rsid w:val="00DA4966"/>
    <w:rsid w:val="00DA5EA8"/>
    <w:rsid w:val="00DB51C1"/>
    <w:rsid w:val="00DB7DED"/>
    <w:rsid w:val="00DC29E8"/>
    <w:rsid w:val="00DC4C82"/>
    <w:rsid w:val="00DC7BD0"/>
    <w:rsid w:val="00DD1226"/>
    <w:rsid w:val="00DD16B0"/>
    <w:rsid w:val="00DD18A4"/>
    <w:rsid w:val="00DD38DA"/>
    <w:rsid w:val="00DD6322"/>
    <w:rsid w:val="00DE0180"/>
    <w:rsid w:val="00DE1524"/>
    <w:rsid w:val="00DE430E"/>
    <w:rsid w:val="00DE44C9"/>
    <w:rsid w:val="00DE4D06"/>
    <w:rsid w:val="00DE533D"/>
    <w:rsid w:val="00DF0BA7"/>
    <w:rsid w:val="00DF1996"/>
    <w:rsid w:val="00DF4AB8"/>
    <w:rsid w:val="00DF70D2"/>
    <w:rsid w:val="00E042DB"/>
    <w:rsid w:val="00E056C8"/>
    <w:rsid w:val="00E07E4A"/>
    <w:rsid w:val="00E10D3E"/>
    <w:rsid w:val="00E1213A"/>
    <w:rsid w:val="00E12FB0"/>
    <w:rsid w:val="00E13035"/>
    <w:rsid w:val="00E1469E"/>
    <w:rsid w:val="00E14AA9"/>
    <w:rsid w:val="00E15B53"/>
    <w:rsid w:val="00E177D1"/>
    <w:rsid w:val="00E22659"/>
    <w:rsid w:val="00E22CCF"/>
    <w:rsid w:val="00E23A20"/>
    <w:rsid w:val="00E247FD"/>
    <w:rsid w:val="00E26BCE"/>
    <w:rsid w:val="00E26D57"/>
    <w:rsid w:val="00E302BB"/>
    <w:rsid w:val="00E311DA"/>
    <w:rsid w:val="00E312DF"/>
    <w:rsid w:val="00E3285F"/>
    <w:rsid w:val="00E3518A"/>
    <w:rsid w:val="00E35281"/>
    <w:rsid w:val="00E35D72"/>
    <w:rsid w:val="00E35FE9"/>
    <w:rsid w:val="00E413AF"/>
    <w:rsid w:val="00E42F10"/>
    <w:rsid w:val="00E42F91"/>
    <w:rsid w:val="00E436E5"/>
    <w:rsid w:val="00E47418"/>
    <w:rsid w:val="00E4763A"/>
    <w:rsid w:val="00E5045F"/>
    <w:rsid w:val="00E50C99"/>
    <w:rsid w:val="00E51092"/>
    <w:rsid w:val="00E51EEA"/>
    <w:rsid w:val="00E565A0"/>
    <w:rsid w:val="00E57602"/>
    <w:rsid w:val="00E61BE9"/>
    <w:rsid w:val="00E64CCC"/>
    <w:rsid w:val="00E661AF"/>
    <w:rsid w:val="00E664FC"/>
    <w:rsid w:val="00E77009"/>
    <w:rsid w:val="00E77EA4"/>
    <w:rsid w:val="00E80840"/>
    <w:rsid w:val="00E869A2"/>
    <w:rsid w:val="00E87335"/>
    <w:rsid w:val="00E91725"/>
    <w:rsid w:val="00E93623"/>
    <w:rsid w:val="00E9481F"/>
    <w:rsid w:val="00E964BA"/>
    <w:rsid w:val="00E96610"/>
    <w:rsid w:val="00E97832"/>
    <w:rsid w:val="00EA005C"/>
    <w:rsid w:val="00EA076A"/>
    <w:rsid w:val="00EA1D43"/>
    <w:rsid w:val="00EA27BE"/>
    <w:rsid w:val="00EA4B25"/>
    <w:rsid w:val="00EA757E"/>
    <w:rsid w:val="00EB108D"/>
    <w:rsid w:val="00EB29D1"/>
    <w:rsid w:val="00EB3AD4"/>
    <w:rsid w:val="00EB3CBB"/>
    <w:rsid w:val="00EB4D39"/>
    <w:rsid w:val="00EB5324"/>
    <w:rsid w:val="00EB6AA0"/>
    <w:rsid w:val="00EB79CB"/>
    <w:rsid w:val="00EC0C99"/>
    <w:rsid w:val="00EC0FC8"/>
    <w:rsid w:val="00EC3727"/>
    <w:rsid w:val="00EC3A5B"/>
    <w:rsid w:val="00EC7AEB"/>
    <w:rsid w:val="00ED0A24"/>
    <w:rsid w:val="00ED2469"/>
    <w:rsid w:val="00ED354B"/>
    <w:rsid w:val="00ED3CDE"/>
    <w:rsid w:val="00ED5180"/>
    <w:rsid w:val="00ED587C"/>
    <w:rsid w:val="00ED6B4C"/>
    <w:rsid w:val="00EE14CB"/>
    <w:rsid w:val="00EE472C"/>
    <w:rsid w:val="00EE5BE1"/>
    <w:rsid w:val="00EE5EB1"/>
    <w:rsid w:val="00EF092B"/>
    <w:rsid w:val="00EF0ABA"/>
    <w:rsid w:val="00EF25F2"/>
    <w:rsid w:val="00EF26C0"/>
    <w:rsid w:val="00EF3B76"/>
    <w:rsid w:val="00EF3D3A"/>
    <w:rsid w:val="00EF5432"/>
    <w:rsid w:val="00EF61A7"/>
    <w:rsid w:val="00EF6FC4"/>
    <w:rsid w:val="00F00BE3"/>
    <w:rsid w:val="00F05E93"/>
    <w:rsid w:val="00F06259"/>
    <w:rsid w:val="00F10414"/>
    <w:rsid w:val="00F133FE"/>
    <w:rsid w:val="00F13748"/>
    <w:rsid w:val="00F13982"/>
    <w:rsid w:val="00F145B2"/>
    <w:rsid w:val="00F14ACC"/>
    <w:rsid w:val="00F17929"/>
    <w:rsid w:val="00F232D0"/>
    <w:rsid w:val="00F240EC"/>
    <w:rsid w:val="00F25D27"/>
    <w:rsid w:val="00F26C49"/>
    <w:rsid w:val="00F2774E"/>
    <w:rsid w:val="00F31D49"/>
    <w:rsid w:val="00F32323"/>
    <w:rsid w:val="00F32EAA"/>
    <w:rsid w:val="00F3784B"/>
    <w:rsid w:val="00F40D26"/>
    <w:rsid w:val="00F42B6D"/>
    <w:rsid w:val="00F42F74"/>
    <w:rsid w:val="00F46106"/>
    <w:rsid w:val="00F50FBF"/>
    <w:rsid w:val="00F52367"/>
    <w:rsid w:val="00F539BD"/>
    <w:rsid w:val="00F539E6"/>
    <w:rsid w:val="00F54602"/>
    <w:rsid w:val="00F5472D"/>
    <w:rsid w:val="00F54F04"/>
    <w:rsid w:val="00F56F09"/>
    <w:rsid w:val="00F574D3"/>
    <w:rsid w:val="00F57A15"/>
    <w:rsid w:val="00F610A8"/>
    <w:rsid w:val="00F61906"/>
    <w:rsid w:val="00F62630"/>
    <w:rsid w:val="00F64457"/>
    <w:rsid w:val="00F6616F"/>
    <w:rsid w:val="00F67796"/>
    <w:rsid w:val="00F67A59"/>
    <w:rsid w:val="00F71001"/>
    <w:rsid w:val="00F71655"/>
    <w:rsid w:val="00F71BB4"/>
    <w:rsid w:val="00F73619"/>
    <w:rsid w:val="00F73CEB"/>
    <w:rsid w:val="00F75A95"/>
    <w:rsid w:val="00F76E88"/>
    <w:rsid w:val="00F7742D"/>
    <w:rsid w:val="00F7787A"/>
    <w:rsid w:val="00F8062D"/>
    <w:rsid w:val="00F80C68"/>
    <w:rsid w:val="00F820C6"/>
    <w:rsid w:val="00F84DB1"/>
    <w:rsid w:val="00F85FCD"/>
    <w:rsid w:val="00F87987"/>
    <w:rsid w:val="00F90A7E"/>
    <w:rsid w:val="00F918F7"/>
    <w:rsid w:val="00F94B8E"/>
    <w:rsid w:val="00F961F9"/>
    <w:rsid w:val="00F96EB5"/>
    <w:rsid w:val="00FA2825"/>
    <w:rsid w:val="00FA4198"/>
    <w:rsid w:val="00FA45F0"/>
    <w:rsid w:val="00FA53C7"/>
    <w:rsid w:val="00FA5BD9"/>
    <w:rsid w:val="00FB4832"/>
    <w:rsid w:val="00FB5331"/>
    <w:rsid w:val="00FB6928"/>
    <w:rsid w:val="00FB6BFE"/>
    <w:rsid w:val="00FC1406"/>
    <w:rsid w:val="00FC19ED"/>
    <w:rsid w:val="00FC1D4D"/>
    <w:rsid w:val="00FC3923"/>
    <w:rsid w:val="00FC3C5B"/>
    <w:rsid w:val="00FC45A2"/>
    <w:rsid w:val="00FC6917"/>
    <w:rsid w:val="00FC78B3"/>
    <w:rsid w:val="00FD0310"/>
    <w:rsid w:val="00FD1516"/>
    <w:rsid w:val="00FD1C45"/>
    <w:rsid w:val="00FD2F6D"/>
    <w:rsid w:val="00FD4AF3"/>
    <w:rsid w:val="00FD798C"/>
    <w:rsid w:val="00FD7FBF"/>
    <w:rsid w:val="00FE0880"/>
    <w:rsid w:val="00FE50CC"/>
    <w:rsid w:val="00FF0664"/>
    <w:rsid w:val="00FF1E81"/>
    <w:rsid w:val="00FF2318"/>
    <w:rsid w:val="00FF2CDF"/>
    <w:rsid w:val="00FF5567"/>
    <w:rsid w:val="00FF5781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77"/>
  </w:style>
  <w:style w:type="paragraph" w:styleId="2">
    <w:name w:val="heading 2"/>
    <w:basedOn w:val="a"/>
    <w:link w:val="20"/>
    <w:uiPriority w:val="9"/>
    <w:qFormat/>
    <w:rsid w:val="00974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7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163742"/>
    <w:pPr>
      <w:spacing w:after="0" w:line="240" w:lineRule="auto"/>
    </w:pPr>
  </w:style>
  <w:style w:type="paragraph" w:customStyle="1" w:styleId="dktexleft">
    <w:name w:val="dktexleft"/>
    <w:basedOn w:val="a"/>
    <w:uiPriority w:val="99"/>
    <w:rsid w:val="0092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rsid w:val="000752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74D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E741-FE15-4441-9344-4D6F81AF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13881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2014-08-22T07:00:00Z</cp:lastPrinted>
  <dcterms:created xsi:type="dcterms:W3CDTF">2014-12-18T09:47:00Z</dcterms:created>
  <dcterms:modified xsi:type="dcterms:W3CDTF">2014-12-18T09:48:00Z</dcterms:modified>
</cp:coreProperties>
</file>