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F50BA" w:rsidRPr="00BF50BA" w:rsidTr="008E01BA">
        <w:tc>
          <w:tcPr>
            <w:tcW w:w="9570" w:type="dxa"/>
            <w:gridSpan w:val="2"/>
            <w:vAlign w:val="center"/>
          </w:tcPr>
          <w:p w:rsidR="00BF50BA" w:rsidRPr="00BF50BA" w:rsidRDefault="00BF50BA" w:rsidP="00E544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0BA"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BF50BA" w:rsidRPr="00BF50BA" w:rsidTr="008E01BA">
        <w:tc>
          <w:tcPr>
            <w:tcW w:w="9570" w:type="dxa"/>
            <w:gridSpan w:val="2"/>
            <w:vAlign w:val="center"/>
          </w:tcPr>
          <w:p w:rsidR="00BF50BA" w:rsidRPr="00BF50BA" w:rsidRDefault="00BF50BA" w:rsidP="00E544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0B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BF50BA" w:rsidRPr="00BF50BA" w:rsidTr="008E01BA">
        <w:tc>
          <w:tcPr>
            <w:tcW w:w="9570" w:type="dxa"/>
            <w:gridSpan w:val="2"/>
            <w:vAlign w:val="center"/>
          </w:tcPr>
          <w:p w:rsidR="00BF50BA" w:rsidRPr="00BF50BA" w:rsidRDefault="00BF50BA" w:rsidP="00E544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0BA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BF50BA" w:rsidRPr="00BF50BA" w:rsidRDefault="00BF50BA" w:rsidP="00E544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50BA" w:rsidRPr="00BF50BA" w:rsidRDefault="00BF50BA" w:rsidP="00E544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50BA" w:rsidRPr="00BF50BA" w:rsidTr="008E01BA">
        <w:tc>
          <w:tcPr>
            <w:tcW w:w="9570" w:type="dxa"/>
            <w:gridSpan w:val="2"/>
            <w:vAlign w:val="center"/>
          </w:tcPr>
          <w:p w:rsidR="00BF50BA" w:rsidRPr="00BF50BA" w:rsidRDefault="00BF50BA" w:rsidP="00BF50BA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0BA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BF50BA" w:rsidRPr="00BF50BA" w:rsidTr="008E01BA">
        <w:tc>
          <w:tcPr>
            <w:tcW w:w="9570" w:type="dxa"/>
            <w:gridSpan w:val="2"/>
            <w:vAlign w:val="center"/>
          </w:tcPr>
          <w:p w:rsidR="00BF50BA" w:rsidRPr="00D64DD1" w:rsidRDefault="00BF50BA" w:rsidP="00BF50BA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F50BA" w:rsidRPr="00BF50BA" w:rsidTr="008E01BA">
        <w:tc>
          <w:tcPr>
            <w:tcW w:w="4785" w:type="dxa"/>
            <w:vAlign w:val="center"/>
          </w:tcPr>
          <w:p w:rsidR="00BF50BA" w:rsidRPr="00D273E9" w:rsidRDefault="002A1BBC" w:rsidP="0027565C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3E9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BF50BA" w:rsidRPr="00D273E9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27565C">
              <w:rPr>
                <w:rFonts w:ascii="Times New Roman" w:hAnsi="Times New Roman" w:cs="Times New Roman"/>
                <w:b/>
                <w:sz w:val="28"/>
                <w:szCs w:val="28"/>
              </w:rPr>
              <w:t>19.12.2017</w:t>
            </w:r>
            <w:r w:rsidR="00BF50BA" w:rsidRPr="00D273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vAlign w:val="center"/>
          </w:tcPr>
          <w:p w:rsidR="00BF50BA" w:rsidRPr="00D273E9" w:rsidRDefault="00BF50BA" w:rsidP="0027565C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3E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27565C">
              <w:rPr>
                <w:rFonts w:ascii="Times New Roman" w:hAnsi="Times New Roman" w:cs="Times New Roman"/>
                <w:b/>
                <w:sz w:val="28"/>
                <w:szCs w:val="28"/>
              </w:rPr>
              <w:t>1546</w:t>
            </w:r>
            <w:r w:rsidRPr="00D273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BF50BA" w:rsidRPr="00BF50BA" w:rsidRDefault="00BF50BA" w:rsidP="00BF50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47684" w:rsidRPr="00BF50BA" w:rsidRDefault="00847684" w:rsidP="00BF50BA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BF50BA" w:rsidRPr="00BF50BA" w:rsidRDefault="004C4E8F" w:rsidP="00427D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формирования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услуг (выполнение работ) в отношении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Веневский район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и финансового обеспечения выполнения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задания </w:t>
      </w:r>
    </w:p>
    <w:bookmarkEnd w:id="0"/>
    <w:p w:rsidR="001227B8" w:rsidRDefault="001227B8" w:rsidP="001227B8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7684" w:rsidRPr="00FB3A40" w:rsidRDefault="00847684" w:rsidP="001227B8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27B8" w:rsidRPr="00FB3A40" w:rsidRDefault="001227B8" w:rsidP="001227B8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A4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FB3A40">
          <w:rPr>
            <w:rFonts w:ascii="Times New Roman" w:hAnsi="Times New Roman" w:cs="Times New Roman"/>
            <w:sz w:val="28"/>
            <w:szCs w:val="28"/>
          </w:rPr>
          <w:t>пункт</w:t>
        </w:r>
        <w:r w:rsidR="000F0165">
          <w:rPr>
            <w:rFonts w:ascii="Times New Roman" w:hAnsi="Times New Roman" w:cs="Times New Roman"/>
            <w:sz w:val="28"/>
            <w:szCs w:val="28"/>
          </w:rPr>
          <w:t>ом</w:t>
        </w:r>
        <w:r w:rsidRPr="00FB3A4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FB3A4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FB3A40">
          <w:rPr>
            <w:rFonts w:ascii="Times New Roman" w:hAnsi="Times New Roman" w:cs="Times New Roman"/>
            <w:sz w:val="28"/>
            <w:szCs w:val="28"/>
          </w:rPr>
          <w:t>4 статьи 69.2</w:t>
        </w:r>
      </w:hyperlink>
      <w:r w:rsidRPr="00FB3A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FB3A40">
          <w:rPr>
            <w:rFonts w:ascii="Times New Roman" w:hAnsi="Times New Roman" w:cs="Times New Roman"/>
            <w:sz w:val="28"/>
            <w:szCs w:val="28"/>
          </w:rPr>
          <w:t>подпунктом 1 пункта 7 статьи 9.2</w:t>
        </w:r>
      </w:hyperlink>
      <w:r w:rsidRPr="00FB3A40">
        <w:rPr>
          <w:rFonts w:ascii="Times New Roman" w:hAnsi="Times New Roman" w:cs="Times New Roman"/>
          <w:sz w:val="28"/>
          <w:szCs w:val="28"/>
        </w:rPr>
        <w:t xml:space="preserve"> Федерального закона «О некоммерческих организациях»</w:t>
      </w:r>
      <w:r w:rsidR="0075262A">
        <w:rPr>
          <w:rFonts w:ascii="Times New Roman" w:hAnsi="Times New Roman" w:cs="Times New Roman"/>
          <w:sz w:val="28"/>
          <w:szCs w:val="28"/>
        </w:rPr>
        <w:t xml:space="preserve"> от 12.01.1996 г. № 7-ФЗ</w:t>
      </w:r>
      <w:r w:rsidRPr="00FB3A4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FB3A40">
          <w:rPr>
            <w:rFonts w:ascii="Times New Roman" w:hAnsi="Times New Roman" w:cs="Times New Roman"/>
            <w:sz w:val="28"/>
            <w:szCs w:val="28"/>
          </w:rPr>
          <w:t>частью 5 статьи 4</w:t>
        </w:r>
      </w:hyperlink>
      <w:r w:rsidRPr="00FB3A40">
        <w:rPr>
          <w:rFonts w:ascii="Times New Roman" w:hAnsi="Times New Roman" w:cs="Times New Roman"/>
          <w:sz w:val="28"/>
          <w:szCs w:val="28"/>
        </w:rPr>
        <w:t xml:space="preserve"> Федерального закона «Об автономных учреждениях»</w:t>
      </w:r>
      <w:r w:rsidR="0075262A">
        <w:rPr>
          <w:rFonts w:ascii="Times New Roman" w:hAnsi="Times New Roman" w:cs="Times New Roman"/>
          <w:sz w:val="28"/>
          <w:szCs w:val="28"/>
        </w:rPr>
        <w:t xml:space="preserve"> от 03.11.2006 г. № 174-ФЗ</w:t>
      </w:r>
      <w:r w:rsidRPr="00FB3A40">
        <w:rPr>
          <w:rFonts w:ascii="Times New Roman" w:hAnsi="Times New Roman" w:cs="Times New Roman"/>
          <w:sz w:val="28"/>
          <w:szCs w:val="28"/>
        </w:rPr>
        <w:t xml:space="preserve">, на основании Устава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Веневский район, администрация муниципального образования Веневский район </w:t>
      </w:r>
      <w:r w:rsidR="008E01BA" w:rsidRPr="00FB3A40">
        <w:rPr>
          <w:rFonts w:ascii="Times New Roman" w:hAnsi="Times New Roman" w:cs="Times New Roman"/>
          <w:sz w:val="28"/>
          <w:szCs w:val="28"/>
        </w:rPr>
        <w:t>ПОСТАНОВЛЯЕТ</w:t>
      </w:r>
      <w:r w:rsidRPr="00FB3A4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1227B8" w:rsidRPr="00FB3A40" w:rsidRDefault="001227B8" w:rsidP="001227B8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ar70" w:history="1">
        <w:r w:rsidRPr="00FB3A4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B3A40">
        <w:rPr>
          <w:rFonts w:ascii="Times New Roman" w:hAnsi="Times New Roman" w:cs="Times New Roman"/>
          <w:sz w:val="28"/>
          <w:szCs w:val="28"/>
        </w:rPr>
        <w:t xml:space="preserve"> о формировании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Pr="00FB3A40">
        <w:rPr>
          <w:rFonts w:ascii="Times New Roman" w:hAnsi="Times New Roman" w:cs="Times New Roman"/>
          <w:sz w:val="28"/>
          <w:szCs w:val="28"/>
        </w:rPr>
        <w:t xml:space="preserve"> (выполнение работ) в отношении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1B2EC1">
        <w:rPr>
          <w:rFonts w:ascii="Times New Roman" w:hAnsi="Times New Roman" w:cs="Times New Roman"/>
          <w:sz w:val="28"/>
          <w:szCs w:val="28"/>
        </w:rPr>
        <w:t>муниципального образования Веневский район</w:t>
      </w:r>
      <w:r w:rsidRPr="00FB3A40">
        <w:rPr>
          <w:rFonts w:ascii="Times New Roman" w:hAnsi="Times New Roman" w:cs="Times New Roman"/>
          <w:sz w:val="28"/>
          <w:szCs w:val="28"/>
        </w:rPr>
        <w:t xml:space="preserve"> и финансовом обеспечении выполнения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2A1BBC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FB3A40">
        <w:rPr>
          <w:rFonts w:ascii="Times New Roman" w:hAnsi="Times New Roman" w:cs="Times New Roman"/>
          <w:sz w:val="28"/>
          <w:szCs w:val="28"/>
        </w:rPr>
        <w:t>.</w:t>
      </w:r>
    </w:p>
    <w:p w:rsidR="001227B8" w:rsidRPr="00FB3A40" w:rsidRDefault="002A1BBC" w:rsidP="001227B8">
      <w:pPr>
        <w:pStyle w:val="2"/>
        <w:spacing w:before="0" w:after="0" w:line="340" w:lineRule="exact"/>
        <w:ind w:firstLine="709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2</w:t>
      </w:r>
      <w:r w:rsidR="001227B8" w:rsidRPr="00FB3A40">
        <w:rPr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="001227B8" w:rsidRPr="00FB3A40">
        <w:rPr>
          <w:color w:val="000000"/>
          <w:sz w:val="28"/>
          <w:szCs w:val="28"/>
          <w:lang w:eastAsia="ru-RU" w:bidi="ru-RU"/>
        </w:rPr>
        <w:t xml:space="preserve">Пункт 10, абзацы второй и </w:t>
      </w:r>
      <w:r w:rsidR="00402031">
        <w:rPr>
          <w:color w:val="000000"/>
          <w:sz w:val="28"/>
          <w:szCs w:val="28"/>
          <w:lang w:eastAsia="ru-RU" w:bidi="ru-RU"/>
        </w:rPr>
        <w:t>десятый</w:t>
      </w:r>
      <w:r w:rsidR="001227B8" w:rsidRPr="00FB3A40">
        <w:rPr>
          <w:color w:val="000000"/>
          <w:sz w:val="28"/>
          <w:szCs w:val="28"/>
          <w:lang w:eastAsia="ru-RU" w:bidi="ru-RU"/>
        </w:rPr>
        <w:t xml:space="preserve"> пункта 11 Положения в части нормативных затрат на содержание не используемого для выполнения </w:t>
      </w:r>
      <w:r w:rsidR="0004445C">
        <w:rPr>
          <w:color w:val="000000"/>
          <w:sz w:val="28"/>
          <w:szCs w:val="28"/>
          <w:lang w:eastAsia="ru-RU" w:bidi="ru-RU"/>
        </w:rPr>
        <w:t>муниципального задания</w:t>
      </w:r>
      <w:r w:rsidR="001227B8" w:rsidRPr="00FB3A40">
        <w:rPr>
          <w:color w:val="000000"/>
          <w:sz w:val="28"/>
          <w:szCs w:val="28"/>
          <w:lang w:eastAsia="ru-RU" w:bidi="ru-RU"/>
        </w:rPr>
        <w:t xml:space="preserve"> имущества </w:t>
      </w:r>
      <w:r w:rsidR="001227B8" w:rsidRPr="00402031">
        <w:rPr>
          <w:sz w:val="28"/>
          <w:szCs w:val="28"/>
          <w:lang w:eastAsia="ru-RU" w:bidi="ru-RU"/>
        </w:rPr>
        <w:t xml:space="preserve">и пункт </w:t>
      </w:r>
      <w:r w:rsidR="00402031" w:rsidRPr="00402031">
        <w:rPr>
          <w:sz w:val="28"/>
          <w:szCs w:val="28"/>
          <w:lang w:eastAsia="ru-RU" w:bidi="ru-RU"/>
        </w:rPr>
        <w:t>30</w:t>
      </w:r>
      <w:r w:rsidR="001227B8" w:rsidRPr="00402031">
        <w:rPr>
          <w:sz w:val="28"/>
          <w:szCs w:val="28"/>
          <w:lang w:eastAsia="ru-RU" w:bidi="ru-RU"/>
        </w:rPr>
        <w:t xml:space="preserve"> Положения не применяются при расчете объема финансового обеспечения выполнения </w:t>
      </w:r>
      <w:r w:rsidR="0004445C">
        <w:rPr>
          <w:color w:val="000000"/>
          <w:sz w:val="28"/>
          <w:szCs w:val="28"/>
          <w:lang w:eastAsia="ru-RU" w:bidi="ru-RU"/>
        </w:rPr>
        <w:t>муниципального задания</w:t>
      </w:r>
      <w:r w:rsidR="001227B8" w:rsidRPr="00FB3A40">
        <w:rPr>
          <w:color w:val="000000"/>
          <w:sz w:val="28"/>
          <w:szCs w:val="28"/>
          <w:lang w:eastAsia="ru-RU" w:bidi="ru-RU"/>
        </w:rPr>
        <w:t xml:space="preserve">, начиная с </w:t>
      </w:r>
      <w:r w:rsidR="0004445C">
        <w:rPr>
          <w:color w:val="000000"/>
          <w:sz w:val="28"/>
          <w:szCs w:val="28"/>
          <w:lang w:eastAsia="ru-RU" w:bidi="ru-RU"/>
        </w:rPr>
        <w:t>муниципального задания</w:t>
      </w:r>
      <w:r w:rsidR="001227B8" w:rsidRPr="00FB3A40">
        <w:rPr>
          <w:color w:val="000000"/>
          <w:sz w:val="28"/>
          <w:szCs w:val="28"/>
          <w:lang w:eastAsia="ru-RU" w:bidi="ru-RU"/>
        </w:rPr>
        <w:t xml:space="preserve"> на 2019 год и на плановый период 2020 и 2021 годов.</w:t>
      </w:r>
      <w:proofErr w:type="gramEnd"/>
    </w:p>
    <w:p w:rsidR="00CB4F2E" w:rsidRPr="00CB4F2E" w:rsidRDefault="002A1BBC" w:rsidP="00CB4F2E">
      <w:pPr>
        <w:pStyle w:val="af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27B8" w:rsidRPr="00CB4F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27B8" w:rsidRPr="00CB4F2E">
        <w:rPr>
          <w:rFonts w:ascii="Times New Roman" w:hAnsi="Times New Roman" w:cs="Times New Roman"/>
          <w:sz w:val="28"/>
          <w:szCs w:val="28"/>
        </w:rPr>
        <w:t>До принятия нормативных правовых актов, предусмотренных пунктами 16 и 2</w:t>
      </w:r>
      <w:r w:rsidR="00402031">
        <w:rPr>
          <w:rFonts w:ascii="Times New Roman" w:hAnsi="Times New Roman" w:cs="Times New Roman"/>
          <w:sz w:val="28"/>
          <w:szCs w:val="28"/>
        </w:rPr>
        <w:t>7</w:t>
      </w:r>
      <w:r w:rsidR="001227B8" w:rsidRPr="00CB4F2E">
        <w:rPr>
          <w:rFonts w:ascii="Times New Roman" w:hAnsi="Times New Roman" w:cs="Times New Roman"/>
          <w:sz w:val="28"/>
          <w:szCs w:val="28"/>
        </w:rPr>
        <w:t xml:space="preserve"> Положения, но не позднее срока формирования </w:t>
      </w:r>
      <w:r w:rsidR="00455F56" w:rsidRPr="00CB4F2E">
        <w:rPr>
          <w:rFonts w:ascii="Times New Roman" w:hAnsi="Times New Roman" w:cs="Times New Roman"/>
          <w:sz w:val="28"/>
          <w:szCs w:val="28"/>
        </w:rPr>
        <w:t>муниципального</w:t>
      </w:r>
      <w:r w:rsidR="001227B8" w:rsidRPr="00CB4F2E">
        <w:rPr>
          <w:rFonts w:ascii="Times New Roman" w:hAnsi="Times New Roman" w:cs="Times New Roman"/>
          <w:sz w:val="28"/>
          <w:szCs w:val="28"/>
        </w:rPr>
        <w:tab/>
        <w:t xml:space="preserve">задания на 2019 год и на плановый период 2020 и 2021 годов, нормы затрат, выраженные в натуральных показателях, определяются с указанием наименования нормы, ее значения и источника указанного значения в порядке, установленном федеральным органом исполнительной власти, осуществляющим функции по выработке государственной политики </w:t>
      </w:r>
      <w:r w:rsidR="001227B8" w:rsidRPr="00CB4F2E">
        <w:rPr>
          <w:rFonts w:ascii="Times New Roman" w:hAnsi="Times New Roman" w:cs="Times New Roman"/>
          <w:sz w:val="28"/>
          <w:szCs w:val="28"/>
        </w:rPr>
        <w:lastRenderedPageBreak/>
        <w:t>и</w:t>
      </w:r>
      <w:proofErr w:type="gramEnd"/>
      <w:r w:rsidR="001227B8" w:rsidRPr="00CB4F2E">
        <w:rPr>
          <w:rFonts w:ascii="Times New Roman" w:hAnsi="Times New Roman" w:cs="Times New Roman"/>
          <w:sz w:val="28"/>
          <w:szCs w:val="28"/>
        </w:rPr>
        <w:t xml:space="preserve"> нормативно-правовому регулированию в соответствующей сфере, при определении общих требований, предусмотренных абзацем вторым пункта 4 статьи 69.2 Бюджетного кодекса Российской Федерации.</w:t>
      </w:r>
    </w:p>
    <w:p w:rsidR="001227B8" w:rsidRPr="00E74B49" w:rsidRDefault="00CB4F2E" w:rsidP="00DC4522">
      <w:pPr>
        <w:pStyle w:val="af0"/>
        <w:ind w:left="0" w:firstLine="709"/>
        <w:jc w:val="both"/>
        <w:rPr>
          <w:sz w:val="28"/>
          <w:szCs w:val="28"/>
        </w:rPr>
      </w:pPr>
      <w:r w:rsidRPr="00CB4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норм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выраженных в натуральных показателях,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стандартом оказания услуги в отношении муниципальной услуги, нормы, выраженные в натуральных показателях, определяются на основе анализа и усреднения показателей деятельности </w:t>
      </w:r>
      <w:r w:rsidR="00F510C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учреждения, которое имеет минимальный объем затрат на оказание единицы </w:t>
      </w:r>
      <w:r w:rsidR="00F510C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при выполнении требований к качеству оказания </w:t>
      </w:r>
      <w:r w:rsidR="00F510C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отраженных в базовом (отраслевом) перечне, либо на основе медианного значения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0CA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учреждениям, оказывающим </w:t>
      </w:r>
      <w:r w:rsidR="00F510CA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услугу.</w:t>
      </w:r>
    </w:p>
    <w:p w:rsidR="001227B8" w:rsidRPr="001420D2" w:rsidRDefault="002A1BBC" w:rsidP="001227B8">
      <w:pPr>
        <w:pStyle w:val="2"/>
        <w:shd w:val="clear" w:color="auto" w:fill="auto"/>
        <w:spacing w:before="0" w:after="0"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27B8" w:rsidRPr="001420D2">
        <w:rPr>
          <w:sz w:val="28"/>
          <w:szCs w:val="28"/>
        </w:rPr>
        <w:t xml:space="preserve">. </w:t>
      </w:r>
      <w:proofErr w:type="gramStart"/>
      <w:r w:rsidR="005472D0" w:rsidRPr="001420D2">
        <w:rPr>
          <w:sz w:val="28"/>
          <w:szCs w:val="28"/>
        </w:rPr>
        <w:t>В целях доведения объема финансового обеспечения выполнения муниципального задания, рассчитанного в соответствии с Положением, до уровня финансового обеспечения в пределах бюджетных ассигнований, предусмотренных главному распорядителю средств бюджета муниципального образования на предоставление субсидий на финансовое обеспечение выполнения муниципального задания, применяются (при необходимости) коэффициенты выравнивания, определяемые органом местного самоуправления, осуществляющим функции и полномочия учредителя бюджетного или автономного учреждения, либо главным распорядителем средств</w:t>
      </w:r>
      <w:proofErr w:type="gramEnd"/>
      <w:r w:rsidR="005472D0" w:rsidRPr="001420D2">
        <w:rPr>
          <w:sz w:val="28"/>
          <w:szCs w:val="28"/>
        </w:rPr>
        <w:t xml:space="preserve"> бюджета муниципального образования, в ведении которого находится казенное учреждение</w:t>
      </w:r>
      <w:r w:rsidR="001227B8" w:rsidRPr="001420D2">
        <w:rPr>
          <w:sz w:val="28"/>
          <w:szCs w:val="28"/>
        </w:rPr>
        <w:t>.</w:t>
      </w:r>
    </w:p>
    <w:p w:rsidR="002A1BBC" w:rsidRPr="0056034A" w:rsidRDefault="002A1BBC" w:rsidP="002A1BBC">
      <w:pPr>
        <w:widowControl w:val="0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6034A">
        <w:rPr>
          <w:rFonts w:ascii="Times New Roman" w:hAnsi="Times New Roman" w:cs="Times New Roman"/>
          <w:sz w:val="28"/>
          <w:szCs w:val="28"/>
        </w:rPr>
        <w:t>. 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4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8"/>
          <w:szCs w:val="28"/>
        </w:rPr>
        <w:t>09.09</w:t>
      </w:r>
      <w:r w:rsidRPr="0056034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 № 1141</w:t>
      </w:r>
      <w:r w:rsidRPr="0056034A">
        <w:rPr>
          <w:rFonts w:ascii="Times New Roman" w:hAnsi="Times New Roman" w:cs="Times New Roman"/>
          <w:sz w:val="28"/>
          <w:szCs w:val="28"/>
        </w:rPr>
        <w:t xml:space="preserve"> «О Порядке формирования муниципального задания в отношении муниципальных учреждений муниципального образования Веневский район и финансового обеспечения выполнения муниципального задания»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03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684" w:rsidRDefault="002A1BBC" w:rsidP="002A1BBC">
      <w:pPr>
        <w:pStyle w:val="2"/>
        <w:shd w:val="clear" w:color="auto" w:fill="auto"/>
        <w:spacing w:before="0" w:after="0" w:line="3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B3A4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FB3A40">
        <w:rPr>
          <w:sz w:val="28"/>
          <w:szCs w:val="28"/>
        </w:rPr>
        <w:t>остановление вступает в силу с 1 января 201</w:t>
      </w:r>
      <w:r>
        <w:rPr>
          <w:sz w:val="28"/>
          <w:szCs w:val="28"/>
        </w:rPr>
        <w:t>8</w:t>
      </w:r>
      <w:r w:rsidRPr="00FB3A40">
        <w:rPr>
          <w:sz w:val="28"/>
          <w:szCs w:val="28"/>
        </w:rPr>
        <w:t xml:space="preserve"> года</w:t>
      </w:r>
    </w:p>
    <w:tbl>
      <w:tblPr>
        <w:tblpPr w:leftFromText="180" w:rightFromText="180" w:vertAnchor="text" w:horzAnchor="margin" w:tblpY="64"/>
        <w:tblW w:w="0" w:type="auto"/>
        <w:tblLayout w:type="fixed"/>
        <w:tblLook w:val="0000" w:firstRow="0" w:lastRow="0" w:firstColumn="0" w:lastColumn="0" w:noHBand="0" w:noVBand="0"/>
      </w:tblPr>
      <w:tblGrid>
        <w:gridCol w:w="4953"/>
        <w:gridCol w:w="4586"/>
      </w:tblGrid>
      <w:tr w:rsidR="00847684" w:rsidRPr="00580DB3" w:rsidTr="008E01BA">
        <w:trPr>
          <w:cantSplit/>
          <w:trHeight w:val="420"/>
        </w:trPr>
        <w:tc>
          <w:tcPr>
            <w:tcW w:w="4953" w:type="dxa"/>
          </w:tcPr>
          <w:p w:rsidR="00E84D0E" w:rsidRDefault="00E84D0E" w:rsidP="008E01BA">
            <w:pPr>
              <w:pStyle w:val="afa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E84D0E" w:rsidRDefault="00E84D0E" w:rsidP="008E01BA">
            <w:pPr>
              <w:pStyle w:val="afa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47684" w:rsidRPr="00F20A67" w:rsidRDefault="005472D0" w:rsidP="008E01BA">
            <w:pPr>
              <w:pStyle w:val="afa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</w:t>
            </w:r>
            <w:r w:rsidR="00847684" w:rsidRPr="00F20A67">
              <w:rPr>
                <w:rFonts w:ascii="Times New Roman" w:hAnsi="Times New Roman"/>
                <w:b/>
                <w:sz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</w:rPr>
              <w:t>а</w:t>
            </w:r>
            <w:r w:rsidR="00847684" w:rsidRPr="00F20A67">
              <w:rPr>
                <w:rFonts w:ascii="Times New Roman" w:hAnsi="Times New Roman"/>
                <w:b/>
                <w:sz w:val="28"/>
              </w:rPr>
              <w:t xml:space="preserve"> администрации</w:t>
            </w:r>
            <w:r w:rsidR="00847684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47684" w:rsidRPr="00F20A67">
              <w:rPr>
                <w:rFonts w:ascii="Times New Roman" w:hAnsi="Times New Roman"/>
                <w:b/>
                <w:sz w:val="28"/>
              </w:rPr>
              <w:t>муниципального образования</w:t>
            </w:r>
            <w:r w:rsidR="00847684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47684" w:rsidRPr="00F20A67">
              <w:rPr>
                <w:rFonts w:ascii="Times New Roman" w:hAnsi="Times New Roman"/>
                <w:b/>
                <w:sz w:val="28"/>
              </w:rPr>
              <w:t>Веневский район</w:t>
            </w:r>
          </w:p>
        </w:tc>
        <w:tc>
          <w:tcPr>
            <w:tcW w:w="4586" w:type="dxa"/>
          </w:tcPr>
          <w:p w:rsidR="00847684" w:rsidRDefault="00847684" w:rsidP="008E01BA">
            <w:pPr>
              <w:pStyle w:val="afa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847684" w:rsidRDefault="00847684" w:rsidP="008E01BA">
            <w:pPr>
              <w:pStyle w:val="afa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E84D0E" w:rsidRDefault="00E84D0E" w:rsidP="008E01BA">
            <w:pPr>
              <w:pStyle w:val="afa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847684" w:rsidRPr="00580DB3" w:rsidRDefault="005472D0" w:rsidP="008E01BA">
            <w:pPr>
              <w:pStyle w:val="afa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Ж.Ю.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Исаченкова</w:t>
            </w:r>
            <w:proofErr w:type="spellEnd"/>
          </w:p>
        </w:tc>
      </w:tr>
    </w:tbl>
    <w:p w:rsidR="00847684" w:rsidRPr="00FB3A40" w:rsidRDefault="00847684" w:rsidP="001227B8">
      <w:pPr>
        <w:pStyle w:val="2"/>
        <w:shd w:val="clear" w:color="auto" w:fill="auto"/>
        <w:spacing w:before="0" w:after="0" w:line="340" w:lineRule="exact"/>
        <w:ind w:firstLine="709"/>
        <w:jc w:val="both"/>
        <w:rPr>
          <w:sz w:val="28"/>
          <w:szCs w:val="28"/>
        </w:rPr>
      </w:pPr>
    </w:p>
    <w:p w:rsidR="00000AB1" w:rsidRPr="00000AB1" w:rsidRDefault="00000AB1" w:rsidP="00000AB1">
      <w:pPr>
        <w:pageBreakBefore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0"/>
      <w:bookmarkEnd w:id="1"/>
      <w:r w:rsidRPr="00000AB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00AB1" w:rsidRPr="00000AB1" w:rsidRDefault="00000AB1" w:rsidP="00000AB1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000AB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00AB1" w:rsidRPr="00000AB1" w:rsidRDefault="00000AB1" w:rsidP="00000AB1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000AB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00AB1" w:rsidRPr="00000AB1" w:rsidRDefault="00000AB1" w:rsidP="00000AB1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000AB1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D14F16" w:rsidRPr="00FB3A40" w:rsidRDefault="00000AB1" w:rsidP="00D46D8C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0AB1">
        <w:rPr>
          <w:rFonts w:ascii="Times New Roman" w:hAnsi="Times New Roman" w:cs="Times New Roman"/>
          <w:sz w:val="28"/>
          <w:szCs w:val="28"/>
        </w:rPr>
        <w:t xml:space="preserve">от </w:t>
      </w:r>
      <w:r w:rsidR="00D46D8C">
        <w:rPr>
          <w:rFonts w:ascii="Times New Roman" w:hAnsi="Times New Roman" w:cs="Times New Roman"/>
          <w:sz w:val="28"/>
          <w:szCs w:val="28"/>
        </w:rPr>
        <w:t>______________</w:t>
      </w:r>
      <w:r w:rsidRPr="00000AB1">
        <w:rPr>
          <w:rFonts w:ascii="Times New Roman" w:hAnsi="Times New Roman" w:cs="Times New Roman"/>
          <w:sz w:val="28"/>
          <w:szCs w:val="28"/>
        </w:rPr>
        <w:t xml:space="preserve">  №</w:t>
      </w:r>
      <w:r w:rsidR="00D46D8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8005DD" w:rsidRPr="00FB3A40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5DD" w:rsidRPr="00FB3A40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5DD" w:rsidRPr="00FB3A40" w:rsidRDefault="008005DD" w:rsidP="00CD0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76AC" w:rsidRPr="00FB3A40" w:rsidRDefault="004376AC" w:rsidP="00A31574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4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A5E18" w:rsidRPr="00FB3A40" w:rsidRDefault="00E0661A" w:rsidP="00A31574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о формировании </w:t>
      </w:r>
      <w:r w:rsidR="0004445C">
        <w:rPr>
          <w:rFonts w:ascii="Times New Roman" w:hAnsi="Times New Roman" w:cs="Times New Roman"/>
          <w:b/>
          <w:bCs/>
          <w:sz w:val="28"/>
          <w:szCs w:val="28"/>
        </w:rPr>
        <w:t>муниципального задания</w:t>
      </w:r>
      <w:r w:rsidR="004376AC"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оказание </w:t>
      </w:r>
      <w:r w:rsidR="0004445C">
        <w:rPr>
          <w:rFonts w:ascii="Times New Roman" w:hAnsi="Times New Roman" w:cs="Times New Roman"/>
          <w:b/>
          <w:bCs/>
          <w:sz w:val="28"/>
          <w:szCs w:val="28"/>
        </w:rPr>
        <w:t>муниципальных услуг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(выполнение работ) в отношении </w:t>
      </w:r>
      <w:r w:rsidR="0004445C">
        <w:rPr>
          <w:rFonts w:ascii="Times New Roman" w:hAnsi="Times New Roman" w:cs="Times New Roman"/>
          <w:b/>
          <w:bCs/>
          <w:sz w:val="28"/>
          <w:szCs w:val="28"/>
        </w:rPr>
        <w:t>муниципальных учреждений</w:t>
      </w:r>
      <w:r w:rsidR="008E01BA" w:rsidRPr="008E01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01BA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Веневский район</w:t>
      </w:r>
      <w:r w:rsidRPr="00FB3A40">
        <w:rPr>
          <w:rFonts w:ascii="Times New Roman" w:hAnsi="Times New Roman" w:cs="Times New Roman"/>
          <w:b/>
          <w:bCs/>
          <w:sz w:val="28"/>
          <w:szCs w:val="28"/>
        </w:rPr>
        <w:t xml:space="preserve"> и финансовом обеспечении выполнения </w:t>
      </w:r>
      <w:r w:rsidR="0004445C">
        <w:rPr>
          <w:rFonts w:ascii="Times New Roman" w:hAnsi="Times New Roman" w:cs="Times New Roman"/>
          <w:b/>
          <w:bCs/>
          <w:sz w:val="28"/>
          <w:szCs w:val="28"/>
        </w:rPr>
        <w:t>муниципального задания</w:t>
      </w:r>
    </w:p>
    <w:p w:rsidR="00590DE1" w:rsidRPr="00FB3A40" w:rsidRDefault="00590DE1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E18" w:rsidRPr="00FB3A40" w:rsidRDefault="006A5E18" w:rsidP="008343D8">
      <w:pPr>
        <w:pStyle w:val="af0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A40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формирования и финансового обеспечения выполнения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15285E" w:rsidRPr="00FB3A40">
        <w:rPr>
          <w:rFonts w:ascii="Times New Roman" w:hAnsi="Times New Roman" w:cs="Times New Roman"/>
          <w:sz w:val="28"/>
          <w:szCs w:val="28"/>
        </w:rPr>
        <w:t xml:space="preserve"> (выполнение работ) (далее –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15285E" w:rsidRPr="00FB3A40">
        <w:rPr>
          <w:rFonts w:ascii="Times New Roman" w:hAnsi="Times New Roman" w:cs="Times New Roman"/>
          <w:sz w:val="28"/>
          <w:szCs w:val="28"/>
        </w:rPr>
        <w:t xml:space="preserve">) </w:t>
      </w:r>
      <w:r w:rsidRPr="00FB3A40">
        <w:rPr>
          <w:rFonts w:ascii="Times New Roman" w:hAnsi="Times New Roman" w:cs="Times New Roman"/>
          <w:sz w:val="28"/>
          <w:szCs w:val="28"/>
        </w:rPr>
        <w:t>бюджетными учреждениями, автономными учреждениями, созданными на базе имущества, находящегося в собственности</w:t>
      </w:r>
      <w:r w:rsidR="00425B4D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7A41E2">
        <w:rPr>
          <w:rFonts w:ascii="Times New Roman" w:hAnsi="Times New Roman" w:cs="Times New Roman"/>
          <w:sz w:val="28"/>
          <w:szCs w:val="28"/>
        </w:rPr>
        <w:t>муниципального образования Веневский район</w:t>
      </w:r>
      <w:r w:rsidRPr="00FB3A4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5285E" w:rsidRPr="00FB3A40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0D2AFD" w:rsidRPr="00FB3A40">
        <w:rPr>
          <w:rFonts w:ascii="Times New Roman" w:hAnsi="Times New Roman" w:cs="Times New Roman"/>
          <w:sz w:val="28"/>
          <w:szCs w:val="28"/>
        </w:rPr>
        <w:t>–</w:t>
      </w:r>
      <w:r w:rsidR="007C01D1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7D62ED" w:rsidRPr="00FB3A40">
        <w:rPr>
          <w:rFonts w:ascii="Times New Roman" w:hAnsi="Times New Roman" w:cs="Times New Roman"/>
          <w:sz w:val="28"/>
          <w:szCs w:val="28"/>
        </w:rPr>
        <w:t>бюджетные,</w:t>
      </w:r>
      <w:r w:rsidR="000329DC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Pr="00FB3A40">
        <w:rPr>
          <w:rFonts w:ascii="Times New Roman" w:hAnsi="Times New Roman" w:cs="Times New Roman"/>
          <w:sz w:val="28"/>
          <w:szCs w:val="28"/>
        </w:rPr>
        <w:t>автономные учреждения), а также казенными учреждениями, определенными правовыми актами главных распорядителей средств бюджета</w:t>
      </w:r>
      <w:r w:rsidR="00FA034D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7A41E2">
        <w:rPr>
          <w:rFonts w:ascii="Times New Roman" w:hAnsi="Times New Roman" w:cs="Times New Roman"/>
          <w:sz w:val="28"/>
          <w:szCs w:val="28"/>
        </w:rPr>
        <w:t>муниципального образования Веневский район</w:t>
      </w:r>
      <w:r w:rsidRPr="00FB3A40">
        <w:rPr>
          <w:rFonts w:ascii="Times New Roman" w:hAnsi="Times New Roman" w:cs="Times New Roman"/>
          <w:sz w:val="28"/>
          <w:szCs w:val="28"/>
        </w:rPr>
        <w:t>, в ведении которых находятся казенные</w:t>
      </w:r>
      <w:proofErr w:type="gramEnd"/>
      <w:r w:rsidRPr="00FB3A40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0329DC" w:rsidRPr="00FB3A40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FA034D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0329DC" w:rsidRPr="00FB3A40">
        <w:rPr>
          <w:rFonts w:ascii="Times New Roman" w:hAnsi="Times New Roman" w:cs="Times New Roman"/>
          <w:sz w:val="28"/>
          <w:szCs w:val="28"/>
        </w:rPr>
        <w:t>казенные учреждения)</w:t>
      </w:r>
      <w:r w:rsidRPr="00FB3A40">
        <w:rPr>
          <w:rFonts w:ascii="Times New Roman" w:hAnsi="Times New Roman" w:cs="Times New Roman"/>
          <w:sz w:val="28"/>
          <w:szCs w:val="28"/>
        </w:rPr>
        <w:t>.</w:t>
      </w:r>
    </w:p>
    <w:p w:rsidR="00832A69" w:rsidRPr="00FB3A40" w:rsidRDefault="00832A69" w:rsidP="008343D8">
      <w:pPr>
        <w:pStyle w:val="af0"/>
        <w:widowControl w:val="0"/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A69" w:rsidRPr="00FB3A40" w:rsidRDefault="00B91FC9" w:rsidP="008343D8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B3A40">
        <w:rPr>
          <w:rFonts w:ascii="Times New Roman" w:hAnsi="Times New Roman" w:cs="Times New Roman"/>
          <w:sz w:val="28"/>
          <w:szCs w:val="28"/>
        </w:rPr>
        <w:t>.</w:t>
      </w:r>
      <w:r w:rsidR="00F334A8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832A69" w:rsidRPr="00FB3A40">
        <w:rPr>
          <w:rFonts w:ascii="Times New Roman" w:hAnsi="Times New Roman" w:cs="Times New Roman"/>
          <w:sz w:val="28"/>
          <w:szCs w:val="28"/>
        </w:rPr>
        <w:t xml:space="preserve">Формирование (изменение)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832A69" w:rsidRPr="00FB3A40" w:rsidRDefault="00832A69" w:rsidP="008343D8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6AC" w:rsidRPr="00FB3A40" w:rsidRDefault="00832A69" w:rsidP="008343D8">
      <w:pPr>
        <w:pStyle w:val="2"/>
        <w:shd w:val="clear" w:color="auto" w:fill="auto"/>
        <w:spacing w:before="0" w:after="0" w:line="360" w:lineRule="exact"/>
        <w:ind w:firstLine="709"/>
        <w:jc w:val="both"/>
        <w:rPr>
          <w:sz w:val="28"/>
          <w:szCs w:val="28"/>
        </w:rPr>
      </w:pPr>
      <w:r w:rsidRPr="00FB3A40">
        <w:rPr>
          <w:sz w:val="28"/>
          <w:szCs w:val="28"/>
        </w:rPr>
        <w:t xml:space="preserve">2. </w:t>
      </w:r>
      <w:proofErr w:type="gramStart"/>
      <w:r w:rsidR="0004445C">
        <w:rPr>
          <w:sz w:val="28"/>
          <w:szCs w:val="28"/>
        </w:rPr>
        <w:t>Муниципальное задание</w:t>
      </w:r>
      <w:r w:rsidR="004376AC" w:rsidRPr="00FB3A40">
        <w:rPr>
          <w:sz w:val="28"/>
          <w:szCs w:val="28"/>
        </w:rPr>
        <w:t xml:space="preserve"> формируется в соответствии с основными видами деятельности, предусмотренными учредительными документами </w:t>
      </w:r>
      <w:r w:rsidR="00857AD7">
        <w:rPr>
          <w:sz w:val="28"/>
          <w:szCs w:val="28"/>
        </w:rPr>
        <w:t>муниципального</w:t>
      </w:r>
      <w:r w:rsidR="004376AC" w:rsidRPr="00FB3A40">
        <w:rPr>
          <w:sz w:val="28"/>
          <w:szCs w:val="28"/>
        </w:rPr>
        <w:t xml:space="preserve"> учреждения</w:t>
      </w:r>
      <w:r w:rsidR="003C78CC" w:rsidRPr="00FB3A40">
        <w:rPr>
          <w:sz w:val="28"/>
          <w:szCs w:val="28"/>
        </w:rPr>
        <w:t xml:space="preserve"> </w:t>
      </w:r>
      <w:r w:rsidR="00857AD7">
        <w:rPr>
          <w:sz w:val="28"/>
          <w:szCs w:val="28"/>
        </w:rPr>
        <w:t>муниципального образования Веневский район</w:t>
      </w:r>
      <w:r w:rsidR="003C78CC" w:rsidRPr="00FB3A40">
        <w:rPr>
          <w:sz w:val="28"/>
          <w:szCs w:val="28"/>
        </w:rPr>
        <w:t xml:space="preserve"> (далее – </w:t>
      </w:r>
      <w:r w:rsidR="00857AD7">
        <w:rPr>
          <w:sz w:val="28"/>
          <w:szCs w:val="28"/>
        </w:rPr>
        <w:t>муниципальное</w:t>
      </w:r>
      <w:r w:rsidR="003C78CC" w:rsidRPr="00FB3A40">
        <w:rPr>
          <w:sz w:val="28"/>
          <w:szCs w:val="28"/>
        </w:rPr>
        <w:t xml:space="preserve"> учреждение)</w:t>
      </w:r>
      <w:r w:rsidR="004376AC" w:rsidRPr="00FB3A40">
        <w:rPr>
          <w:sz w:val="28"/>
          <w:szCs w:val="28"/>
        </w:rPr>
        <w:t xml:space="preserve">, с учетом предложений </w:t>
      </w:r>
      <w:r w:rsidR="00857AD7">
        <w:rPr>
          <w:sz w:val="28"/>
          <w:szCs w:val="28"/>
        </w:rPr>
        <w:t>муниципального</w:t>
      </w:r>
      <w:r w:rsidR="004376AC" w:rsidRPr="00FB3A40">
        <w:rPr>
          <w:sz w:val="28"/>
          <w:szCs w:val="28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 w:rsidR="007D1294">
        <w:rPr>
          <w:sz w:val="28"/>
          <w:szCs w:val="28"/>
        </w:rPr>
        <w:t>муниципального</w:t>
      </w:r>
      <w:r w:rsidR="004376AC" w:rsidRPr="00FB3A40">
        <w:rPr>
          <w:sz w:val="28"/>
          <w:szCs w:val="28"/>
        </w:rPr>
        <w:t xml:space="preserve"> учреждения по оказанию услуг</w:t>
      </w:r>
      <w:proofErr w:type="gramEnd"/>
      <w:r w:rsidR="004376AC" w:rsidRPr="00FB3A40">
        <w:rPr>
          <w:sz w:val="28"/>
          <w:szCs w:val="28"/>
        </w:rPr>
        <w:t xml:space="preserve"> и выполнению работ, а также показателей выполнения </w:t>
      </w:r>
      <w:r w:rsidR="00B43071">
        <w:rPr>
          <w:sz w:val="28"/>
          <w:szCs w:val="28"/>
        </w:rPr>
        <w:t>муниципальным</w:t>
      </w:r>
      <w:r w:rsidR="004376AC" w:rsidRPr="00FB3A40">
        <w:rPr>
          <w:sz w:val="28"/>
          <w:szCs w:val="28"/>
        </w:rPr>
        <w:t xml:space="preserve"> учреждением </w:t>
      </w:r>
      <w:r w:rsidR="0004445C">
        <w:rPr>
          <w:sz w:val="28"/>
          <w:szCs w:val="28"/>
        </w:rPr>
        <w:t>муниципального задания</w:t>
      </w:r>
      <w:r w:rsidR="004376AC" w:rsidRPr="00FB3A40">
        <w:rPr>
          <w:sz w:val="28"/>
          <w:szCs w:val="28"/>
        </w:rPr>
        <w:t xml:space="preserve"> в отчетном финансовом году.</w:t>
      </w:r>
    </w:p>
    <w:p w:rsidR="003C78CC" w:rsidRPr="00FB3A40" w:rsidRDefault="00832A69" w:rsidP="008343D8">
      <w:pPr>
        <w:pStyle w:val="2"/>
        <w:shd w:val="clear" w:color="auto" w:fill="auto"/>
        <w:spacing w:before="0" w:after="0" w:line="360" w:lineRule="exact"/>
        <w:ind w:firstLine="709"/>
        <w:jc w:val="both"/>
        <w:rPr>
          <w:sz w:val="28"/>
          <w:szCs w:val="28"/>
        </w:rPr>
      </w:pPr>
      <w:bookmarkStart w:id="2" w:name="Par85"/>
      <w:bookmarkEnd w:id="2"/>
      <w:r w:rsidRPr="00FB3A40">
        <w:rPr>
          <w:sz w:val="28"/>
          <w:szCs w:val="28"/>
        </w:rPr>
        <w:t xml:space="preserve">3. </w:t>
      </w:r>
      <w:proofErr w:type="gramStart"/>
      <w:r w:rsidR="0004445C">
        <w:rPr>
          <w:sz w:val="28"/>
          <w:szCs w:val="28"/>
        </w:rPr>
        <w:t>Муниципальное задание</w:t>
      </w:r>
      <w:r w:rsidR="003C78CC" w:rsidRPr="00FB3A40">
        <w:rPr>
          <w:sz w:val="28"/>
          <w:szCs w:val="28"/>
        </w:rPr>
        <w:t xml:space="preserve"> содержит показатели, характеризующие качество и (или) объем (содержание) </w:t>
      </w:r>
      <w:r w:rsidR="001B0B1B">
        <w:rPr>
          <w:sz w:val="28"/>
          <w:szCs w:val="28"/>
        </w:rPr>
        <w:t>муниципальной услуги</w:t>
      </w:r>
      <w:r w:rsidR="003C78CC" w:rsidRPr="00FB3A40">
        <w:rPr>
          <w:sz w:val="28"/>
          <w:szCs w:val="28"/>
        </w:rPr>
        <w:t xml:space="preserve"> (работы), определение категорий физических и (или) юридических лиц, являющихся </w:t>
      </w:r>
      <w:r w:rsidR="003C78CC" w:rsidRPr="00FB3A40">
        <w:rPr>
          <w:sz w:val="28"/>
          <w:szCs w:val="28"/>
        </w:rPr>
        <w:lastRenderedPageBreak/>
        <w:t xml:space="preserve">потребителями соответствующих услуг, предельные цены (тарифы) на оплату соответствующих услуг физическими или юридическими лицами в случаях, если </w:t>
      </w:r>
      <w:r w:rsidR="009650D1">
        <w:rPr>
          <w:sz w:val="28"/>
          <w:szCs w:val="28"/>
        </w:rPr>
        <w:t xml:space="preserve">действующим </w:t>
      </w:r>
      <w:r w:rsidR="003C78CC" w:rsidRPr="00FB3A40">
        <w:rPr>
          <w:sz w:val="28"/>
          <w:szCs w:val="28"/>
        </w:rPr>
        <w:t>законодательством  предусмотрено их оказание на платной основе</w:t>
      </w:r>
      <w:r w:rsidR="00250324">
        <w:rPr>
          <w:sz w:val="28"/>
          <w:szCs w:val="28"/>
        </w:rPr>
        <w:t xml:space="preserve"> </w:t>
      </w:r>
      <w:r w:rsidR="00250324" w:rsidRPr="001420D2">
        <w:rPr>
          <w:sz w:val="28"/>
          <w:szCs w:val="28"/>
        </w:rPr>
        <w:t>в рамках муниципального задания</w:t>
      </w:r>
      <w:r w:rsidR="003C78CC" w:rsidRPr="00FB3A40">
        <w:rPr>
          <w:sz w:val="28"/>
          <w:szCs w:val="28"/>
        </w:rPr>
        <w:t>, либо порядок установления указанных цен (тарифов) в случаях, установленных законодательством</w:t>
      </w:r>
      <w:proofErr w:type="gramEnd"/>
      <w:r w:rsidR="003C78CC" w:rsidRPr="00FB3A40">
        <w:rPr>
          <w:sz w:val="28"/>
          <w:szCs w:val="28"/>
        </w:rPr>
        <w:t xml:space="preserve"> Российской Федерации, порядок </w:t>
      </w:r>
      <w:proofErr w:type="gramStart"/>
      <w:r w:rsidR="003C78CC" w:rsidRPr="00FB3A40">
        <w:rPr>
          <w:sz w:val="28"/>
          <w:szCs w:val="28"/>
        </w:rPr>
        <w:t>контроля за</w:t>
      </w:r>
      <w:proofErr w:type="gramEnd"/>
      <w:r w:rsidR="003C78CC" w:rsidRPr="00FB3A40">
        <w:rPr>
          <w:sz w:val="28"/>
          <w:szCs w:val="28"/>
        </w:rPr>
        <w:t xml:space="preserve"> исполнением </w:t>
      </w:r>
      <w:r w:rsidR="0004445C">
        <w:rPr>
          <w:sz w:val="28"/>
          <w:szCs w:val="28"/>
        </w:rPr>
        <w:t>муниципального задания</w:t>
      </w:r>
      <w:r w:rsidR="003C78CC" w:rsidRPr="00FB3A40">
        <w:rPr>
          <w:sz w:val="28"/>
          <w:szCs w:val="28"/>
        </w:rPr>
        <w:t xml:space="preserve"> и требования к отчетности о выполнении </w:t>
      </w:r>
      <w:r w:rsidR="0004445C">
        <w:rPr>
          <w:sz w:val="28"/>
          <w:szCs w:val="28"/>
        </w:rPr>
        <w:t>муниципального задания</w:t>
      </w:r>
      <w:r w:rsidR="003C78CC" w:rsidRPr="00FB3A40">
        <w:rPr>
          <w:sz w:val="28"/>
          <w:szCs w:val="28"/>
        </w:rPr>
        <w:t>.</w:t>
      </w:r>
    </w:p>
    <w:p w:rsidR="006A5E18" w:rsidRPr="00FB3A40" w:rsidRDefault="0004445C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6A5E18" w:rsidRPr="00FB3A40">
        <w:rPr>
          <w:rFonts w:ascii="Times New Roman" w:hAnsi="Times New Roman" w:cs="Times New Roman"/>
          <w:sz w:val="28"/>
          <w:szCs w:val="28"/>
        </w:rPr>
        <w:t xml:space="preserve"> формируется по </w:t>
      </w:r>
      <w:hyperlink w:anchor="Par180" w:history="1">
        <w:r w:rsidR="006A5E18" w:rsidRPr="00FB3A40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6A5E18" w:rsidRPr="00FB3A4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3814BC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3C78CC" w:rsidRPr="00FB3A40">
        <w:rPr>
          <w:rFonts w:ascii="Times New Roman" w:hAnsi="Times New Roman" w:cs="Times New Roman"/>
          <w:sz w:val="28"/>
          <w:szCs w:val="28"/>
        </w:rPr>
        <w:t>№ 1</w:t>
      </w:r>
      <w:r w:rsidR="0089050C" w:rsidRPr="0089050C">
        <w:rPr>
          <w:rFonts w:ascii="Times New Roman" w:hAnsi="Times New Roman" w:cs="Times New Roman"/>
          <w:sz w:val="28"/>
          <w:szCs w:val="28"/>
        </w:rPr>
        <w:t xml:space="preserve"> </w:t>
      </w:r>
      <w:r w:rsidR="0089050C" w:rsidRPr="00C033EE">
        <w:rPr>
          <w:rFonts w:ascii="Times New Roman" w:hAnsi="Times New Roman" w:cs="Times New Roman"/>
          <w:sz w:val="28"/>
          <w:szCs w:val="28"/>
        </w:rPr>
        <w:t>к настоящему Положению</w:t>
      </w:r>
      <w:r w:rsidR="003C78CC" w:rsidRPr="00FB3A40">
        <w:rPr>
          <w:rFonts w:ascii="Times New Roman" w:hAnsi="Times New Roman" w:cs="Times New Roman"/>
          <w:sz w:val="28"/>
          <w:szCs w:val="28"/>
        </w:rPr>
        <w:t>.</w:t>
      </w:r>
    </w:p>
    <w:p w:rsidR="006A5E18" w:rsidRPr="00FB3A40" w:rsidRDefault="006A5E18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муниципальному учреждению</w:t>
      </w:r>
      <w:r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sz w:val="28"/>
          <w:szCs w:val="28"/>
        </w:rPr>
        <w:t xml:space="preserve"> на оказание нескольких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Pr="00FB3A40">
        <w:rPr>
          <w:rFonts w:ascii="Times New Roman" w:hAnsi="Times New Roman" w:cs="Times New Roman"/>
          <w:sz w:val="28"/>
          <w:szCs w:val="28"/>
        </w:rPr>
        <w:t xml:space="preserve"> (выполнение нескольких работ),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FB3A40">
        <w:rPr>
          <w:rFonts w:ascii="Times New Roman" w:hAnsi="Times New Roman" w:cs="Times New Roman"/>
          <w:sz w:val="28"/>
          <w:szCs w:val="28"/>
        </w:rPr>
        <w:t xml:space="preserve"> формируется из нескольких разделов, каждый из которых должен содержать требования к оказанию одной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 (выполнению одной работы).</w:t>
      </w:r>
    </w:p>
    <w:p w:rsidR="00546E57" w:rsidRDefault="003C78CC" w:rsidP="00546E57">
      <w:pPr>
        <w:pStyle w:val="2"/>
        <w:shd w:val="clear" w:color="auto" w:fill="auto"/>
        <w:spacing w:before="0" w:after="0" w:line="360" w:lineRule="exact"/>
        <w:ind w:firstLine="709"/>
        <w:jc w:val="both"/>
        <w:rPr>
          <w:sz w:val="28"/>
          <w:szCs w:val="28"/>
        </w:rPr>
      </w:pPr>
      <w:r w:rsidRPr="00FB3A40">
        <w:rPr>
          <w:sz w:val="28"/>
          <w:szCs w:val="28"/>
        </w:rPr>
        <w:t xml:space="preserve">При установлении </w:t>
      </w:r>
      <w:r w:rsidR="001B0B1B">
        <w:rPr>
          <w:sz w:val="28"/>
          <w:szCs w:val="28"/>
        </w:rPr>
        <w:t>муниципальному учреждению</w:t>
      </w:r>
      <w:r w:rsidRPr="00FB3A40">
        <w:rPr>
          <w:sz w:val="28"/>
          <w:szCs w:val="28"/>
        </w:rPr>
        <w:t xml:space="preserve"> </w:t>
      </w:r>
      <w:r w:rsidR="0004445C">
        <w:rPr>
          <w:sz w:val="28"/>
          <w:szCs w:val="28"/>
        </w:rPr>
        <w:t>муниципального задания</w:t>
      </w:r>
      <w:r w:rsidRPr="00FB3A40">
        <w:rPr>
          <w:sz w:val="28"/>
          <w:szCs w:val="28"/>
        </w:rPr>
        <w:t xml:space="preserve"> на оказание </w:t>
      </w:r>
      <w:r w:rsidR="001B0B1B">
        <w:rPr>
          <w:sz w:val="28"/>
          <w:szCs w:val="28"/>
        </w:rPr>
        <w:t>муниципальной услуги</w:t>
      </w:r>
      <w:r w:rsidRPr="00FB3A40">
        <w:rPr>
          <w:sz w:val="28"/>
          <w:szCs w:val="28"/>
        </w:rPr>
        <w:t xml:space="preserve"> (услуг) и выполнение работы (работ) </w:t>
      </w:r>
      <w:r w:rsidR="0004445C">
        <w:rPr>
          <w:sz w:val="28"/>
          <w:szCs w:val="28"/>
        </w:rPr>
        <w:t>муниципальное задание</w:t>
      </w:r>
      <w:r w:rsidRPr="00FB3A40">
        <w:rPr>
          <w:sz w:val="28"/>
          <w:szCs w:val="28"/>
        </w:rPr>
        <w:t xml:space="preserve"> формируется из </w:t>
      </w:r>
      <w:r w:rsidR="009A2A9E" w:rsidRPr="00FB3A40">
        <w:rPr>
          <w:sz w:val="28"/>
          <w:szCs w:val="28"/>
        </w:rPr>
        <w:t>двух</w:t>
      </w:r>
      <w:r w:rsidRPr="00FB3A40">
        <w:rPr>
          <w:sz w:val="28"/>
          <w:szCs w:val="28"/>
        </w:rPr>
        <w:t xml:space="preserve"> частей, каждая из которых должна содержать отдельно требования к оказанию </w:t>
      </w:r>
      <w:r w:rsidR="001B0B1B">
        <w:rPr>
          <w:sz w:val="28"/>
          <w:szCs w:val="28"/>
        </w:rPr>
        <w:t>муниципальной услуги</w:t>
      </w:r>
      <w:r w:rsidRPr="00FB3A40">
        <w:rPr>
          <w:sz w:val="28"/>
          <w:szCs w:val="28"/>
        </w:rPr>
        <w:t xml:space="preserve"> (услуг) и выполнению работы (работ). Информация, касающаяся </w:t>
      </w:r>
      <w:r w:rsidR="0004445C">
        <w:rPr>
          <w:sz w:val="28"/>
          <w:szCs w:val="28"/>
        </w:rPr>
        <w:t>муниципального задания</w:t>
      </w:r>
      <w:r w:rsidRPr="00FB3A40">
        <w:rPr>
          <w:sz w:val="28"/>
          <w:szCs w:val="28"/>
        </w:rPr>
        <w:t xml:space="preserve"> в целом, включается в </w:t>
      </w:r>
      <w:r w:rsidR="009A2A9E" w:rsidRPr="00FB3A40">
        <w:rPr>
          <w:sz w:val="28"/>
          <w:szCs w:val="28"/>
        </w:rPr>
        <w:t>третью</w:t>
      </w:r>
      <w:r w:rsidRPr="00FB3A40">
        <w:rPr>
          <w:sz w:val="28"/>
          <w:szCs w:val="28"/>
        </w:rPr>
        <w:t xml:space="preserve"> часть </w:t>
      </w:r>
      <w:r w:rsidR="0004445C">
        <w:rPr>
          <w:sz w:val="28"/>
          <w:szCs w:val="28"/>
        </w:rPr>
        <w:t>муниципального задания</w:t>
      </w:r>
      <w:r w:rsidRPr="00FB3A40">
        <w:rPr>
          <w:sz w:val="28"/>
          <w:szCs w:val="28"/>
        </w:rPr>
        <w:t>.</w:t>
      </w:r>
    </w:p>
    <w:p w:rsidR="00546E57" w:rsidRPr="00790C13" w:rsidRDefault="00546E57" w:rsidP="00546E57">
      <w:pPr>
        <w:pStyle w:val="2"/>
        <w:shd w:val="clear" w:color="auto" w:fill="auto"/>
        <w:spacing w:before="0" w:after="0" w:line="360" w:lineRule="exact"/>
        <w:ind w:firstLine="709"/>
        <w:jc w:val="both"/>
        <w:rPr>
          <w:sz w:val="28"/>
          <w:szCs w:val="28"/>
        </w:rPr>
      </w:pPr>
      <w:r w:rsidRPr="00790C13">
        <w:rPr>
          <w:sz w:val="28"/>
          <w:szCs w:val="28"/>
        </w:rPr>
        <w:t>В муниципальном задании могут быть установлены допустимые (возможные) отклонения в процентах (абсолютных величинах) от установленных показателей качества и (или) объема, если иное не установлено федеральным законом, в отношении отдельной муниципальной услуги (работы) либо общее допустимое (возможное) отклонение - в отношении муниципального задания или его части. Значения указанных показателей, устанавливаемые на текущий финансовый год, могут быть изменены только при формировании муниципального задания на очередной финансовый год.</w:t>
      </w:r>
    </w:p>
    <w:p w:rsidR="00825D93" w:rsidRDefault="00832A69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F67">
        <w:rPr>
          <w:rFonts w:ascii="Times New Roman" w:hAnsi="Times New Roman" w:cs="Times New Roman"/>
          <w:sz w:val="28"/>
          <w:szCs w:val="28"/>
        </w:rPr>
        <w:t xml:space="preserve">4. </w:t>
      </w:r>
      <w:r w:rsidR="0004445C" w:rsidRPr="005C5F67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1F3163" w:rsidRPr="005C5F67">
        <w:rPr>
          <w:rFonts w:ascii="Times New Roman" w:hAnsi="Times New Roman" w:cs="Times New Roman"/>
          <w:sz w:val="28"/>
          <w:szCs w:val="28"/>
        </w:rPr>
        <w:t xml:space="preserve"> формируется в бумажном </w:t>
      </w:r>
      <w:r w:rsidR="001F3163" w:rsidRPr="0025706E">
        <w:rPr>
          <w:rFonts w:ascii="Times New Roman" w:hAnsi="Times New Roman" w:cs="Times New Roman"/>
          <w:sz w:val="28"/>
          <w:szCs w:val="28"/>
        </w:rPr>
        <w:t>виде, с 201</w:t>
      </w:r>
      <w:r w:rsidR="005D1717" w:rsidRPr="0025706E">
        <w:rPr>
          <w:rFonts w:ascii="Times New Roman" w:hAnsi="Times New Roman" w:cs="Times New Roman"/>
          <w:sz w:val="28"/>
          <w:szCs w:val="28"/>
        </w:rPr>
        <w:t>8</w:t>
      </w:r>
      <w:r w:rsidR="001F3163" w:rsidRPr="0025706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F3163" w:rsidRPr="004E69C1">
        <w:rPr>
          <w:rFonts w:ascii="Times New Roman" w:hAnsi="Times New Roman" w:cs="Times New Roman"/>
          <w:sz w:val="28"/>
          <w:szCs w:val="28"/>
        </w:rPr>
        <w:t xml:space="preserve">– в электронном виде </w:t>
      </w:r>
      <w:r w:rsidR="00EE2797" w:rsidRPr="004E69C1">
        <w:rPr>
          <w:rFonts w:ascii="Times New Roman" w:hAnsi="Times New Roman" w:cs="Times New Roman"/>
          <w:sz w:val="28"/>
          <w:szCs w:val="28"/>
        </w:rPr>
        <w:t>с использованием</w:t>
      </w:r>
      <w:r w:rsidR="001F3163" w:rsidRPr="004E69C1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EE2797" w:rsidRPr="004E69C1">
        <w:rPr>
          <w:rFonts w:ascii="Times New Roman" w:hAnsi="Times New Roman" w:cs="Times New Roman"/>
          <w:sz w:val="28"/>
          <w:szCs w:val="28"/>
        </w:rPr>
        <w:t>ых</w:t>
      </w:r>
      <w:r w:rsidR="001F3163" w:rsidRPr="004E69C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D1717">
        <w:rPr>
          <w:rFonts w:ascii="Times New Roman" w:hAnsi="Times New Roman" w:cs="Times New Roman"/>
          <w:sz w:val="28"/>
          <w:szCs w:val="28"/>
        </w:rPr>
        <w:t>.</w:t>
      </w:r>
      <w:r w:rsidR="00EE2797" w:rsidRPr="005C5F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CE3" w:rsidRPr="00E46943" w:rsidRDefault="00C16CE3" w:rsidP="00C16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943">
        <w:rPr>
          <w:rFonts w:ascii="Times New Roman" w:hAnsi="Times New Roman" w:cs="Times New Roman"/>
          <w:sz w:val="28"/>
          <w:szCs w:val="28"/>
        </w:rPr>
        <w:t xml:space="preserve">Предварительный отчет о выполнении муниципального задания и отчет о выполнении муниципального  задания, указанные в </w:t>
      </w:r>
      <w:hyperlink r:id="rId13" w:history="1">
        <w:r w:rsidRPr="00E46943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="00A95AC4" w:rsidRPr="00E46943">
        <w:rPr>
          <w:rFonts w:ascii="Times New Roman" w:hAnsi="Times New Roman" w:cs="Times New Roman"/>
          <w:sz w:val="28"/>
          <w:szCs w:val="28"/>
        </w:rPr>
        <w:t>39</w:t>
      </w:r>
      <w:r w:rsidRPr="00E4694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E46943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A95AC4" w:rsidRPr="00E46943">
        <w:rPr>
          <w:rFonts w:ascii="Times New Roman" w:hAnsi="Times New Roman" w:cs="Times New Roman"/>
          <w:sz w:val="28"/>
          <w:szCs w:val="28"/>
        </w:rPr>
        <w:t>0</w:t>
      </w:r>
      <w:r w:rsidRPr="00E46943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содержащие сведений, составляющих государственную тайну, формируются в электронном виде с использованием информационных систем.</w:t>
      </w:r>
    </w:p>
    <w:p w:rsidR="006A5E18" w:rsidRPr="00FB3A40" w:rsidRDefault="003814BC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5.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6A5E18" w:rsidRPr="00FB3A40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 w:rsidR="00B91FC9" w:rsidRPr="00FB3A40">
        <w:rPr>
          <w:rFonts w:ascii="Times New Roman" w:hAnsi="Times New Roman" w:cs="Times New Roman"/>
          <w:sz w:val="28"/>
          <w:szCs w:val="28"/>
        </w:rPr>
        <w:t>в процессе</w:t>
      </w:r>
      <w:r w:rsidR="006A5E18" w:rsidRPr="00FB3A40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Pr="00FB3A40">
        <w:rPr>
          <w:rFonts w:ascii="Times New Roman" w:hAnsi="Times New Roman" w:cs="Times New Roman"/>
          <w:sz w:val="28"/>
          <w:szCs w:val="28"/>
        </w:rPr>
        <w:t xml:space="preserve">я </w:t>
      </w:r>
      <w:r w:rsidR="006A5E18" w:rsidRPr="00FB3A4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муниципального образования Веневский район</w:t>
      </w:r>
      <w:r w:rsidR="00916156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6A5E18" w:rsidRPr="00FB3A4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и утверждается </w:t>
      </w:r>
      <w:r w:rsidR="00590DE1" w:rsidRPr="00FB3A40">
        <w:rPr>
          <w:rFonts w:ascii="Times New Roman" w:hAnsi="Times New Roman" w:cs="Times New Roman"/>
          <w:sz w:val="28"/>
          <w:szCs w:val="28"/>
        </w:rPr>
        <w:t>не позднее</w:t>
      </w:r>
      <w:r w:rsidR="00686B85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7A2792" w:rsidRPr="004E69C1">
        <w:rPr>
          <w:rFonts w:ascii="Times New Roman" w:hAnsi="Times New Roman" w:cs="Times New Roman"/>
          <w:sz w:val="28"/>
          <w:szCs w:val="28"/>
        </w:rPr>
        <w:t>15</w:t>
      </w:r>
      <w:r w:rsidR="00686B85" w:rsidRPr="00FB3A40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="00686B85" w:rsidRPr="00FB3A40">
        <w:rPr>
          <w:rFonts w:ascii="Times New Roman" w:hAnsi="Times New Roman" w:cs="Times New Roman"/>
          <w:sz w:val="28"/>
          <w:szCs w:val="28"/>
        </w:rPr>
        <w:lastRenderedPageBreak/>
        <w:t xml:space="preserve">дней со дня утверждения главным распорядителям </w:t>
      </w:r>
      <w:proofErr w:type="gramStart"/>
      <w:r w:rsidR="00686B85" w:rsidRPr="00FB3A40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C16CE3" w:rsidRPr="00E4694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16156" w:rsidRPr="00E46943">
        <w:rPr>
          <w:rFonts w:ascii="Times New Roman" w:hAnsi="Times New Roman" w:cs="Times New Roman"/>
          <w:sz w:val="28"/>
          <w:szCs w:val="28"/>
        </w:rPr>
        <w:t xml:space="preserve"> </w:t>
      </w:r>
      <w:r w:rsidR="00686B85" w:rsidRPr="00FB3A40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proofErr w:type="gramEnd"/>
      <w:r w:rsidR="00686B85" w:rsidRPr="00FB3A40">
        <w:rPr>
          <w:rFonts w:ascii="Times New Roman" w:hAnsi="Times New Roman" w:cs="Times New Roman"/>
          <w:sz w:val="28"/>
          <w:szCs w:val="28"/>
        </w:rPr>
        <w:t xml:space="preserve"> на </w:t>
      </w:r>
      <w:r w:rsidR="007A2792" w:rsidRPr="00FB3A40">
        <w:rPr>
          <w:rFonts w:ascii="Times New Roman" w:hAnsi="Times New Roman" w:cs="Times New Roman"/>
          <w:sz w:val="28"/>
          <w:szCs w:val="28"/>
        </w:rPr>
        <w:t>предоставление субсидии на</w:t>
      </w:r>
      <w:r w:rsidR="00CF34E2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686B85" w:rsidRPr="00FB3A40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686B85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7A2792" w:rsidRPr="00FB3A40">
        <w:rPr>
          <w:rFonts w:ascii="Times New Roman" w:hAnsi="Times New Roman" w:cs="Times New Roman"/>
          <w:sz w:val="28"/>
          <w:szCs w:val="28"/>
        </w:rPr>
        <w:t xml:space="preserve">(далее – субсидия) </w:t>
      </w:r>
      <w:r w:rsidR="006A5E18" w:rsidRPr="00FB3A40">
        <w:rPr>
          <w:rFonts w:ascii="Times New Roman" w:hAnsi="Times New Roman" w:cs="Times New Roman"/>
          <w:sz w:val="28"/>
          <w:szCs w:val="28"/>
        </w:rPr>
        <w:t>в отношении:</w:t>
      </w:r>
    </w:p>
    <w:p w:rsidR="006A5E18" w:rsidRPr="00FB3A40" w:rsidRDefault="006A5E18" w:rsidP="00EE279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а)</w:t>
      </w:r>
      <w:r w:rsidR="00EE2797" w:rsidRPr="00FB3A40">
        <w:rPr>
          <w:rFonts w:ascii="Times New Roman" w:hAnsi="Times New Roman" w:cs="Times New Roman"/>
          <w:sz w:val="28"/>
          <w:szCs w:val="28"/>
        </w:rPr>
        <w:tab/>
      </w:r>
      <w:r w:rsidRPr="00FB3A40">
        <w:rPr>
          <w:rFonts w:ascii="Times New Roman" w:hAnsi="Times New Roman" w:cs="Times New Roman"/>
          <w:sz w:val="28"/>
          <w:szCs w:val="28"/>
        </w:rPr>
        <w:t xml:space="preserve">казенных учреждений </w:t>
      </w:r>
      <w:r w:rsidR="00916156" w:rsidRPr="00FB3A40">
        <w:rPr>
          <w:rFonts w:ascii="Times New Roman" w:hAnsi="Times New Roman" w:cs="Times New Roman"/>
          <w:sz w:val="28"/>
          <w:szCs w:val="28"/>
        </w:rPr>
        <w:t>–</w:t>
      </w:r>
      <w:r w:rsidRPr="00FB3A40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бюджета, в ведении которых находятся казенные учреждения;</w:t>
      </w:r>
    </w:p>
    <w:p w:rsidR="006A5E18" w:rsidRDefault="006A5E18" w:rsidP="00EE279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б)</w:t>
      </w:r>
      <w:r w:rsidR="00EE2797" w:rsidRPr="00FB3A40">
        <w:rPr>
          <w:rFonts w:ascii="Times New Roman" w:hAnsi="Times New Roman" w:cs="Times New Roman"/>
          <w:sz w:val="28"/>
          <w:szCs w:val="28"/>
        </w:rPr>
        <w:tab/>
      </w:r>
      <w:r w:rsidRPr="00FB3A40">
        <w:rPr>
          <w:rFonts w:ascii="Times New Roman" w:hAnsi="Times New Roman" w:cs="Times New Roman"/>
          <w:sz w:val="28"/>
          <w:szCs w:val="28"/>
        </w:rPr>
        <w:t xml:space="preserve">бюджетных или автономных учреждений </w:t>
      </w:r>
      <w:r w:rsidR="00916156" w:rsidRPr="00FB3A40">
        <w:rPr>
          <w:rFonts w:ascii="Times New Roman" w:hAnsi="Times New Roman" w:cs="Times New Roman"/>
          <w:sz w:val="28"/>
          <w:szCs w:val="28"/>
        </w:rPr>
        <w:t xml:space="preserve">– </w:t>
      </w:r>
      <w:r w:rsidRPr="00FB3A40">
        <w:rPr>
          <w:rFonts w:ascii="Times New Roman" w:hAnsi="Times New Roman" w:cs="Times New Roman"/>
          <w:sz w:val="28"/>
          <w:szCs w:val="28"/>
        </w:rPr>
        <w:t>органами, осуществляющими функции и полномочия учредителя бюдже</w:t>
      </w:r>
      <w:r w:rsidR="00E06853" w:rsidRPr="00FB3A40">
        <w:rPr>
          <w:rFonts w:ascii="Times New Roman" w:hAnsi="Times New Roman" w:cs="Times New Roman"/>
          <w:sz w:val="28"/>
          <w:szCs w:val="28"/>
        </w:rPr>
        <w:t>тных или автономных учреждений.</w:t>
      </w:r>
    </w:p>
    <w:p w:rsidR="007A2792" w:rsidRPr="00FB3A40" w:rsidRDefault="007A2792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6.</w:t>
      </w:r>
      <w:r w:rsidR="00EE2797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FB3A40">
        <w:rPr>
          <w:rFonts w:ascii="Times New Roman" w:hAnsi="Times New Roman" w:cs="Times New Roman"/>
          <w:sz w:val="28"/>
          <w:szCs w:val="28"/>
        </w:rPr>
        <w:t xml:space="preserve"> утверждается на срок, соответствующий установленному бюджетным законодательством Российской </w:t>
      </w:r>
      <w:proofErr w:type="gramStart"/>
      <w:r w:rsidRPr="00FB3A40">
        <w:rPr>
          <w:rFonts w:ascii="Times New Roman" w:hAnsi="Times New Roman" w:cs="Times New Roman"/>
          <w:sz w:val="28"/>
          <w:szCs w:val="28"/>
        </w:rPr>
        <w:t xml:space="preserve">Федерации сроку формирования бюджета </w:t>
      </w:r>
      <w:r w:rsidR="00C16CE3" w:rsidRPr="00C033E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Pr="00FB3A40">
        <w:rPr>
          <w:rFonts w:ascii="Times New Roman" w:hAnsi="Times New Roman" w:cs="Times New Roman"/>
          <w:sz w:val="28"/>
          <w:szCs w:val="28"/>
        </w:rPr>
        <w:t>.</w:t>
      </w:r>
    </w:p>
    <w:p w:rsidR="007A2792" w:rsidRDefault="007A2792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sz w:val="28"/>
          <w:szCs w:val="28"/>
        </w:rPr>
        <w:t xml:space="preserve"> формируется новое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FB3A40">
        <w:rPr>
          <w:rFonts w:ascii="Times New Roman" w:hAnsi="Times New Roman" w:cs="Times New Roman"/>
          <w:sz w:val="28"/>
          <w:szCs w:val="28"/>
        </w:rPr>
        <w:t xml:space="preserve"> (с учетом внесенных изменений) в соответствии с положениями настоящего раздела.</w:t>
      </w:r>
    </w:p>
    <w:p w:rsidR="0088281C" w:rsidRPr="00D314D6" w:rsidRDefault="00D314D6" w:rsidP="00D31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C033EE">
        <w:rPr>
          <w:rFonts w:ascii="Times New Roman" w:hAnsi="Times New Roman" w:cs="Times New Roman"/>
          <w:sz w:val="28"/>
          <w:szCs w:val="28"/>
        </w:rPr>
        <w:t>В</w:t>
      </w:r>
      <w:r w:rsidR="0088281C" w:rsidRPr="00C033EE">
        <w:rPr>
          <w:rFonts w:ascii="Times New Roman" w:hAnsi="Times New Roman" w:cs="Times New Roman"/>
          <w:sz w:val="28"/>
          <w:szCs w:val="28"/>
        </w:rPr>
        <w:t xml:space="preserve"> системе</w:t>
      </w:r>
      <w:r w:rsidRPr="00C033EE">
        <w:rPr>
          <w:rFonts w:ascii="Times New Roman" w:hAnsi="Times New Roman" w:cs="Times New Roman"/>
          <w:sz w:val="28"/>
          <w:szCs w:val="28"/>
        </w:rPr>
        <w:t xml:space="preserve"> «</w:t>
      </w:r>
      <w:r w:rsidR="0088281C" w:rsidRPr="00C033EE">
        <w:rPr>
          <w:rFonts w:ascii="Times New Roman" w:hAnsi="Times New Roman" w:cs="Times New Roman"/>
          <w:sz w:val="28"/>
          <w:szCs w:val="28"/>
        </w:rPr>
        <w:t>Электронный бюджет</w:t>
      </w:r>
      <w:r w:rsidRPr="00C033EE">
        <w:rPr>
          <w:rFonts w:ascii="Times New Roman" w:hAnsi="Times New Roman" w:cs="Times New Roman"/>
          <w:sz w:val="28"/>
          <w:szCs w:val="28"/>
        </w:rPr>
        <w:t>», в случае формирования муниципального задания с помощью электронных средств,</w:t>
      </w:r>
      <w:r w:rsidR="0088281C" w:rsidRPr="00C033EE">
        <w:rPr>
          <w:rFonts w:ascii="Times New Roman" w:hAnsi="Times New Roman" w:cs="Times New Roman"/>
          <w:sz w:val="28"/>
          <w:szCs w:val="28"/>
        </w:rPr>
        <w:t xml:space="preserve"> </w:t>
      </w:r>
      <w:r w:rsidRPr="00C033E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88281C" w:rsidRPr="00C033EE">
        <w:rPr>
          <w:rFonts w:ascii="Times New Roman" w:hAnsi="Times New Roman" w:cs="Times New Roman"/>
          <w:sz w:val="28"/>
          <w:szCs w:val="28"/>
        </w:rPr>
        <w:t xml:space="preserve">формируется новое </w:t>
      </w:r>
      <w:r w:rsidRPr="00C033EE">
        <w:rPr>
          <w:rFonts w:ascii="Times New Roman" w:hAnsi="Times New Roman" w:cs="Times New Roman"/>
          <w:sz w:val="28"/>
          <w:szCs w:val="28"/>
        </w:rPr>
        <w:t>муниципальное</w:t>
      </w:r>
      <w:r w:rsidR="0088281C" w:rsidRPr="00C033EE">
        <w:rPr>
          <w:rFonts w:ascii="Times New Roman" w:hAnsi="Times New Roman" w:cs="Times New Roman"/>
          <w:sz w:val="28"/>
          <w:szCs w:val="28"/>
        </w:rPr>
        <w:t xml:space="preserve"> задание (с учетом внесенных изменений)</w:t>
      </w:r>
      <w:r w:rsidRPr="00C033EE">
        <w:rPr>
          <w:rFonts w:ascii="Times New Roman" w:hAnsi="Times New Roman" w:cs="Times New Roman"/>
          <w:sz w:val="28"/>
          <w:szCs w:val="28"/>
        </w:rPr>
        <w:t>.</w:t>
      </w:r>
      <w:r w:rsidR="0088281C" w:rsidRPr="00C033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E6C" w:rsidRDefault="00EE2797" w:rsidP="00EE279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7.</w:t>
      </w:r>
      <w:r w:rsidRPr="00FB3A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2792" w:rsidRPr="00FB3A40">
        <w:rPr>
          <w:rFonts w:ascii="Times New Roman" w:hAnsi="Times New Roman" w:cs="Times New Roman"/>
          <w:sz w:val="28"/>
          <w:szCs w:val="28"/>
        </w:rPr>
        <w:t xml:space="preserve">Распределение показателей объема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7A2792" w:rsidRPr="00FB3A40">
        <w:rPr>
          <w:rFonts w:ascii="Times New Roman" w:hAnsi="Times New Roman" w:cs="Times New Roman"/>
          <w:sz w:val="28"/>
          <w:szCs w:val="28"/>
        </w:rPr>
        <w:t xml:space="preserve"> (работ), содержащихся в </w:t>
      </w:r>
      <w:r w:rsidR="00412990">
        <w:rPr>
          <w:rFonts w:ascii="Times New Roman" w:hAnsi="Times New Roman" w:cs="Times New Roman"/>
          <w:sz w:val="28"/>
          <w:szCs w:val="28"/>
        </w:rPr>
        <w:t>муниципальном задании</w:t>
      </w:r>
      <w:r w:rsidR="007A2792" w:rsidRPr="00FB3A40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муниципальному учреждению</w:t>
      </w:r>
      <w:r w:rsidR="007A2792" w:rsidRPr="00FB3A40">
        <w:rPr>
          <w:rFonts w:ascii="Times New Roman" w:hAnsi="Times New Roman" w:cs="Times New Roman"/>
          <w:sz w:val="28"/>
          <w:szCs w:val="28"/>
        </w:rPr>
        <w:t xml:space="preserve">, между созданными им в установленном порядке обособленными подразделениями (при принятии </w:t>
      </w:r>
      <w:r w:rsidR="007D1294">
        <w:rPr>
          <w:rFonts w:ascii="Times New Roman" w:hAnsi="Times New Roman" w:cs="Times New Roman"/>
          <w:sz w:val="28"/>
          <w:szCs w:val="28"/>
        </w:rPr>
        <w:t>муниципальным</w:t>
      </w:r>
      <w:r w:rsidR="007A2792" w:rsidRPr="00FB3A40">
        <w:rPr>
          <w:rFonts w:ascii="Times New Roman" w:hAnsi="Times New Roman" w:cs="Times New Roman"/>
          <w:sz w:val="28"/>
          <w:szCs w:val="28"/>
        </w:rPr>
        <w:t xml:space="preserve"> учреждением соответствующего решения) или внесение изменений в указанные показатели осуществляется в соответствии с положениями настоящего раздела</w:t>
      </w:r>
      <w:r w:rsidR="00035E6C">
        <w:rPr>
          <w:rFonts w:ascii="Times New Roman" w:hAnsi="Times New Roman" w:cs="Times New Roman"/>
          <w:sz w:val="28"/>
          <w:szCs w:val="28"/>
        </w:rPr>
        <w:t xml:space="preserve"> </w:t>
      </w:r>
      <w:r w:rsidR="00035E6C" w:rsidRPr="00C033EE">
        <w:rPr>
          <w:rFonts w:ascii="Times New Roman" w:hAnsi="Times New Roman" w:cs="Times New Roman"/>
          <w:sz w:val="28"/>
          <w:szCs w:val="28"/>
        </w:rPr>
        <w:t>по форме, установленной для муниципального задания, предусмотренной приложением №1 к настоящему Положению.</w:t>
      </w:r>
      <w:r w:rsidR="007A2792" w:rsidRPr="00C033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650D1" w:rsidRDefault="003814BC" w:rsidP="009650D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8.</w:t>
      </w:r>
      <w:r w:rsidR="00EE2797" w:rsidRPr="00FB3A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650D1">
        <w:rPr>
          <w:rFonts w:ascii="Times New Roman" w:hAnsi="Times New Roman"/>
          <w:sz w:val="28"/>
          <w:szCs w:val="28"/>
        </w:rPr>
        <w:t>Муниципальное</w:t>
      </w:r>
      <w:r w:rsidR="009650D1" w:rsidRPr="007862F1">
        <w:rPr>
          <w:rFonts w:ascii="Times New Roman" w:hAnsi="Times New Roman"/>
          <w:sz w:val="28"/>
          <w:szCs w:val="28"/>
        </w:rPr>
        <w:t xml:space="preserve"> задание формируется на оказание </w:t>
      </w:r>
      <w:r w:rsidR="009650D1">
        <w:rPr>
          <w:rFonts w:ascii="Times New Roman" w:hAnsi="Times New Roman"/>
          <w:sz w:val="28"/>
          <w:szCs w:val="28"/>
        </w:rPr>
        <w:t>муниципальных</w:t>
      </w:r>
      <w:r w:rsidR="009650D1" w:rsidRPr="007862F1">
        <w:rPr>
          <w:rFonts w:ascii="Times New Roman" w:hAnsi="Times New Roman"/>
          <w:sz w:val="28"/>
          <w:szCs w:val="28"/>
        </w:rPr>
        <w:t xml:space="preserve"> услуг (выполнение работ), определенных в качестве основных видов деятельности </w:t>
      </w:r>
      <w:r w:rsidR="009650D1">
        <w:rPr>
          <w:rFonts w:ascii="Times New Roman" w:hAnsi="Times New Roman"/>
          <w:sz w:val="28"/>
          <w:szCs w:val="28"/>
        </w:rPr>
        <w:t>муниципальных</w:t>
      </w:r>
      <w:r w:rsidR="009650D1" w:rsidRPr="007862F1">
        <w:rPr>
          <w:rFonts w:ascii="Times New Roman" w:hAnsi="Times New Roman"/>
          <w:sz w:val="28"/>
          <w:szCs w:val="28"/>
        </w:rPr>
        <w:t xml:space="preserve"> учреждений, содержащихся в общероссийских базовых (отраслевых) перечнях (классификаторах) государственных и муниципальных услуг, оказываемых физическим лицам (далее </w:t>
      </w:r>
      <w:r w:rsidR="009650D1">
        <w:rPr>
          <w:rFonts w:ascii="Times New Roman" w:hAnsi="Times New Roman"/>
          <w:sz w:val="28"/>
          <w:szCs w:val="28"/>
        </w:rPr>
        <w:t>–</w:t>
      </w:r>
      <w:r w:rsidR="009650D1" w:rsidRPr="007862F1">
        <w:rPr>
          <w:rFonts w:ascii="Times New Roman" w:hAnsi="Times New Roman"/>
          <w:sz w:val="28"/>
          <w:szCs w:val="28"/>
        </w:rPr>
        <w:t xml:space="preserve"> общероссийские</w:t>
      </w:r>
      <w:r w:rsidR="009650D1">
        <w:rPr>
          <w:rFonts w:ascii="Times New Roman" w:hAnsi="Times New Roman"/>
          <w:sz w:val="28"/>
          <w:szCs w:val="28"/>
        </w:rPr>
        <w:t xml:space="preserve"> </w:t>
      </w:r>
      <w:r w:rsidR="009650D1" w:rsidRPr="007862F1">
        <w:rPr>
          <w:rFonts w:ascii="Times New Roman" w:hAnsi="Times New Roman"/>
          <w:sz w:val="28"/>
          <w:szCs w:val="28"/>
        </w:rPr>
        <w:t>базовые перечни), и региональном перечне (классификаторе) государственных и муниципальных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</w:t>
      </w:r>
      <w:proofErr w:type="gramEnd"/>
      <w:r w:rsidR="009650D1" w:rsidRPr="007862F1">
        <w:rPr>
          <w:rFonts w:ascii="Times New Roman" w:hAnsi="Times New Roman"/>
          <w:sz w:val="28"/>
          <w:szCs w:val="28"/>
        </w:rPr>
        <w:t xml:space="preserve">, оказание и </w:t>
      </w:r>
      <w:proofErr w:type="gramStart"/>
      <w:r w:rsidR="009650D1" w:rsidRPr="007862F1">
        <w:rPr>
          <w:rFonts w:ascii="Times New Roman" w:hAnsi="Times New Roman"/>
          <w:sz w:val="28"/>
          <w:szCs w:val="28"/>
        </w:rPr>
        <w:t>выполнение</w:t>
      </w:r>
      <w:proofErr w:type="gramEnd"/>
      <w:r w:rsidR="009650D1" w:rsidRPr="007862F1">
        <w:rPr>
          <w:rFonts w:ascii="Times New Roman" w:hAnsi="Times New Roman"/>
          <w:sz w:val="28"/>
          <w:szCs w:val="28"/>
        </w:rPr>
        <w:t xml:space="preserve"> которых предусмотрено действующим законодательством (далее </w:t>
      </w:r>
      <w:r w:rsidR="009650D1">
        <w:rPr>
          <w:rFonts w:ascii="Times New Roman" w:hAnsi="Times New Roman"/>
          <w:sz w:val="28"/>
          <w:szCs w:val="28"/>
        </w:rPr>
        <w:t>–</w:t>
      </w:r>
      <w:r w:rsidR="009650D1" w:rsidRPr="007862F1">
        <w:rPr>
          <w:rFonts w:ascii="Times New Roman" w:hAnsi="Times New Roman"/>
          <w:sz w:val="28"/>
          <w:szCs w:val="28"/>
        </w:rPr>
        <w:t xml:space="preserve"> региональный</w:t>
      </w:r>
      <w:r w:rsidR="009650D1">
        <w:rPr>
          <w:rFonts w:ascii="Times New Roman" w:hAnsi="Times New Roman"/>
          <w:sz w:val="28"/>
          <w:szCs w:val="28"/>
        </w:rPr>
        <w:t xml:space="preserve"> </w:t>
      </w:r>
      <w:r w:rsidR="009650D1" w:rsidRPr="007862F1">
        <w:rPr>
          <w:rFonts w:ascii="Times New Roman" w:hAnsi="Times New Roman"/>
          <w:sz w:val="28"/>
          <w:szCs w:val="28"/>
        </w:rPr>
        <w:t>перечень</w:t>
      </w:r>
      <w:r w:rsidR="009650D1">
        <w:rPr>
          <w:rFonts w:ascii="Times New Roman" w:hAnsi="Times New Roman"/>
          <w:sz w:val="28"/>
          <w:szCs w:val="28"/>
        </w:rPr>
        <w:t>).</w:t>
      </w:r>
    </w:p>
    <w:p w:rsidR="00444DB3" w:rsidRPr="00FB3A40" w:rsidRDefault="00675174" w:rsidP="009650D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9</w:t>
      </w:r>
      <w:r w:rsidR="00444DB3" w:rsidRPr="00FB3A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4445C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="009B0028" w:rsidRPr="00FB3A40">
        <w:rPr>
          <w:rFonts w:ascii="Times New Roman" w:hAnsi="Times New Roman" w:cs="Times New Roman"/>
          <w:sz w:val="28"/>
          <w:szCs w:val="28"/>
        </w:rPr>
        <w:t xml:space="preserve"> и отчет о выполнении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9B0028" w:rsidRPr="00FB3A40">
        <w:rPr>
          <w:rFonts w:ascii="Times New Roman" w:hAnsi="Times New Roman" w:cs="Times New Roman"/>
          <w:sz w:val="28"/>
          <w:szCs w:val="28"/>
        </w:rPr>
        <w:t>, формируемый согласно приложению № 2, размещаются в установленном порядке на официальном сайте в информационно-</w:t>
      </w:r>
      <w:r w:rsidR="009B0028" w:rsidRPr="00FB3A40">
        <w:rPr>
          <w:rFonts w:ascii="Times New Roman" w:hAnsi="Times New Roman" w:cs="Times New Roman"/>
          <w:sz w:val="28"/>
          <w:szCs w:val="28"/>
        </w:rPr>
        <w:lastRenderedPageBreak/>
        <w:t xml:space="preserve">телекоммуникационной сети «Интернет» по размещению информации о государственных и муниципальных учреждениях (www.bus.gov.ru), а также могут быть размещены на официальных сайтах в информационно-телекоммуникационной сети «Интернет» главных распорядителей средств бюджета </w:t>
      </w:r>
      <w:r w:rsidR="00956C8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B0028" w:rsidRPr="00FB3A40">
        <w:rPr>
          <w:rFonts w:ascii="Times New Roman" w:hAnsi="Times New Roman" w:cs="Times New Roman"/>
          <w:sz w:val="28"/>
          <w:szCs w:val="28"/>
        </w:rPr>
        <w:t>, в ведении которых находятся казенные учреждения, и</w:t>
      </w:r>
      <w:proofErr w:type="gramEnd"/>
      <w:r w:rsidR="009B0028" w:rsidRPr="00FB3A40">
        <w:rPr>
          <w:rFonts w:ascii="Times New Roman" w:hAnsi="Times New Roman" w:cs="Times New Roman"/>
          <w:sz w:val="28"/>
          <w:szCs w:val="28"/>
        </w:rPr>
        <w:t xml:space="preserve"> органов, осуществляющих функции и полномочия учредителя в отношении бюджетных или автономных учреждений, и на официальных сайтах в информационно-телекоммуникационной сети «Интернет»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9B0028" w:rsidRPr="00FB3A40">
        <w:rPr>
          <w:rFonts w:ascii="Times New Roman" w:hAnsi="Times New Roman" w:cs="Times New Roman"/>
          <w:sz w:val="28"/>
          <w:szCs w:val="28"/>
        </w:rPr>
        <w:t>.</w:t>
      </w:r>
    </w:p>
    <w:p w:rsidR="00590DE1" w:rsidRPr="00FB3A40" w:rsidRDefault="00590DE1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DE1" w:rsidRPr="00FB3A40" w:rsidRDefault="008E61F3" w:rsidP="00BF1F12">
      <w:pPr>
        <w:pStyle w:val="af0"/>
        <w:widowControl w:val="0"/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3A40">
        <w:rPr>
          <w:rFonts w:ascii="Times New Roman" w:hAnsi="Times New Roman" w:cs="Times New Roman"/>
          <w:sz w:val="28"/>
          <w:szCs w:val="28"/>
        </w:rPr>
        <w:t xml:space="preserve">. </w:t>
      </w:r>
      <w:r w:rsidR="00590DE1" w:rsidRPr="00FB3A40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CD0DD9" w:rsidRPr="00FB3A40" w:rsidRDefault="00CD0DD9" w:rsidP="00BF1F1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DE0" w:rsidRPr="00FB3A40" w:rsidRDefault="008E5757" w:rsidP="00BF1F12">
      <w:pPr>
        <w:pStyle w:val="2"/>
        <w:shd w:val="clear" w:color="auto" w:fill="auto"/>
        <w:spacing w:before="0" w:after="0" w:line="360" w:lineRule="exact"/>
        <w:ind w:firstLine="709"/>
        <w:jc w:val="both"/>
        <w:rPr>
          <w:sz w:val="28"/>
          <w:szCs w:val="28"/>
        </w:rPr>
      </w:pPr>
      <w:r w:rsidRPr="00FB3A40">
        <w:rPr>
          <w:sz w:val="28"/>
          <w:szCs w:val="28"/>
        </w:rPr>
        <w:t>1</w:t>
      </w:r>
      <w:r w:rsidR="00675174" w:rsidRPr="00FB3A40">
        <w:rPr>
          <w:sz w:val="28"/>
          <w:szCs w:val="28"/>
        </w:rPr>
        <w:t>0</w:t>
      </w:r>
      <w:r w:rsidRPr="00FB3A40">
        <w:rPr>
          <w:sz w:val="28"/>
          <w:szCs w:val="28"/>
        </w:rPr>
        <w:t xml:space="preserve">. </w:t>
      </w:r>
      <w:proofErr w:type="gramStart"/>
      <w:r w:rsidR="00DF1DE0" w:rsidRPr="00FB3A40">
        <w:rPr>
          <w:sz w:val="28"/>
          <w:szCs w:val="28"/>
        </w:rPr>
        <w:t xml:space="preserve">Объем финансового обеспечения выполнения </w:t>
      </w:r>
      <w:r w:rsidR="0004445C">
        <w:rPr>
          <w:sz w:val="28"/>
          <w:szCs w:val="28"/>
        </w:rPr>
        <w:t>муниципального задания</w:t>
      </w:r>
      <w:r w:rsidR="00DF1DE0" w:rsidRPr="00FB3A40">
        <w:rPr>
          <w:sz w:val="28"/>
          <w:szCs w:val="28"/>
        </w:rPr>
        <w:t xml:space="preserve"> рассчитывается на основании нормативных затрат на оказание </w:t>
      </w:r>
      <w:r w:rsidR="0004445C">
        <w:rPr>
          <w:sz w:val="28"/>
          <w:szCs w:val="28"/>
        </w:rPr>
        <w:t>муниципальных услуг</w:t>
      </w:r>
      <w:r w:rsidR="00DF1DE0" w:rsidRPr="00FB3A40">
        <w:rPr>
          <w:sz w:val="28"/>
          <w:szCs w:val="28"/>
        </w:rPr>
        <w:t xml:space="preserve">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DF2107">
        <w:rPr>
          <w:sz w:val="28"/>
          <w:szCs w:val="28"/>
        </w:rPr>
        <w:t>муниципальным</w:t>
      </w:r>
      <w:r w:rsidR="00DF1DE0" w:rsidRPr="00FB3A40">
        <w:rPr>
          <w:sz w:val="28"/>
          <w:szCs w:val="28"/>
        </w:rPr>
        <w:t xml:space="preserve"> учреждением или приобретенного им за счет средств, выделенных </w:t>
      </w:r>
      <w:r w:rsidR="001B0B1B">
        <w:rPr>
          <w:sz w:val="28"/>
          <w:szCs w:val="28"/>
        </w:rPr>
        <w:t>муниципальному учреждению</w:t>
      </w:r>
      <w:r w:rsidR="00DF1DE0" w:rsidRPr="00FB3A40">
        <w:rPr>
          <w:sz w:val="28"/>
          <w:szCs w:val="28"/>
        </w:rPr>
        <w:t xml:space="preserve">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="00DF1DE0" w:rsidRPr="00FB3A40">
        <w:rPr>
          <w:sz w:val="28"/>
          <w:szCs w:val="28"/>
        </w:rPr>
        <w:t xml:space="preserve">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B456A1" w:rsidRPr="00FB3A40" w:rsidRDefault="008E5757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1</w:t>
      </w:r>
      <w:r w:rsidR="001C4AC5" w:rsidRPr="00FB3A40">
        <w:rPr>
          <w:rFonts w:ascii="Times New Roman" w:hAnsi="Times New Roman" w:cs="Times New Roman"/>
          <w:sz w:val="28"/>
          <w:szCs w:val="28"/>
        </w:rPr>
        <w:t>1</w:t>
      </w:r>
      <w:r w:rsidRPr="00FB3A40">
        <w:rPr>
          <w:rFonts w:ascii="Times New Roman" w:hAnsi="Times New Roman" w:cs="Times New Roman"/>
          <w:sz w:val="28"/>
          <w:szCs w:val="28"/>
        </w:rPr>
        <w:t xml:space="preserve">. </w:t>
      </w:r>
      <w:r w:rsidR="008E61F3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B456A1" w:rsidRPr="00FB3A40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B456A1" w:rsidRPr="00FB3A40">
        <w:rPr>
          <w:rFonts w:ascii="Times New Roman" w:hAnsi="Times New Roman" w:cs="Times New Roman"/>
          <w:sz w:val="28"/>
          <w:szCs w:val="28"/>
        </w:rPr>
        <w:t xml:space="preserve"> (R) рассчитывается по формуле:</w:t>
      </w:r>
    </w:p>
    <w:p w:rsidR="00B456A1" w:rsidRPr="00FB3A40" w:rsidRDefault="00B456A1" w:rsidP="00BF1F12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DE0" w:rsidRPr="00FB3A40" w:rsidRDefault="00E855D0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628274" cy="288324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785" cy="28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0F" w:rsidRPr="00FB3A40">
        <w:rPr>
          <w:rFonts w:ascii="Times New Roman" w:hAnsi="Times New Roman" w:cs="Times New Roman"/>
          <w:sz w:val="28"/>
          <w:szCs w:val="28"/>
        </w:rPr>
        <w:t>,</w:t>
      </w:r>
    </w:p>
    <w:p w:rsidR="000D490F" w:rsidRPr="00FB3A40" w:rsidRDefault="000D490F" w:rsidP="008343D8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0D490F" w:rsidRPr="00FB3A40" w:rsidRDefault="0027565C" w:rsidP="001C4AC5">
      <w:pPr>
        <w:tabs>
          <w:tab w:val="left" w:pos="1134"/>
          <w:tab w:val="left" w:pos="5205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1C4AC5" w:rsidRPr="00FB3A40">
        <w:rPr>
          <w:rFonts w:ascii="Times New Roman" w:eastAsiaTheme="minorEastAsia" w:hAnsi="Times New Roman" w:cs="Times New Roman"/>
          <w:sz w:val="28"/>
          <w:szCs w:val="28"/>
        </w:rPr>
        <w:tab/>
      </w:r>
      <w:r w:rsidR="00DF1DE0" w:rsidRPr="00FB3A40">
        <w:rPr>
          <w:rFonts w:ascii="Times New Roman" w:hAnsi="Times New Roman" w:cs="Times New Roman"/>
          <w:sz w:val="28"/>
          <w:szCs w:val="28"/>
        </w:rPr>
        <w:t xml:space="preserve">– </w:t>
      </w:r>
      <w:r w:rsidR="000D490F" w:rsidRPr="00FB3A40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i-ой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490F" w:rsidRPr="00FB3A40">
        <w:rPr>
          <w:rFonts w:ascii="Times New Roman" w:hAnsi="Times New Roman" w:cs="Times New Roman"/>
          <w:sz w:val="28"/>
          <w:szCs w:val="28"/>
        </w:rPr>
        <w:t xml:space="preserve">, включенной в </w:t>
      </w:r>
      <w:r w:rsidR="007C01D1" w:rsidRPr="00FB3A40">
        <w:rPr>
          <w:rFonts w:ascii="Times New Roman" w:hAnsi="Times New Roman" w:cs="Times New Roman"/>
          <w:sz w:val="28"/>
          <w:szCs w:val="28"/>
        </w:rPr>
        <w:t>ведомственный</w:t>
      </w:r>
      <w:r w:rsidR="00B266E7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0D490F" w:rsidRPr="00FB3A40">
        <w:rPr>
          <w:rFonts w:ascii="Times New Roman" w:hAnsi="Times New Roman" w:cs="Times New Roman"/>
          <w:sz w:val="28"/>
          <w:szCs w:val="28"/>
        </w:rPr>
        <w:t>перечень;</w:t>
      </w:r>
    </w:p>
    <w:p w:rsidR="000D490F" w:rsidRPr="00FB3A40" w:rsidRDefault="0027565C" w:rsidP="001C4AC5">
      <w:pPr>
        <w:tabs>
          <w:tab w:val="left" w:pos="1134"/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1C4AC5" w:rsidRPr="00FB3A40">
        <w:rPr>
          <w:rFonts w:ascii="Times New Roman" w:eastAsiaTheme="minorEastAsia" w:hAnsi="Times New Roman" w:cs="Times New Roman"/>
          <w:sz w:val="28"/>
          <w:szCs w:val="28"/>
        </w:rPr>
        <w:tab/>
      </w:r>
      <w:r w:rsidR="00DF1DE0" w:rsidRPr="00FB3A40">
        <w:rPr>
          <w:rFonts w:ascii="Times New Roman" w:hAnsi="Times New Roman" w:cs="Times New Roman"/>
          <w:sz w:val="28"/>
          <w:szCs w:val="28"/>
        </w:rPr>
        <w:t xml:space="preserve">– </w:t>
      </w:r>
      <w:r w:rsidR="000D490F" w:rsidRPr="00FB3A40">
        <w:rPr>
          <w:rFonts w:ascii="Times New Roman" w:hAnsi="Times New Roman" w:cs="Times New Roman"/>
          <w:sz w:val="28"/>
          <w:szCs w:val="28"/>
        </w:rPr>
        <w:t xml:space="preserve">объем i-ой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D490F" w:rsidRPr="00FB3A40">
        <w:rPr>
          <w:rFonts w:ascii="Times New Roman" w:hAnsi="Times New Roman" w:cs="Times New Roman"/>
          <w:sz w:val="28"/>
          <w:szCs w:val="28"/>
        </w:rPr>
        <w:t xml:space="preserve">, установленной </w:t>
      </w:r>
      <w:r w:rsidR="00DF2107">
        <w:rPr>
          <w:rFonts w:ascii="Times New Roman" w:hAnsi="Times New Roman" w:cs="Times New Roman"/>
          <w:sz w:val="28"/>
          <w:szCs w:val="28"/>
        </w:rPr>
        <w:t>муниципальным</w:t>
      </w:r>
      <w:r w:rsidR="000D490F" w:rsidRPr="00FB3A40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356EFB" w:rsidRPr="00FB3A40" w:rsidRDefault="0027565C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sub>
        </m:sSub>
      </m:oMath>
      <w:r w:rsidR="00356EFB" w:rsidRPr="00FB3A40">
        <w:rPr>
          <w:rFonts w:ascii="Times New Roman" w:hAnsi="Times New Roman" w:cs="Times New Roman"/>
          <w:sz w:val="28"/>
          <w:szCs w:val="28"/>
        </w:rPr>
        <w:t xml:space="preserve"> – </w:t>
      </w:r>
      <w:r w:rsidR="00AD7C5D" w:rsidRPr="00FB3A40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356EFB" w:rsidRPr="00FB3A40">
        <w:rPr>
          <w:rFonts w:ascii="Times New Roman" w:hAnsi="Times New Roman" w:cs="Times New Roman"/>
          <w:sz w:val="28"/>
          <w:szCs w:val="28"/>
        </w:rPr>
        <w:t xml:space="preserve">затраты на выполнение </w:t>
      </w:r>
      <w:r w:rsidR="00D439B3" w:rsidRPr="00FB3A40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D439B3" w:rsidRPr="00FB3A40">
        <w:rPr>
          <w:rFonts w:ascii="Times New Roman" w:hAnsi="Times New Roman" w:cs="Times New Roman"/>
          <w:sz w:val="28"/>
          <w:szCs w:val="28"/>
        </w:rPr>
        <w:t xml:space="preserve">-ой </w:t>
      </w:r>
      <w:r w:rsidR="00356EFB" w:rsidRPr="00FB3A40">
        <w:rPr>
          <w:rFonts w:ascii="Times New Roman" w:hAnsi="Times New Roman" w:cs="Times New Roman"/>
          <w:sz w:val="28"/>
          <w:szCs w:val="28"/>
        </w:rPr>
        <w:t>работ</w:t>
      </w:r>
      <w:r w:rsidR="00D439B3" w:rsidRPr="00FB3A40">
        <w:rPr>
          <w:rFonts w:ascii="Times New Roman" w:hAnsi="Times New Roman" w:cs="Times New Roman"/>
          <w:sz w:val="28"/>
          <w:szCs w:val="28"/>
        </w:rPr>
        <w:t xml:space="preserve">ы, включенной в </w:t>
      </w:r>
      <w:r w:rsidR="007C01D1" w:rsidRPr="00FB3A40">
        <w:rPr>
          <w:rFonts w:ascii="Times New Roman" w:hAnsi="Times New Roman" w:cs="Times New Roman"/>
          <w:sz w:val="28"/>
          <w:szCs w:val="28"/>
        </w:rPr>
        <w:t>ведомственный</w:t>
      </w:r>
      <w:r w:rsidR="00D439B3" w:rsidRPr="00FB3A40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356EFB" w:rsidRPr="00FB3A40">
        <w:rPr>
          <w:rFonts w:ascii="Times New Roman" w:hAnsi="Times New Roman" w:cs="Times New Roman"/>
          <w:sz w:val="28"/>
          <w:szCs w:val="28"/>
        </w:rPr>
        <w:t>;</w:t>
      </w:r>
    </w:p>
    <w:p w:rsidR="00E855D0" w:rsidRPr="00C033EE" w:rsidRDefault="00E855D0" w:rsidP="00E855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33EE">
        <w:rPr>
          <w:rFonts w:ascii="Times New Roman" w:hAnsi="Times New Roman" w:cs="Times New Roman"/>
          <w:sz w:val="28"/>
          <w:szCs w:val="28"/>
        </w:rPr>
        <w:t>V</w:t>
      </w:r>
      <w:r w:rsidRPr="00C033EE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C033EE">
        <w:rPr>
          <w:rFonts w:ascii="Times New Roman" w:hAnsi="Times New Roman" w:cs="Times New Roman"/>
          <w:sz w:val="28"/>
          <w:szCs w:val="28"/>
        </w:rPr>
        <w:t xml:space="preserve"> - объем w-й работы, установленной муниципальным заданием;</w:t>
      </w:r>
    </w:p>
    <w:p w:rsidR="00DF1DE0" w:rsidRPr="00FB3A40" w:rsidRDefault="0027565C" w:rsidP="001C4AC5">
      <w:pPr>
        <w:tabs>
          <w:tab w:val="left" w:pos="1134"/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i </m:t>
            </m:r>
          </m:sub>
        </m:sSub>
      </m:oMath>
      <w:r w:rsidR="001C4AC5" w:rsidRPr="00FB3A40">
        <w:rPr>
          <w:rFonts w:ascii="Times New Roman" w:eastAsiaTheme="minorEastAsia" w:hAnsi="Times New Roman" w:cs="Times New Roman"/>
          <w:sz w:val="28"/>
          <w:szCs w:val="28"/>
        </w:rPr>
        <w:tab/>
      </w:r>
      <w:r w:rsidR="00DF1DE0" w:rsidRPr="00FB3A40">
        <w:rPr>
          <w:rFonts w:ascii="Times New Roman" w:hAnsi="Times New Roman" w:cs="Times New Roman"/>
          <w:sz w:val="28"/>
          <w:szCs w:val="28"/>
        </w:rPr>
        <w:t xml:space="preserve">– размер платы (тариф и цена) за оказание i-й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F1DE0" w:rsidRPr="00FB3A40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DF1DE0" w:rsidRPr="00D96794">
        <w:rPr>
          <w:rFonts w:ascii="Times New Roman" w:hAnsi="Times New Roman" w:cs="Times New Roman"/>
          <w:sz w:val="28"/>
          <w:szCs w:val="28"/>
        </w:rPr>
        <w:t>3</w:t>
      </w:r>
      <w:r w:rsidR="00935E3F" w:rsidRPr="00D96794">
        <w:rPr>
          <w:rFonts w:ascii="Times New Roman" w:hAnsi="Times New Roman" w:cs="Times New Roman"/>
          <w:sz w:val="28"/>
          <w:szCs w:val="28"/>
        </w:rPr>
        <w:t>1</w:t>
      </w:r>
      <w:r w:rsidR="00DF1DE0" w:rsidRPr="00DF69EC">
        <w:rPr>
          <w:rFonts w:ascii="Times New Roman" w:hAnsi="Times New Roman" w:cs="Times New Roman"/>
          <w:sz w:val="28"/>
          <w:szCs w:val="28"/>
        </w:rPr>
        <w:t xml:space="preserve"> </w:t>
      </w:r>
      <w:r w:rsidR="00DF1DE0" w:rsidRPr="00FB3A40">
        <w:rPr>
          <w:rFonts w:ascii="Times New Roman" w:hAnsi="Times New Roman" w:cs="Times New Roman"/>
          <w:sz w:val="28"/>
          <w:szCs w:val="28"/>
        </w:rPr>
        <w:t xml:space="preserve">настоящего Положения, установленный </w:t>
      </w:r>
      <w:r w:rsidR="0038254C">
        <w:rPr>
          <w:rFonts w:ascii="Times New Roman" w:hAnsi="Times New Roman" w:cs="Times New Roman"/>
          <w:sz w:val="28"/>
          <w:szCs w:val="28"/>
        </w:rPr>
        <w:t>муниципальным</w:t>
      </w:r>
      <w:r w:rsidR="00DF1DE0" w:rsidRPr="00FB3A40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DF1DE0" w:rsidRPr="00FB3A40" w:rsidRDefault="0027565C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УН</m:t>
            </m:r>
          </m:sup>
        </m:sSup>
      </m:oMath>
      <w:r w:rsidR="00DF1DE0" w:rsidRPr="00FB3A40">
        <w:rPr>
          <w:rFonts w:ascii="Times New Roman" w:hAnsi="Times New Roman" w:cs="Times New Roman"/>
          <w:sz w:val="28"/>
          <w:szCs w:val="28"/>
        </w:rPr>
        <w:t xml:space="preserve"> – затраты на уплату налогов, в качестве объекта налогообложения по которым признается имущество учреждения;</w:t>
      </w:r>
    </w:p>
    <w:p w:rsidR="001F08D5" w:rsidRPr="00FB3A40" w:rsidRDefault="0027565C" w:rsidP="001C4AC5">
      <w:pPr>
        <w:tabs>
          <w:tab w:val="left" w:pos="1560"/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СИ</m:t>
            </m:r>
          </m:sup>
        </m:sSup>
      </m:oMath>
      <w:r w:rsidR="000D490F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DF1DE0" w:rsidRPr="00FB3A40">
        <w:rPr>
          <w:rFonts w:ascii="Times New Roman" w:hAnsi="Times New Roman" w:cs="Times New Roman"/>
          <w:sz w:val="28"/>
          <w:szCs w:val="28"/>
        </w:rPr>
        <w:t>–</w:t>
      </w:r>
      <w:r w:rsidR="001C4AC5" w:rsidRPr="00FB3A40">
        <w:rPr>
          <w:rFonts w:ascii="Times New Roman" w:hAnsi="Times New Roman" w:cs="Times New Roman"/>
          <w:sz w:val="28"/>
          <w:szCs w:val="28"/>
        </w:rPr>
        <w:tab/>
      </w:r>
      <w:r w:rsidR="008E5757" w:rsidRPr="00FB3A40">
        <w:rPr>
          <w:rFonts w:ascii="Times New Roman" w:hAnsi="Times New Roman" w:cs="Times New Roman"/>
          <w:sz w:val="28"/>
          <w:szCs w:val="28"/>
        </w:rPr>
        <w:t xml:space="preserve">затраты на содержание имущества учреждения, не используемого для оказания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8E5757" w:rsidRPr="00FB3A40">
        <w:rPr>
          <w:rFonts w:ascii="Times New Roman" w:hAnsi="Times New Roman" w:cs="Times New Roman"/>
          <w:sz w:val="28"/>
          <w:szCs w:val="28"/>
        </w:rPr>
        <w:t xml:space="preserve"> (выполнения работ) и для общехозяйственных нужд (далее </w:t>
      </w:r>
      <w:r w:rsidR="001C4AC5" w:rsidRPr="00FB3A40">
        <w:rPr>
          <w:rFonts w:ascii="Times New Roman" w:hAnsi="Times New Roman" w:cs="Times New Roman"/>
          <w:sz w:val="28"/>
          <w:szCs w:val="28"/>
        </w:rPr>
        <w:t>–</w:t>
      </w:r>
      <w:r w:rsidR="008E5757" w:rsidRPr="00FB3A40">
        <w:rPr>
          <w:rFonts w:ascii="Times New Roman" w:hAnsi="Times New Roman" w:cs="Times New Roman"/>
          <w:sz w:val="28"/>
          <w:szCs w:val="28"/>
        </w:rPr>
        <w:t xml:space="preserve"> не используемое для выполнения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8E5757" w:rsidRPr="00FB3A40">
        <w:rPr>
          <w:rFonts w:ascii="Times New Roman" w:hAnsi="Times New Roman" w:cs="Times New Roman"/>
          <w:sz w:val="28"/>
          <w:szCs w:val="28"/>
        </w:rPr>
        <w:t xml:space="preserve"> имущество).</w:t>
      </w:r>
    </w:p>
    <w:p w:rsidR="008E5757" w:rsidRPr="00AC7143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43">
        <w:rPr>
          <w:rFonts w:ascii="Times New Roman" w:hAnsi="Times New Roman" w:cs="Times New Roman"/>
          <w:sz w:val="28"/>
          <w:szCs w:val="28"/>
        </w:rPr>
        <w:t>1</w:t>
      </w:r>
      <w:r w:rsidR="00A16399" w:rsidRPr="00AC7143">
        <w:rPr>
          <w:rFonts w:ascii="Times New Roman" w:hAnsi="Times New Roman" w:cs="Times New Roman"/>
          <w:sz w:val="28"/>
          <w:szCs w:val="28"/>
        </w:rPr>
        <w:t>2</w:t>
      </w:r>
      <w:r w:rsidRPr="00AC71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C7143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 w:rsidR="001B0B1B" w:rsidRPr="00AC714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C7143">
        <w:rPr>
          <w:rFonts w:ascii="Times New Roman" w:hAnsi="Times New Roman" w:cs="Times New Roman"/>
          <w:sz w:val="28"/>
          <w:szCs w:val="28"/>
        </w:rPr>
        <w:t xml:space="preserve"> рассчитываются на единицу показателя объема оказания услуги, установленного в </w:t>
      </w:r>
      <w:r w:rsidR="00412990" w:rsidRPr="00AC7143">
        <w:rPr>
          <w:rFonts w:ascii="Times New Roman" w:hAnsi="Times New Roman" w:cs="Times New Roman"/>
          <w:sz w:val="28"/>
          <w:szCs w:val="28"/>
        </w:rPr>
        <w:t>муниципальном задании</w:t>
      </w:r>
      <w:r w:rsidRPr="00AC7143">
        <w:rPr>
          <w:rFonts w:ascii="Times New Roman" w:hAnsi="Times New Roman" w:cs="Times New Roman"/>
          <w:sz w:val="28"/>
          <w:szCs w:val="28"/>
        </w:rPr>
        <w:t xml:space="preserve">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</w:t>
      </w:r>
      <w:r w:rsidR="00EE2797" w:rsidRPr="00AC7143">
        <w:rPr>
          <w:rFonts w:ascii="Times New Roman" w:hAnsi="Times New Roman" w:cs="Times New Roman"/>
          <w:sz w:val="28"/>
          <w:szCs w:val="28"/>
        </w:rPr>
        <w:t>–</w:t>
      </w:r>
      <w:r w:rsidRPr="00AC7143">
        <w:rPr>
          <w:rFonts w:ascii="Times New Roman" w:hAnsi="Times New Roman" w:cs="Times New Roman"/>
          <w:sz w:val="28"/>
          <w:szCs w:val="28"/>
        </w:rPr>
        <w:t xml:space="preserve"> корректирующие коэффициенты), с соблюдением общих требований к определению нормативных затрат на оказание муниципальных услуг, применяемых при расчете объема финансового обеспечения выполнения муниципального задания на</w:t>
      </w:r>
      <w:proofErr w:type="gramEnd"/>
      <w:r w:rsidRPr="00AC7143">
        <w:rPr>
          <w:rFonts w:ascii="Times New Roman" w:hAnsi="Times New Roman" w:cs="Times New Roman"/>
          <w:sz w:val="28"/>
          <w:szCs w:val="28"/>
        </w:rPr>
        <w:t xml:space="preserve"> оказание муниципальных услуг (выполнение работ) муниципальным учреждением в соответствующих сферах деятельности (далее </w:t>
      </w:r>
      <w:r w:rsidR="00EE2797" w:rsidRPr="00AC7143">
        <w:rPr>
          <w:rFonts w:ascii="Times New Roman" w:hAnsi="Times New Roman" w:cs="Times New Roman"/>
          <w:sz w:val="28"/>
          <w:szCs w:val="28"/>
        </w:rPr>
        <w:t>–</w:t>
      </w:r>
      <w:r w:rsidRPr="00AC7143">
        <w:rPr>
          <w:rFonts w:ascii="Times New Roman" w:hAnsi="Times New Roman" w:cs="Times New Roman"/>
          <w:sz w:val="28"/>
          <w:szCs w:val="28"/>
        </w:rPr>
        <w:t xml:space="preserve"> 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</w:t>
      </w:r>
    </w:p>
    <w:p w:rsidR="008E5757" w:rsidRPr="00FB3A40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Общими требованиями может устанавливаться, что нормативные затраты на оказание отдельных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Pr="00FB3A40">
        <w:rPr>
          <w:rFonts w:ascii="Times New Roman" w:hAnsi="Times New Roman" w:cs="Times New Roman"/>
          <w:sz w:val="28"/>
          <w:szCs w:val="28"/>
        </w:rPr>
        <w:t xml:space="preserve"> и работ в соответствующих сферах определяются с учетом иных нормативных правовых актов Российской Федерации.</w:t>
      </w:r>
    </w:p>
    <w:p w:rsidR="008E5757" w:rsidRPr="00C033EE" w:rsidRDefault="008E5757" w:rsidP="003C54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3EE">
        <w:rPr>
          <w:rFonts w:ascii="Times New Roman" w:hAnsi="Times New Roman" w:cs="Times New Roman"/>
          <w:sz w:val="28"/>
          <w:szCs w:val="28"/>
        </w:rPr>
        <w:t>1</w:t>
      </w:r>
      <w:r w:rsidR="00A16399" w:rsidRPr="00C033EE">
        <w:rPr>
          <w:rFonts w:ascii="Times New Roman" w:hAnsi="Times New Roman" w:cs="Times New Roman"/>
          <w:sz w:val="28"/>
          <w:szCs w:val="28"/>
        </w:rPr>
        <w:t>3</w:t>
      </w:r>
      <w:r w:rsidRPr="00C033EE">
        <w:rPr>
          <w:rFonts w:ascii="Times New Roman" w:hAnsi="Times New Roman" w:cs="Times New Roman"/>
          <w:sz w:val="28"/>
          <w:szCs w:val="28"/>
        </w:rPr>
        <w:t xml:space="preserve">. Значения нормативных затрат на оказание </w:t>
      </w:r>
      <w:r w:rsidR="001B0B1B" w:rsidRPr="00C033E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033EE">
        <w:rPr>
          <w:rFonts w:ascii="Times New Roman" w:hAnsi="Times New Roman" w:cs="Times New Roman"/>
          <w:sz w:val="28"/>
          <w:szCs w:val="28"/>
        </w:rPr>
        <w:t xml:space="preserve"> утверждаются </w:t>
      </w:r>
      <w:r w:rsidR="003C5473" w:rsidRPr="00C033EE">
        <w:rPr>
          <w:rFonts w:ascii="Times New Roman" w:hAnsi="Times New Roman" w:cs="Times New Roman"/>
          <w:sz w:val="28"/>
          <w:szCs w:val="28"/>
        </w:rPr>
        <w:t xml:space="preserve">путем проставления грифа утверждения, содержащего наименование должности, подпись (расшифровку подписи) уполномоченного лица и дату утверждения, </w:t>
      </w:r>
      <w:r w:rsidRPr="00C033EE">
        <w:rPr>
          <w:rFonts w:ascii="Times New Roman" w:hAnsi="Times New Roman" w:cs="Times New Roman"/>
          <w:sz w:val="28"/>
          <w:szCs w:val="28"/>
        </w:rPr>
        <w:t>в отношении:</w:t>
      </w:r>
    </w:p>
    <w:p w:rsidR="008E5757" w:rsidRPr="00C033EE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3EE">
        <w:rPr>
          <w:rFonts w:ascii="Times New Roman" w:hAnsi="Times New Roman" w:cs="Times New Roman"/>
          <w:sz w:val="28"/>
          <w:szCs w:val="28"/>
        </w:rPr>
        <w:t xml:space="preserve">а) казенных учреждений – главным распорядителем средств бюджета </w:t>
      </w:r>
      <w:r w:rsidR="003C5473" w:rsidRPr="00C033E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033EE">
        <w:rPr>
          <w:rFonts w:ascii="Times New Roman" w:hAnsi="Times New Roman" w:cs="Times New Roman"/>
          <w:sz w:val="28"/>
          <w:szCs w:val="28"/>
        </w:rPr>
        <w:t xml:space="preserve">, в ведении которого находятся казенные учреждения, в случае принятия им решения о применении нормативных затрат при расчете объема финансового обеспечения выполнения </w:t>
      </w:r>
      <w:r w:rsidR="0004445C" w:rsidRPr="00C033EE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C033EE">
        <w:rPr>
          <w:rFonts w:ascii="Times New Roman" w:hAnsi="Times New Roman" w:cs="Times New Roman"/>
          <w:sz w:val="28"/>
          <w:szCs w:val="28"/>
        </w:rPr>
        <w:t>;</w:t>
      </w:r>
    </w:p>
    <w:p w:rsidR="00A16399" w:rsidRPr="00FB3A40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б) бюджетных или автономных учреждений – органом, осуществляющим ф</w:t>
      </w:r>
      <w:r w:rsidR="00A16399" w:rsidRPr="00FB3A40">
        <w:rPr>
          <w:rFonts w:ascii="Times New Roman" w:hAnsi="Times New Roman" w:cs="Times New Roman"/>
          <w:sz w:val="28"/>
          <w:szCs w:val="28"/>
        </w:rPr>
        <w:t xml:space="preserve">ункции и полномочия учредителя. </w:t>
      </w:r>
    </w:p>
    <w:p w:rsidR="008E5757" w:rsidRPr="00FB3A40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1</w:t>
      </w:r>
      <w:r w:rsidR="00A16399" w:rsidRPr="00FB3A40">
        <w:rPr>
          <w:rFonts w:ascii="Times New Roman" w:hAnsi="Times New Roman" w:cs="Times New Roman"/>
          <w:sz w:val="28"/>
          <w:szCs w:val="28"/>
        </w:rPr>
        <w:t>4</w:t>
      </w:r>
      <w:r w:rsidRPr="00FB3A40">
        <w:rPr>
          <w:rFonts w:ascii="Times New Roman" w:hAnsi="Times New Roman" w:cs="Times New Roman"/>
          <w:sz w:val="28"/>
          <w:szCs w:val="28"/>
        </w:rPr>
        <w:t xml:space="preserve">. Базовый норматив затрат на оказание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 состоит из базового норматива:</w:t>
      </w:r>
    </w:p>
    <w:p w:rsidR="008E5757" w:rsidRPr="00FB3A40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а) затрат, непосредственно связанных с оказанием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>;</w:t>
      </w:r>
    </w:p>
    <w:p w:rsidR="008E5757" w:rsidRPr="00FB3A40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 xml:space="preserve">б) затрат на общехозяйственные нужды на оказание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>.</w:t>
      </w:r>
    </w:p>
    <w:p w:rsidR="008E5757" w:rsidRPr="00FB3A40" w:rsidRDefault="008E575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16399" w:rsidRPr="00FB3A40">
        <w:rPr>
          <w:rFonts w:ascii="Times New Roman" w:hAnsi="Times New Roman" w:cs="Times New Roman"/>
          <w:sz w:val="28"/>
          <w:szCs w:val="28"/>
        </w:rPr>
        <w:t>5</w:t>
      </w:r>
      <w:r w:rsidRPr="00FB3A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3A40">
        <w:rPr>
          <w:rFonts w:ascii="Times New Roman" w:hAnsi="Times New Roman" w:cs="Times New Roman"/>
          <w:sz w:val="28"/>
          <w:szCs w:val="28"/>
        </w:rPr>
        <w:t xml:space="preserve">Базовый норматив затрат рассчитывается исходя из затрат, необходимых для оказания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, с соблюдением показателей качества оказания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, а также показателей, отражающих отраслевую специфику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 (содержание, условия (формы) оказания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), установленных в базовом (отраслевом) перечне (далее </w:t>
      </w:r>
      <w:r w:rsidR="004C22D4" w:rsidRPr="00FB3A40">
        <w:rPr>
          <w:rFonts w:ascii="Times New Roman" w:hAnsi="Times New Roman" w:cs="Times New Roman"/>
          <w:sz w:val="28"/>
          <w:szCs w:val="28"/>
        </w:rPr>
        <w:t>–</w:t>
      </w:r>
      <w:r w:rsidRPr="00FB3A40">
        <w:rPr>
          <w:rFonts w:ascii="Times New Roman" w:hAnsi="Times New Roman" w:cs="Times New Roman"/>
          <w:sz w:val="28"/>
          <w:szCs w:val="28"/>
        </w:rPr>
        <w:t xml:space="preserve"> показатели отраслевой специфики), отраслевой корректирующий коэффициент при которых принимает значение, равное 1.</w:t>
      </w:r>
      <w:proofErr w:type="gramEnd"/>
    </w:p>
    <w:p w:rsidR="001420D2" w:rsidRPr="00C94E90" w:rsidRDefault="00DC2CDA" w:rsidP="001420D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1</w:t>
      </w:r>
      <w:r w:rsidR="004C22D4" w:rsidRPr="00FB3A40">
        <w:rPr>
          <w:rFonts w:ascii="Times New Roman" w:hAnsi="Times New Roman" w:cs="Times New Roman"/>
          <w:sz w:val="28"/>
          <w:szCs w:val="28"/>
        </w:rPr>
        <w:t>6</w:t>
      </w:r>
      <w:r w:rsidRPr="00FB3A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3A40">
        <w:rPr>
          <w:rFonts w:ascii="Times New Roman" w:hAnsi="Times New Roman" w:cs="Times New Roman"/>
          <w:sz w:val="28"/>
          <w:szCs w:val="28"/>
        </w:rPr>
        <w:t xml:space="preserve">При определении базового норматива затрат применяются нормы материальных, технических и трудовых ресурсов, используемых для оказания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 xml:space="preserve">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</w:t>
      </w:r>
      <w:r w:rsidR="0004445C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C033EE">
        <w:rPr>
          <w:rFonts w:ascii="Times New Roman" w:hAnsi="Times New Roman" w:cs="Times New Roman"/>
          <w:sz w:val="28"/>
          <w:szCs w:val="28"/>
        </w:rPr>
        <w:t>,</w:t>
      </w:r>
      <w:r w:rsidR="001420D2" w:rsidRPr="001420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20D2" w:rsidRPr="00C94E90">
        <w:rPr>
          <w:rFonts w:ascii="Times New Roman" w:hAnsi="Times New Roman" w:cs="Times New Roman"/>
          <w:sz w:val="28"/>
          <w:szCs w:val="28"/>
        </w:rPr>
        <w:t>нормативными правовыми актами администрации муниципального образования Веневский район в установленной сфере</w:t>
      </w:r>
      <w:r w:rsidR="00C033EE" w:rsidRPr="00C94E90">
        <w:rPr>
          <w:rFonts w:ascii="Times New Roman" w:hAnsi="Times New Roman" w:cs="Times New Roman"/>
          <w:sz w:val="28"/>
          <w:szCs w:val="28"/>
        </w:rPr>
        <w:t xml:space="preserve"> (далее  – стандарты услуги).</w:t>
      </w:r>
      <w:proofErr w:type="gramEnd"/>
    </w:p>
    <w:p w:rsidR="00DC2CDA" w:rsidRPr="00FB3A40" w:rsidRDefault="002A3C0D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CDA" w:rsidRPr="00FB3A40">
        <w:rPr>
          <w:rFonts w:ascii="Times New Roman" w:hAnsi="Times New Roman" w:cs="Times New Roman"/>
          <w:sz w:val="28"/>
          <w:szCs w:val="28"/>
        </w:rPr>
        <w:t>1</w:t>
      </w:r>
      <w:r w:rsidR="00881FE0" w:rsidRPr="00FB3A40">
        <w:rPr>
          <w:rFonts w:ascii="Times New Roman" w:hAnsi="Times New Roman" w:cs="Times New Roman"/>
          <w:sz w:val="28"/>
          <w:szCs w:val="28"/>
        </w:rPr>
        <w:t>7</w:t>
      </w:r>
      <w:r w:rsidR="00DC2CDA" w:rsidRPr="00FB3A40">
        <w:rPr>
          <w:rFonts w:ascii="Times New Roman" w:hAnsi="Times New Roman" w:cs="Times New Roman"/>
          <w:sz w:val="28"/>
          <w:szCs w:val="28"/>
        </w:rPr>
        <w:t xml:space="preserve">. В базовый норматив затрат, непосредственно связанных с оказанием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C2CDA" w:rsidRPr="00FB3A40">
        <w:rPr>
          <w:rFonts w:ascii="Times New Roman" w:hAnsi="Times New Roman" w:cs="Times New Roman"/>
          <w:sz w:val="28"/>
          <w:szCs w:val="28"/>
        </w:rPr>
        <w:t>, включаются:</w:t>
      </w:r>
    </w:p>
    <w:p w:rsidR="00DC2CDA" w:rsidRDefault="00DC2CDA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A40">
        <w:rPr>
          <w:rFonts w:ascii="Times New Roman" w:hAnsi="Times New Roman" w:cs="Times New Roman"/>
          <w:sz w:val="28"/>
          <w:szCs w:val="28"/>
        </w:rPr>
        <w:t xml:space="preserve">а) затраты на оплату труда, в том числе начисления на выплаты по оплате труда работников, непосредственно связанных с оказанием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>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</w:t>
      </w:r>
      <w:proofErr w:type="gramEnd"/>
      <w:r w:rsidRPr="00FB3A40">
        <w:rPr>
          <w:rFonts w:ascii="Times New Roman" w:hAnsi="Times New Roman" w:cs="Times New Roman"/>
          <w:sz w:val="28"/>
          <w:szCs w:val="28"/>
        </w:rPr>
        <w:t xml:space="preserve">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</w:t>
      </w:r>
      <w:r w:rsidR="008D181E" w:rsidRPr="00FB3A40">
        <w:rPr>
          <w:rFonts w:ascii="Times New Roman" w:hAnsi="Times New Roman" w:cs="Times New Roman"/>
          <w:sz w:val="28"/>
          <w:szCs w:val="28"/>
        </w:rPr>
        <w:t>–</w:t>
      </w:r>
      <w:r w:rsidRPr="00FB3A40">
        <w:rPr>
          <w:rFonts w:ascii="Times New Roman" w:hAnsi="Times New Roman" w:cs="Times New Roman"/>
          <w:sz w:val="28"/>
          <w:szCs w:val="28"/>
        </w:rPr>
        <w:t xml:space="preserve"> начисления на выплаты по оплате труда);</w:t>
      </w:r>
    </w:p>
    <w:p w:rsidR="002A3C0D" w:rsidRPr="00FA3249" w:rsidRDefault="002A3C0D" w:rsidP="002A3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249">
        <w:rPr>
          <w:rFonts w:ascii="Times New Roman" w:hAnsi="Times New Roman" w:cs="Times New Roman"/>
          <w:sz w:val="28"/>
          <w:szCs w:val="28"/>
        </w:rPr>
        <w:t>б) 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оказания муниципальной услуги, с учетом срока его полезного использования, а также затраты на аренду указанного имущества</w:t>
      </w:r>
      <w:r w:rsidR="00C033EE" w:rsidRPr="00FA324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3C0D" w:rsidRPr="00FA3249" w:rsidRDefault="002A3C0D" w:rsidP="002A3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748">
        <w:rPr>
          <w:rFonts w:ascii="Times New Roman" w:hAnsi="Times New Roman" w:cs="Times New Roman"/>
          <w:sz w:val="28"/>
          <w:szCs w:val="28"/>
        </w:rPr>
        <w:t>б</w:t>
      </w:r>
      <w:r w:rsidR="00713748" w:rsidRPr="00713748">
        <w:rPr>
          <w:rFonts w:ascii="Times New Roman" w:hAnsi="Times New Roman" w:cs="Times New Roman"/>
          <w:sz w:val="28"/>
          <w:szCs w:val="28"/>
        </w:rPr>
        <w:t>)</w:t>
      </w:r>
      <w:r w:rsidR="00713748">
        <w:rPr>
          <w:rFonts w:ascii="Times New Roman" w:hAnsi="Times New Roman" w:cs="Times New Roman"/>
          <w:sz w:val="28"/>
          <w:szCs w:val="28"/>
        </w:rPr>
        <w:t xml:space="preserve"> </w:t>
      </w:r>
      <w:r w:rsidRPr="00713748">
        <w:rPr>
          <w:rFonts w:ascii="Times New Roman" w:hAnsi="Times New Roman" w:cs="Times New Roman"/>
          <w:sz w:val="28"/>
          <w:szCs w:val="28"/>
        </w:rPr>
        <w:t>(1)</w:t>
      </w:r>
      <w:r w:rsidRPr="00FA3249">
        <w:rPr>
          <w:rFonts w:ascii="Times New Roman" w:hAnsi="Times New Roman" w:cs="Times New Roman"/>
          <w:sz w:val="28"/>
          <w:szCs w:val="28"/>
        </w:rPr>
        <w:t xml:space="preserve"> затраты на формирование в установленном порядке резерва на полное восстановление состава объектов особо ценного движимого имущества, используемого в процессе оказания муниципальной услуги (основных средств и нематериальных активов, амортизируемых в процессе оказания услуги), с учетом срока их полезного использования; </w:t>
      </w:r>
    </w:p>
    <w:p w:rsidR="002A3C0D" w:rsidRPr="00FB3A40" w:rsidRDefault="002A3C0D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CDA" w:rsidRPr="00FB3A40" w:rsidRDefault="00DC2CDA" w:rsidP="00164F00">
      <w:pPr>
        <w:tabs>
          <w:tab w:val="left" w:pos="993"/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в)</w:t>
      </w:r>
      <w:r w:rsidR="00164F00" w:rsidRPr="00FB3A40">
        <w:rPr>
          <w:rFonts w:ascii="Times New Roman" w:hAnsi="Times New Roman" w:cs="Times New Roman"/>
          <w:sz w:val="28"/>
          <w:szCs w:val="28"/>
        </w:rPr>
        <w:tab/>
      </w:r>
      <w:r w:rsidRPr="00FB3A40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sz w:val="28"/>
          <w:szCs w:val="28"/>
        </w:rPr>
        <w:t>.</w:t>
      </w:r>
    </w:p>
    <w:p w:rsidR="00DC2CDA" w:rsidRPr="00FB3A40" w:rsidRDefault="00881FE0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18</w:t>
      </w:r>
      <w:r w:rsidR="00DC2CDA" w:rsidRPr="00FB3A40">
        <w:rPr>
          <w:rFonts w:ascii="Times New Roman" w:hAnsi="Times New Roman" w:cs="Times New Roman"/>
          <w:sz w:val="28"/>
          <w:szCs w:val="28"/>
        </w:rPr>
        <w:t xml:space="preserve">. В базовый норматив затрат на общехозяйственные нужды на оказание </w:t>
      </w:r>
      <w:r w:rsidR="001B0B1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C2CDA" w:rsidRPr="00FB3A40">
        <w:rPr>
          <w:rFonts w:ascii="Times New Roman" w:hAnsi="Times New Roman" w:cs="Times New Roman"/>
          <w:sz w:val="28"/>
          <w:szCs w:val="28"/>
        </w:rPr>
        <w:t xml:space="preserve"> включаются:</w:t>
      </w:r>
    </w:p>
    <w:p w:rsidR="00DC2CDA" w:rsidRPr="00FB3A40" w:rsidRDefault="00DC2CDA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а) затраты на коммунальные услуги;</w:t>
      </w:r>
    </w:p>
    <w:p w:rsidR="00510407" w:rsidRPr="00FA3249" w:rsidRDefault="00FA3249" w:rsidP="005104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0407" w:rsidRPr="00FA3249">
        <w:rPr>
          <w:rFonts w:ascii="Times New Roman" w:hAnsi="Times New Roman" w:cs="Times New Roman"/>
          <w:sz w:val="28"/>
          <w:szCs w:val="28"/>
        </w:rPr>
        <w:t>б) затраты на содержание объектов недвижимого имущества, а также затраты на аренду указанного имущества;</w:t>
      </w:r>
    </w:p>
    <w:p w:rsidR="00510407" w:rsidRPr="00FA3249" w:rsidRDefault="00FA3249" w:rsidP="005104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0407" w:rsidRPr="00FA3249">
        <w:rPr>
          <w:rFonts w:ascii="Times New Roman" w:hAnsi="Times New Roman" w:cs="Times New Roman"/>
          <w:sz w:val="28"/>
          <w:szCs w:val="28"/>
        </w:rPr>
        <w:t>в) затраты на содержание объектов особо ценного движимого имущества, а также затраты на аренду указанного имущества;</w:t>
      </w:r>
    </w:p>
    <w:p w:rsidR="00510407" w:rsidRPr="00FA3249" w:rsidRDefault="00FA3249" w:rsidP="005104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10407" w:rsidRPr="00FA3249">
        <w:rPr>
          <w:rFonts w:ascii="Times New Roman" w:hAnsi="Times New Roman" w:cs="Times New Roman"/>
          <w:sz w:val="28"/>
          <w:szCs w:val="28"/>
        </w:rPr>
        <w:t xml:space="preserve">г) 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активов), с учетом срока их полезного использования; </w:t>
      </w:r>
    </w:p>
    <w:p w:rsidR="00DC2CDA" w:rsidRPr="00FB3A40" w:rsidRDefault="0051040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64F00" w:rsidRPr="00FB3A40">
        <w:rPr>
          <w:rFonts w:ascii="Times New Roman" w:hAnsi="Times New Roman" w:cs="Times New Roman"/>
          <w:sz w:val="28"/>
          <w:szCs w:val="28"/>
        </w:rPr>
        <w:t xml:space="preserve">) </w:t>
      </w:r>
      <w:r w:rsidR="00DC2CDA" w:rsidRPr="00FB3A40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DC2CDA" w:rsidRPr="00FB3A40" w:rsidRDefault="00510407" w:rsidP="00BF1F12">
      <w:pPr>
        <w:tabs>
          <w:tab w:val="left" w:pos="2655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64F00" w:rsidRPr="00FB3A40">
        <w:rPr>
          <w:rFonts w:ascii="Times New Roman" w:hAnsi="Times New Roman" w:cs="Times New Roman"/>
          <w:sz w:val="28"/>
          <w:szCs w:val="28"/>
        </w:rPr>
        <w:t xml:space="preserve">) </w:t>
      </w:r>
      <w:r w:rsidR="00DC2CDA" w:rsidRPr="00FB3A40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510407" w:rsidRPr="00713748" w:rsidRDefault="00FA3249" w:rsidP="005104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374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10407" w:rsidRPr="00713748">
        <w:rPr>
          <w:rFonts w:ascii="Times New Roman" w:hAnsi="Times New Roman" w:cs="Times New Roman"/>
          <w:sz w:val="28"/>
          <w:szCs w:val="28"/>
        </w:rPr>
        <w:t>ж) затраты на оплату труда работников, которые не принимают непосредственного участия в оказании муниципальной услуги, денежное довольствие военнослужащих, которые не принимают непосредственного участия в оказании муниципальной услуги, и начисления на выплаты по оплате труда работников, которые не принимают непосредственного участия в оказании муниципальной услуги;</w:t>
      </w:r>
      <w:proofErr w:type="gramEnd"/>
    </w:p>
    <w:p w:rsidR="00DC4522" w:rsidRDefault="00510407" w:rsidP="00DC452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64F00" w:rsidRPr="00FB3A40">
        <w:rPr>
          <w:rFonts w:ascii="Times New Roman" w:hAnsi="Times New Roman" w:cs="Times New Roman"/>
          <w:sz w:val="28"/>
          <w:szCs w:val="28"/>
        </w:rPr>
        <w:t xml:space="preserve">) </w:t>
      </w:r>
      <w:r w:rsidR="00DC2CDA" w:rsidRPr="00FB3A40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966099" w:rsidRDefault="00DC4522" w:rsidP="009660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5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6099">
        <w:rPr>
          <w:rFonts w:ascii="Times New Roman" w:hAnsi="Times New Roman" w:cs="Times New Roman"/>
          <w:sz w:val="28"/>
          <w:szCs w:val="28"/>
        </w:rPr>
        <w:t>В случае если бюджетное учреждение или автономное учреждение оказывает муниципальные услуги (выполняет работы) для физических и юридических лиц за плату сверх установленного муниципального задания, а также осуществляет иные виды приносящей доход деятельности (далее - платная деятельность), затраты на коммунальные услуги рассчитываются с применением коэффициента платной деятельности, который определяется по следующей формуле:</w:t>
      </w:r>
    </w:p>
    <w:p w:rsidR="00966099" w:rsidRDefault="00966099" w:rsidP="009660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66099" w:rsidRDefault="00966099" w:rsidP="00966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026285" cy="58483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099" w:rsidRDefault="00966099" w:rsidP="00966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099" w:rsidRDefault="00966099" w:rsidP="009660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ПД</w:t>
      </w:r>
      <w:r>
        <w:rPr>
          <w:rFonts w:ascii="Times New Roman" w:hAnsi="Times New Roman" w:cs="Times New Roman"/>
          <w:sz w:val="28"/>
          <w:szCs w:val="28"/>
        </w:rPr>
        <w:t xml:space="preserve"> - коэффициент платной деятельности;</w:t>
      </w:r>
    </w:p>
    <w:p w:rsidR="00966099" w:rsidRDefault="00966099" w:rsidP="0096609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субс</w:t>
      </w:r>
      <w:proofErr w:type="spellEnd"/>
      <w:r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объем субсидии, планируемый к получению из бюджета муниципального образования в текущем финансовом году на финансовое обеспечение выполнения муниципального задания;</w:t>
      </w:r>
    </w:p>
    <w:p w:rsidR="00966099" w:rsidRDefault="00966099" w:rsidP="0096609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пд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доходов от платной деятельности, планируемых в текущем финансовом году.</w:t>
      </w:r>
    </w:p>
    <w:p w:rsidR="00427945" w:rsidRPr="00A34016" w:rsidRDefault="00881FE0" w:rsidP="007137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016"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197D9E" w:rsidRPr="00A34016">
        <w:rPr>
          <w:rFonts w:ascii="Times New Roman" w:hAnsi="Times New Roman" w:cs="Times New Roman"/>
          <w:sz w:val="28"/>
          <w:szCs w:val="28"/>
        </w:rPr>
        <w:t xml:space="preserve">. </w:t>
      </w:r>
      <w:r w:rsidR="001029A8" w:rsidRPr="00A34016">
        <w:rPr>
          <w:rFonts w:ascii="Times New Roman" w:hAnsi="Times New Roman" w:cs="Times New Roman"/>
          <w:sz w:val="28"/>
          <w:szCs w:val="28"/>
        </w:rPr>
        <w:t xml:space="preserve">В затраты, указанные в </w:t>
      </w:r>
      <w:hyperlink r:id="rId17" w:history="1">
        <w:r w:rsidR="001029A8" w:rsidRPr="00A34016">
          <w:rPr>
            <w:rFonts w:ascii="Times New Roman" w:hAnsi="Times New Roman" w:cs="Times New Roman"/>
            <w:sz w:val="28"/>
            <w:szCs w:val="28"/>
          </w:rPr>
          <w:t>подпунктах «а</w:t>
        </w:r>
      </w:hyperlink>
      <w:r w:rsidR="001029A8" w:rsidRPr="00A34016">
        <w:rPr>
          <w:rFonts w:ascii="Times New Roman" w:hAnsi="Times New Roman" w:cs="Times New Roman"/>
          <w:sz w:val="28"/>
          <w:szCs w:val="28"/>
        </w:rPr>
        <w:t xml:space="preserve">» - </w:t>
      </w:r>
      <w:hyperlink r:id="rId18" w:history="1">
        <w:r w:rsidR="001029A8" w:rsidRPr="00A34016">
          <w:rPr>
            <w:rFonts w:ascii="Times New Roman" w:hAnsi="Times New Roman" w:cs="Times New Roman"/>
            <w:sz w:val="28"/>
            <w:szCs w:val="28"/>
          </w:rPr>
          <w:t>«в» пункта 18</w:t>
        </w:r>
      </w:hyperlink>
      <w:r w:rsidR="001029A8" w:rsidRPr="00A34016">
        <w:rPr>
          <w:rFonts w:ascii="Times New Roman" w:hAnsi="Times New Roman" w:cs="Times New Roman"/>
          <w:sz w:val="28"/>
          <w:szCs w:val="28"/>
        </w:rPr>
        <w:t xml:space="preserve"> настоящего Положения, включаются затраты на оказание муниципальной услуги в отношении имущества учреждения, используемого в том числе на основании договора аренды (финансовой аренды) или договора безвозмездного пользования, для выполнения муниципального задания и общехозяйственных нужд (далее - имущество, необходимое для выполнения муниципального задания).</w:t>
      </w:r>
    </w:p>
    <w:p w:rsidR="00427945" w:rsidRPr="00A34016" w:rsidRDefault="00713748" w:rsidP="00427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016">
        <w:rPr>
          <w:rFonts w:ascii="Times New Roman" w:hAnsi="Times New Roman" w:cs="Times New Roman"/>
          <w:sz w:val="28"/>
          <w:szCs w:val="28"/>
        </w:rPr>
        <w:t>З</w:t>
      </w:r>
      <w:r w:rsidR="001029A8" w:rsidRPr="00A34016">
        <w:rPr>
          <w:rFonts w:ascii="Times New Roman" w:hAnsi="Times New Roman" w:cs="Times New Roman"/>
          <w:sz w:val="28"/>
          <w:szCs w:val="28"/>
        </w:rPr>
        <w:t xml:space="preserve">атраты, указанные в </w:t>
      </w:r>
      <w:hyperlink r:id="rId19" w:history="1">
        <w:r w:rsidR="001029A8" w:rsidRPr="00A34016">
          <w:rPr>
            <w:rFonts w:ascii="Times New Roman" w:hAnsi="Times New Roman" w:cs="Times New Roman"/>
            <w:sz w:val="28"/>
            <w:szCs w:val="28"/>
          </w:rPr>
          <w:t>подпункте «б(1)» пункта 1</w:t>
        </w:r>
      </w:hyperlink>
      <w:r w:rsidR="001029A8" w:rsidRPr="00A34016">
        <w:rPr>
          <w:rFonts w:ascii="Times New Roman" w:hAnsi="Times New Roman" w:cs="Times New Roman"/>
          <w:sz w:val="28"/>
          <w:szCs w:val="28"/>
        </w:rPr>
        <w:t xml:space="preserve">7 и </w:t>
      </w:r>
      <w:hyperlink r:id="rId20" w:history="1">
        <w:r w:rsidR="001029A8" w:rsidRPr="00A34016">
          <w:rPr>
            <w:rFonts w:ascii="Times New Roman" w:hAnsi="Times New Roman" w:cs="Times New Roman"/>
            <w:sz w:val="28"/>
            <w:szCs w:val="28"/>
          </w:rPr>
          <w:t xml:space="preserve">подпункте «г» пункта </w:t>
        </w:r>
      </w:hyperlink>
      <w:r w:rsidR="001029A8" w:rsidRPr="00A34016">
        <w:rPr>
          <w:rFonts w:ascii="Times New Roman" w:hAnsi="Times New Roman" w:cs="Times New Roman"/>
          <w:sz w:val="28"/>
          <w:szCs w:val="28"/>
        </w:rPr>
        <w:t>18 настоящего Положения, включаются в базовый норматив затрат на оказание услуги по орган</w:t>
      </w:r>
      <w:r w:rsidR="00A34016" w:rsidRPr="00A34016">
        <w:rPr>
          <w:rFonts w:ascii="Times New Roman" w:hAnsi="Times New Roman" w:cs="Times New Roman"/>
          <w:sz w:val="28"/>
          <w:szCs w:val="28"/>
        </w:rPr>
        <w:t>у</w:t>
      </w:r>
      <w:r w:rsidR="001029A8" w:rsidRPr="00A34016">
        <w:rPr>
          <w:rFonts w:ascii="Times New Roman" w:hAnsi="Times New Roman" w:cs="Times New Roman"/>
          <w:sz w:val="28"/>
          <w:szCs w:val="28"/>
        </w:rPr>
        <w:t>, осуществляющего функции и полномочия учредителя.</w:t>
      </w:r>
    </w:p>
    <w:p w:rsidR="001029A8" w:rsidRPr="00A34016" w:rsidRDefault="001029A8" w:rsidP="00427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016">
        <w:rPr>
          <w:rFonts w:ascii="Times New Roman" w:hAnsi="Times New Roman" w:cs="Times New Roman"/>
          <w:sz w:val="28"/>
          <w:szCs w:val="28"/>
        </w:rPr>
        <w:t xml:space="preserve">Затраты, указанные в </w:t>
      </w:r>
      <w:hyperlink r:id="rId21" w:history="1">
        <w:r w:rsidRPr="00A34016">
          <w:rPr>
            <w:rFonts w:ascii="Times New Roman" w:hAnsi="Times New Roman" w:cs="Times New Roman"/>
            <w:sz w:val="28"/>
            <w:szCs w:val="28"/>
          </w:rPr>
          <w:t>подпункте «б(1)» пункта 1</w:t>
        </w:r>
      </w:hyperlink>
      <w:r w:rsidRPr="00A34016">
        <w:rPr>
          <w:rFonts w:ascii="Times New Roman" w:hAnsi="Times New Roman" w:cs="Times New Roman"/>
          <w:sz w:val="28"/>
          <w:szCs w:val="28"/>
        </w:rPr>
        <w:t xml:space="preserve">7 и </w:t>
      </w:r>
      <w:hyperlink r:id="rId22" w:history="1">
        <w:r w:rsidRPr="00A34016">
          <w:rPr>
            <w:rFonts w:ascii="Times New Roman" w:hAnsi="Times New Roman" w:cs="Times New Roman"/>
            <w:sz w:val="28"/>
            <w:szCs w:val="28"/>
          </w:rPr>
          <w:t xml:space="preserve">подпункте «г» пункта </w:t>
        </w:r>
      </w:hyperlink>
      <w:r w:rsidRPr="00A34016">
        <w:rPr>
          <w:rFonts w:ascii="Times New Roman" w:hAnsi="Times New Roman" w:cs="Times New Roman"/>
          <w:sz w:val="28"/>
          <w:szCs w:val="28"/>
        </w:rPr>
        <w:t>18 настоящего Положения, рассчитываются на основании годовой расчетной (плановой) суммы амортизации, которая должна начисляться по особо ценному движимому имуществу, используемому в процессе оказания муниципальных услуг (основные средства и нематериальные активы, амортизируемые в процессе оказания услуги) и необходимому для общехозяйственных нужд (основные средства и нематериальные активы), исходя из</w:t>
      </w:r>
      <w:proofErr w:type="gramEnd"/>
      <w:r w:rsidRPr="00A340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4016">
        <w:rPr>
          <w:rFonts w:ascii="Times New Roman" w:hAnsi="Times New Roman" w:cs="Times New Roman"/>
          <w:sz w:val="28"/>
          <w:szCs w:val="28"/>
        </w:rPr>
        <w:t xml:space="preserve">срока его полезного использования, установленного с учетом </w:t>
      </w:r>
      <w:hyperlink r:id="rId23" w:history="1">
        <w:r w:rsidRPr="00A34016">
          <w:rPr>
            <w:rFonts w:ascii="Times New Roman" w:hAnsi="Times New Roman" w:cs="Times New Roman"/>
            <w:sz w:val="28"/>
            <w:szCs w:val="28"/>
          </w:rPr>
          <w:t>Классификации</w:t>
        </w:r>
      </w:hyperlink>
      <w:r w:rsidRPr="00A34016">
        <w:rPr>
          <w:rFonts w:ascii="Times New Roman" w:hAnsi="Times New Roman" w:cs="Times New Roman"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г. № 1 «О Классификации основных средств, включаемых в амортизационные группы», и особенностей условий его эксплуатации (повышенная сменность и (или) агрессивность среды), определяемых исходя из содержания оказываемых услуг.</w:t>
      </w:r>
      <w:proofErr w:type="gramEnd"/>
    </w:p>
    <w:p w:rsidR="001029A8" w:rsidRPr="00A34016" w:rsidRDefault="001029A8" w:rsidP="001029A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016">
        <w:rPr>
          <w:rFonts w:ascii="Times New Roman" w:hAnsi="Times New Roman" w:cs="Times New Roman"/>
          <w:sz w:val="28"/>
          <w:szCs w:val="28"/>
        </w:rPr>
        <w:t xml:space="preserve">Затраты на аренду имущества, включенные в затраты, указанные в </w:t>
      </w:r>
      <w:hyperlink r:id="rId24" w:history="1">
        <w:r w:rsidRPr="00A34016">
          <w:rPr>
            <w:rFonts w:ascii="Times New Roman" w:hAnsi="Times New Roman" w:cs="Times New Roman"/>
            <w:sz w:val="28"/>
            <w:szCs w:val="28"/>
          </w:rPr>
          <w:t>подпункте «б» пункта 1</w:t>
        </w:r>
      </w:hyperlink>
      <w:r w:rsidRPr="00A34016">
        <w:rPr>
          <w:rFonts w:ascii="Times New Roman" w:hAnsi="Times New Roman" w:cs="Times New Roman"/>
          <w:sz w:val="28"/>
          <w:szCs w:val="28"/>
        </w:rPr>
        <w:t xml:space="preserve">7 и </w:t>
      </w:r>
      <w:hyperlink r:id="rId25" w:history="1">
        <w:proofErr w:type="gramStart"/>
        <w:r w:rsidRPr="00A34016">
          <w:rPr>
            <w:rFonts w:ascii="Times New Roman" w:hAnsi="Times New Roman" w:cs="Times New Roman"/>
            <w:sz w:val="28"/>
            <w:szCs w:val="28"/>
          </w:rPr>
          <w:t>подпунктах «б</w:t>
        </w:r>
        <w:proofErr w:type="gramEnd"/>
      </w:hyperlink>
      <w:r w:rsidRPr="00A34016">
        <w:rPr>
          <w:rFonts w:ascii="Times New Roman" w:hAnsi="Times New Roman" w:cs="Times New Roman"/>
          <w:sz w:val="28"/>
          <w:szCs w:val="28"/>
        </w:rPr>
        <w:t xml:space="preserve">» и </w:t>
      </w:r>
      <w:hyperlink r:id="rId26" w:history="1">
        <w:r w:rsidRPr="00A34016">
          <w:rPr>
            <w:rFonts w:ascii="Times New Roman" w:hAnsi="Times New Roman" w:cs="Times New Roman"/>
            <w:sz w:val="28"/>
            <w:szCs w:val="28"/>
          </w:rPr>
          <w:t xml:space="preserve">«в» пункта </w:t>
        </w:r>
      </w:hyperlink>
      <w:r w:rsidRPr="00A34016">
        <w:rPr>
          <w:rFonts w:ascii="Times New Roman" w:hAnsi="Times New Roman" w:cs="Times New Roman"/>
          <w:sz w:val="28"/>
          <w:szCs w:val="28"/>
        </w:rPr>
        <w:t xml:space="preserve">18 настоящего Положения, учитываются в составе указанных затрат в случае, если имущество, необходимое для выполнения </w:t>
      </w:r>
      <w:r w:rsidR="00F74008" w:rsidRPr="00A340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34016">
        <w:rPr>
          <w:rFonts w:ascii="Times New Roman" w:hAnsi="Times New Roman" w:cs="Times New Roman"/>
          <w:sz w:val="28"/>
          <w:szCs w:val="28"/>
        </w:rPr>
        <w:t xml:space="preserve"> задания, не закреплено за </w:t>
      </w:r>
      <w:r w:rsidR="00F74008" w:rsidRPr="00A3401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A34016">
        <w:rPr>
          <w:rFonts w:ascii="Times New Roman" w:hAnsi="Times New Roman" w:cs="Times New Roman"/>
          <w:sz w:val="28"/>
          <w:szCs w:val="28"/>
        </w:rPr>
        <w:t xml:space="preserve"> бюджетным или автономным учреждением на праве оперативного управления.</w:t>
      </w:r>
    </w:p>
    <w:p w:rsidR="00197D9E" w:rsidRPr="00FB3A40" w:rsidRDefault="001029A8" w:rsidP="00F7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70AE"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81FE0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0. </w:t>
      </w:r>
      <w:proofErr w:type="gramStart"/>
      <w:r w:rsidR="00C570A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базового норматива затрат на оказание </w:t>
      </w:r>
      <w:r w:rsidR="001B0B1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="00C570A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утверждается</w:t>
      </w:r>
      <w:r w:rsidR="00881FE0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4008" w:rsidRPr="00F0135B">
        <w:rPr>
          <w:rFonts w:ascii="Times New Roman" w:hAnsi="Times New Roman" w:cs="Times New Roman"/>
          <w:sz w:val="28"/>
          <w:szCs w:val="28"/>
        </w:rPr>
        <w:t xml:space="preserve">путем проставления грифа утверждения, содержащего наименование должности, подпись (расшифровку подписи) уполномоченного лица и дату утверждения,  </w:t>
      </w:r>
      <w:r w:rsidR="00881FE0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органом </w:t>
      </w:r>
      <w:r w:rsidR="00315BD4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</w:t>
      </w:r>
      <w:r w:rsidR="00881FE0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осуществляющим функции и полномочия учредителя бюджетного или автономного учреждения, либо главным распорядителем средств бюджета </w:t>
      </w:r>
      <w:r w:rsidR="00315BD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881FE0" w:rsidRPr="00FB3A40">
        <w:rPr>
          <w:rFonts w:ascii="Times New Roman" w:hAnsi="Times New Roman" w:cs="Times New Roman"/>
          <w:color w:val="000000"/>
          <w:sz w:val="28"/>
          <w:szCs w:val="28"/>
        </w:rPr>
        <w:t>, в ведении которого находится казенное учреждение</w:t>
      </w:r>
      <w:r w:rsidR="00C570AE" w:rsidRPr="00FB3A40">
        <w:rPr>
          <w:rFonts w:ascii="Times New Roman" w:hAnsi="Times New Roman" w:cs="Times New Roman"/>
          <w:color w:val="000000"/>
          <w:sz w:val="28"/>
          <w:szCs w:val="28"/>
        </w:rPr>
        <w:t>, общей суммой, с выделением:</w:t>
      </w:r>
      <w:proofErr w:type="gramEnd"/>
    </w:p>
    <w:p w:rsidR="00197D9E" w:rsidRPr="00FB3A40" w:rsidRDefault="00197D9E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а) суммы затрат на оплату труда с начислениями на выплаты по оплате труда работников, непосредственно связанных с оказанием </w:t>
      </w:r>
      <w:r w:rsidR="001B0B1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>, включая административно-управленческий персонал, в случаях, установленных стандартами услуги;</w:t>
      </w:r>
    </w:p>
    <w:p w:rsidR="00197D9E" w:rsidRPr="00FB3A40" w:rsidRDefault="00197D9E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б) суммы затрат на коммунальные услуги и содержание недвижимого имущества, необходимого для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на оказание </w:t>
      </w:r>
      <w:r w:rsidR="001B0B1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7D9E" w:rsidRPr="00FB3A40" w:rsidRDefault="00197D9E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18A0" w:rsidRPr="00FB3A4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Корректирующие коэффициенты, применяемые при расчете нормативных затрат на оказание </w:t>
      </w:r>
      <w:r w:rsidR="001B0B1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>, состоят из территориального корректирующего коэффициента и отраслевого корректирующего коэффициента</w:t>
      </w:r>
      <w:r w:rsidR="00813A29" w:rsidRPr="00FB3A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7D9E" w:rsidRPr="00FB3A40" w:rsidRDefault="00197D9E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43F52"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>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197D9E" w:rsidRPr="00F0135B" w:rsidRDefault="00197D9E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059">
        <w:rPr>
          <w:rFonts w:ascii="Times New Roman" w:hAnsi="Times New Roman" w:cs="Times New Roman"/>
          <w:sz w:val="28"/>
          <w:szCs w:val="28"/>
        </w:rPr>
        <w:t>Значение территориального корректирующего коэффициента утверждается органом, осуществляющим функции и полномочия учредителя в отношении бюджетных или автономных учреждений,</w:t>
      </w:r>
      <w:r w:rsidR="00C570AE" w:rsidRPr="001D0059">
        <w:rPr>
          <w:rFonts w:ascii="Times New Roman" w:hAnsi="Times New Roman" w:cs="Times New Roman"/>
          <w:sz w:val="28"/>
          <w:szCs w:val="28"/>
        </w:rPr>
        <w:t xml:space="preserve"> либо главными </w:t>
      </w:r>
      <w:r w:rsidR="00C570AE" w:rsidRPr="00FB3A40">
        <w:rPr>
          <w:rFonts w:ascii="Times New Roman" w:hAnsi="Times New Roman" w:cs="Times New Roman"/>
          <w:sz w:val="28"/>
          <w:szCs w:val="28"/>
        </w:rPr>
        <w:t>распорядителями средств бюджета, в ведении которого находятся казенные учреждения,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условий, обусловленных территориальными особенностями и составом имущественного комплекса, необходимого для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и рассчитывается в соответствии с общими </w:t>
      </w:r>
      <w:r w:rsidRPr="00F0135B">
        <w:rPr>
          <w:rFonts w:ascii="Times New Roman" w:hAnsi="Times New Roman" w:cs="Times New Roman"/>
          <w:sz w:val="28"/>
          <w:szCs w:val="28"/>
        </w:rPr>
        <w:t>требованиями.</w:t>
      </w:r>
      <w:r w:rsidR="00D472A7" w:rsidRPr="00F0135B">
        <w:rPr>
          <w:rFonts w:ascii="Times New Roman" w:hAnsi="Times New Roman" w:cs="Times New Roman"/>
          <w:sz w:val="28"/>
          <w:szCs w:val="28"/>
        </w:rPr>
        <w:t xml:space="preserve"> Утверждение осуществляется путем проставления грифа утверждения</w:t>
      </w:r>
      <w:r w:rsidR="00C651DA" w:rsidRPr="00F0135B">
        <w:rPr>
          <w:rFonts w:ascii="Times New Roman" w:hAnsi="Times New Roman" w:cs="Times New Roman"/>
          <w:sz w:val="28"/>
          <w:szCs w:val="28"/>
        </w:rPr>
        <w:t>, содержащего наименование должности, подпись (расшифровку подписи) уполномоченного лица и дату утверждения.</w:t>
      </w:r>
    </w:p>
    <w:p w:rsidR="00C651DA" w:rsidRPr="00F0135B" w:rsidRDefault="00C651DA" w:rsidP="00C651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135B">
        <w:rPr>
          <w:rFonts w:ascii="Times New Roman" w:hAnsi="Times New Roman" w:cs="Times New Roman"/>
          <w:sz w:val="28"/>
          <w:szCs w:val="28"/>
        </w:rPr>
        <w:t>Общими требованиями может устанавливаться, что в состав территориального коэффициента включаются по согласованию с финансовым управлением администрации муниципального образования иные коэффициенты, отражающие территориальные особенности оказания муниципальной услуги.</w:t>
      </w:r>
    </w:p>
    <w:p w:rsidR="00197D9E" w:rsidRPr="00FB3A40" w:rsidRDefault="00813A29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197D9E" w:rsidRPr="00FB3A4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97D9E" w:rsidRPr="00FB3A4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Отраслевой корректирующий коэффициент учитывает показатели отраслевой специфики, в том числе с учетом показателей качества </w:t>
      </w:r>
      <w:r w:rsidR="001B0B1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="00197D9E" w:rsidRPr="00FB3A40">
        <w:rPr>
          <w:rFonts w:ascii="Times New Roman" w:hAnsi="Times New Roman" w:cs="Times New Roman"/>
          <w:color w:val="000000"/>
          <w:sz w:val="28"/>
          <w:szCs w:val="28"/>
        </w:rPr>
        <w:t>, и определяется в соответствии с общими требованиями.</w:t>
      </w:r>
      <w:r w:rsidR="00197D9E" w:rsidRPr="00FB3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D9E" w:rsidRPr="003A732C" w:rsidRDefault="00197D9E" w:rsidP="003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56B">
        <w:rPr>
          <w:rFonts w:ascii="Times New Roman" w:hAnsi="Times New Roman" w:cs="Times New Roman"/>
          <w:sz w:val="28"/>
          <w:szCs w:val="28"/>
        </w:rPr>
        <w:t>Значение отраслевого корректирующего коэффициента утверждается</w:t>
      </w:r>
      <w:r w:rsidR="003A732C" w:rsidRPr="00FA056B">
        <w:rPr>
          <w:rFonts w:ascii="Times New Roman" w:hAnsi="Times New Roman" w:cs="Times New Roman"/>
          <w:sz w:val="28"/>
          <w:szCs w:val="28"/>
        </w:rPr>
        <w:t xml:space="preserve"> путем проставления грифа утверждения, содержащего наименование должности, подпись (расшифровку подписи) уполномоченного лица и дату утверждения, </w:t>
      </w:r>
      <w:r w:rsidRPr="00FA056B">
        <w:rPr>
          <w:rFonts w:ascii="Times New Roman" w:hAnsi="Times New Roman" w:cs="Times New Roman"/>
          <w:sz w:val="28"/>
          <w:szCs w:val="28"/>
        </w:rPr>
        <w:t xml:space="preserve"> </w:t>
      </w:r>
      <w:r w:rsidR="00813A29" w:rsidRPr="00FA056B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9F5594" w:rsidRPr="00FA056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813A29" w:rsidRPr="00FA056B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</w:t>
      </w:r>
      <w:r w:rsidR="00813A29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бюджетного или автономного учреждения, либо главным распорядителем средств бюджета </w:t>
      </w:r>
      <w:r w:rsidR="009F559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813A29" w:rsidRPr="00FB3A40">
        <w:rPr>
          <w:rFonts w:ascii="Times New Roman" w:hAnsi="Times New Roman" w:cs="Times New Roman"/>
          <w:color w:val="000000"/>
          <w:sz w:val="28"/>
          <w:szCs w:val="28"/>
        </w:rPr>
        <w:t>, в ведении которого находится казенное учреждение.</w:t>
      </w:r>
    </w:p>
    <w:p w:rsidR="003A732C" w:rsidRPr="00FA056B" w:rsidRDefault="008E1A06" w:rsidP="003A73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8685E" w:rsidRPr="00FB3A4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Нормативные затраты на выполнение работы определяются при расчете объема финансового обеспечения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органом, осуществляющим функции и полномочия учредителя в отношении бюджетных или автономных 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учреждений, а также по решению главного распорядителя средств бюджета </w:t>
      </w:r>
      <w:r w:rsidR="00AA6916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 w:rsidRPr="00FA056B">
        <w:rPr>
          <w:rFonts w:ascii="Times New Roman" w:hAnsi="Times New Roman" w:cs="Times New Roman"/>
          <w:sz w:val="28"/>
          <w:szCs w:val="28"/>
        </w:rPr>
        <w:t>ведении которог</w:t>
      </w:r>
      <w:r w:rsidR="003A732C" w:rsidRPr="00FA056B">
        <w:rPr>
          <w:rFonts w:ascii="Times New Roman" w:hAnsi="Times New Roman" w:cs="Times New Roman"/>
          <w:sz w:val="28"/>
          <w:szCs w:val="28"/>
        </w:rPr>
        <w:t>о находятся казенные учреждения (если иной порядок определения нормативных затрат на выполнение работ не установлен уставом  бюджетного или автономного учреждения).</w:t>
      </w:r>
      <w:r w:rsidR="006A5B45" w:rsidRPr="00FA05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E1A06" w:rsidRPr="001F06E0" w:rsidRDefault="008E1A06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8685E" w:rsidRPr="00FB3A4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Нормативные затраты на выполнение работы рассчитываются на работу в целом или в случае установления в </w:t>
      </w:r>
      <w:r w:rsidR="00412990">
        <w:rPr>
          <w:rFonts w:ascii="Times New Roman" w:hAnsi="Times New Roman" w:cs="Times New Roman"/>
          <w:color w:val="000000"/>
          <w:sz w:val="28"/>
          <w:szCs w:val="28"/>
        </w:rPr>
        <w:t>муниципальном задании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показателей объема выполнения работы – на единицу объема работы. В нормативные затраты на выполнение работы включаются в том числе</w:t>
      </w:r>
      <w:r w:rsidR="00FA056B" w:rsidRPr="00FA056B">
        <w:rPr>
          <w:rFonts w:ascii="Times New Roman" w:hAnsi="Times New Roman" w:cs="Times New Roman"/>
          <w:sz w:val="28"/>
          <w:szCs w:val="28"/>
        </w:rPr>
        <w:t>:</w:t>
      </w:r>
      <w:r w:rsidR="001F06E0" w:rsidRPr="001F06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E1A06" w:rsidRPr="00FB3A40" w:rsidRDefault="00EC57C0" w:rsidP="00EC57C0">
      <w:pPr>
        <w:tabs>
          <w:tab w:val="left" w:pos="113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затраты на оплату труда с начислениями на выплаты по оплате труда работников, непосредственно</w:t>
      </w:r>
      <w:r w:rsidR="00FA056B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 выполнением работы;</w:t>
      </w:r>
      <w:r w:rsidR="008E1A06" w:rsidRPr="00FB3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B45" w:rsidRPr="00FA056B" w:rsidRDefault="00FA056B" w:rsidP="006A5B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56B">
        <w:rPr>
          <w:rFonts w:ascii="Times New Roman" w:hAnsi="Times New Roman" w:cs="Times New Roman"/>
          <w:sz w:val="28"/>
          <w:szCs w:val="28"/>
        </w:rPr>
        <w:t xml:space="preserve">  </w:t>
      </w:r>
      <w:r w:rsidR="008E1A06" w:rsidRPr="00FA056B">
        <w:rPr>
          <w:rFonts w:ascii="Times New Roman" w:hAnsi="Times New Roman" w:cs="Times New Roman"/>
          <w:sz w:val="28"/>
          <w:szCs w:val="28"/>
        </w:rPr>
        <w:t>б)</w:t>
      </w:r>
      <w:r w:rsidRPr="00FA056B">
        <w:rPr>
          <w:rFonts w:ascii="Times New Roman" w:hAnsi="Times New Roman" w:cs="Times New Roman"/>
          <w:sz w:val="28"/>
          <w:szCs w:val="28"/>
        </w:rPr>
        <w:t xml:space="preserve"> </w:t>
      </w:r>
      <w:r w:rsidR="006A5B45" w:rsidRPr="00FA056B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выполнения работы, с учетом срока его полезного использования, а также затраты на аренду указанного имущества;</w:t>
      </w:r>
    </w:p>
    <w:p w:rsidR="000D3280" w:rsidRPr="00FA056B" w:rsidRDefault="000D3280" w:rsidP="000D3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56B">
        <w:rPr>
          <w:rFonts w:ascii="Times New Roman" w:hAnsi="Times New Roman" w:cs="Times New Roman"/>
          <w:sz w:val="28"/>
          <w:szCs w:val="28"/>
        </w:rPr>
        <w:t>б</w:t>
      </w:r>
      <w:r w:rsidR="00FA056B" w:rsidRPr="00FA056B">
        <w:rPr>
          <w:rFonts w:ascii="Times New Roman" w:hAnsi="Times New Roman" w:cs="Times New Roman"/>
          <w:sz w:val="28"/>
          <w:szCs w:val="28"/>
        </w:rPr>
        <w:t>) (1)</w:t>
      </w:r>
      <w:r w:rsidRPr="00FA056B">
        <w:rPr>
          <w:rFonts w:ascii="Times New Roman" w:hAnsi="Times New Roman" w:cs="Times New Roman"/>
          <w:sz w:val="28"/>
          <w:szCs w:val="28"/>
        </w:rPr>
        <w:t xml:space="preserve"> затраты на формирование в установленном порядке резерва на полное восстановление состава объектов особо ценного движимого имущества, используемого в процессе выполнения работы (основных средств и нематериальных активов, амортизируемых в процессе выполнения работы), с учетом срока их полезного использования; </w:t>
      </w:r>
    </w:p>
    <w:p w:rsidR="008E1A06" w:rsidRPr="00FB3A40" w:rsidRDefault="008E1A06" w:rsidP="00EC57C0">
      <w:pPr>
        <w:tabs>
          <w:tab w:val="left" w:pos="113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>затраты на иные расходы, непосредственно связанные с выполнением работы;</w:t>
      </w:r>
    </w:p>
    <w:p w:rsidR="008E1A06" w:rsidRPr="00FB3A40" w:rsidRDefault="008E1A06" w:rsidP="00EC57C0">
      <w:pPr>
        <w:tabs>
          <w:tab w:val="left" w:pos="113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>затраты на оплату коммунальных услуг;</w:t>
      </w:r>
    </w:p>
    <w:p w:rsidR="000D3280" w:rsidRPr="00FA056B" w:rsidRDefault="00FA056B" w:rsidP="000D3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д)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затраты на содержание объектов недвижимого имущества, необходимого для выполнения </w:t>
      </w:r>
      <w:r w:rsidR="0004445C" w:rsidRPr="00FA056B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0D3280" w:rsidRPr="00FA056B">
        <w:rPr>
          <w:rFonts w:ascii="Times New Roman" w:hAnsi="Times New Roman" w:cs="Times New Roman"/>
          <w:sz w:val="28"/>
          <w:szCs w:val="28"/>
        </w:rPr>
        <w:t>, а также затраты на аренду указанного имущества;</w:t>
      </w:r>
    </w:p>
    <w:p w:rsidR="00DE445B" w:rsidRPr="00FA056B" w:rsidRDefault="00FA056B" w:rsidP="00DE44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56B">
        <w:rPr>
          <w:rFonts w:ascii="Times New Roman" w:hAnsi="Times New Roman" w:cs="Times New Roman"/>
          <w:sz w:val="28"/>
          <w:szCs w:val="28"/>
        </w:rPr>
        <w:t xml:space="preserve">  </w:t>
      </w:r>
      <w:r w:rsidR="008E1A06" w:rsidRPr="00FA056B">
        <w:rPr>
          <w:rFonts w:ascii="Times New Roman" w:hAnsi="Times New Roman" w:cs="Times New Roman"/>
          <w:sz w:val="28"/>
          <w:szCs w:val="28"/>
        </w:rPr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04445C" w:rsidRPr="00FA056B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DE445B" w:rsidRPr="00FA056B">
        <w:rPr>
          <w:rFonts w:ascii="Times New Roman" w:hAnsi="Times New Roman" w:cs="Times New Roman"/>
          <w:sz w:val="28"/>
          <w:szCs w:val="28"/>
        </w:rPr>
        <w:t>, а также затраты на аренду указанного имущества;</w:t>
      </w:r>
    </w:p>
    <w:p w:rsidR="008E1A06" w:rsidRPr="00FB3A40" w:rsidRDefault="00FA056B" w:rsidP="001F0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56B">
        <w:rPr>
          <w:rFonts w:ascii="Times New Roman" w:hAnsi="Times New Roman" w:cs="Times New Roman"/>
          <w:sz w:val="28"/>
          <w:szCs w:val="28"/>
        </w:rPr>
        <w:t xml:space="preserve"> </w:t>
      </w:r>
      <w:r w:rsidR="001F06E0" w:rsidRPr="00FA056B">
        <w:rPr>
          <w:rFonts w:ascii="Times New Roman" w:hAnsi="Times New Roman" w:cs="Times New Roman"/>
          <w:sz w:val="28"/>
          <w:szCs w:val="28"/>
        </w:rPr>
        <w:t>ж) затраты на формирование в установленном порядке резерва на полное восстановление состава объектов особо ценного движимого имущества, необходимого для общехозяйственных нужд (основных средств и нематериальных активов), с учетом срока их полезного использования;</w:t>
      </w:r>
      <w:r w:rsidRPr="00FA0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A06" w:rsidRPr="00FB3A40" w:rsidRDefault="001F06E0" w:rsidP="00EC57C0">
      <w:pPr>
        <w:tabs>
          <w:tab w:val="left" w:pos="113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затраты на приобретение услуг связи;</w:t>
      </w:r>
    </w:p>
    <w:p w:rsidR="008E1A06" w:rsidRPr="00FB3A40" w:rsidRDefault="001F06E0" w:rsidP="00EC57C0">
      <w:pPr>
        <w:tabs>
          <w:tab w:val="left" w:pos="113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затраты на приобретение транспортных услуг;</w:t>
      </w:r>
    </w:p>
    <w:p w:rsidR="001F06E0" w:rsidRPr="006F20F0" w:rsidRDefault="006F20F0" w:rsidP="001F0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F06E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06E0" w:rsidRPr="006F20F0">
        <w:rPr>
          <w:rFonts w:ascii="Times New Roman" w:hAnsi="Times New Roman" w:cs="Times New Roman"/>
          <w:sz w:val="28"/>
          <w:szCs w:val="28"/>
        </w:rPr>
        <w:t>затраты на оплату труда работников, которые не принимают непосредственного участия в выполнении работы, и начисления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персонал;</w:t>
      </w:r>
    </w:p>
    <w:p w:rsidR="008E1A06" w:rsidRDefault="001F06E0" w:rsidP="00EC57C0">
      <w:pPr>
        <w:tabs>
          <w:tab w:val="left" w:pos="113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C57C0" w:rsidRPr="00FB3A4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затраты на прочие общехозяйственные нужды.</w:t>
      </w:r>
      <w:r w:rsidR="006A5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E4AC8" w:rsidRDefault="00D5125C" w:rsidP="004E4A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AC8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4E4AC8">
        <w:rPr>
          <w:rFonts w:ascii="Times New Roman" w:hAnsi="Times New Roman" w:cs="Times New Roman"/>
          <w:sz w:val="28"/>
          <w:szCs w:val="28"/>
        </w:rPr>
        <w:t xml:space="preserve">Затраты, указанные в </w:t>
      </w:r>
      <w:hyperlink r:id="rId27" w:history="1">
        <w:r w:rsidRPr="004E4AC8">
          <w:rPr>
            <w:rFonts w:ascii="Times New Roman" w:hAnsi="Times New Roman" w:cs="Times New Roman"/>
            <w:sz w:val="28"/>
            <w:szCs w:val="28"/>
          </w:rPr>
          <w:t>подпунктах «б(1)</w:t>
        </w:r>
      </w:hyperlink>
      <w:r w:rsidRPr="004E4AC8">
        <w:rPr>
          <w:rFonts w:ascii="Times New Roman" w:hAnsi="Times New Roman" w:cs="Times New Roman"/>
          <w:sz w:val="28"/>
          <w:szCs w:val="28"/>
        </w:rPr>
        <w:t xml:space="preserve">» и </w:t>
      </w:r>
      <w:hyperlink r:id="rId28" w:history="1">
        <w:r w:rsidRPr="004E4AC8">
          <w:rPr>
            <w:rFonts w:ascii="Times New Roman" w:hAnsi="Times New Roman" w:cs="Times New Roman"/>
            <w:sz w:val="28"/>
            <w:szCs w:val="28"/>
          </w:rPr>
          <w:t>«ж» пункта 2</w:t>
        </w:r>
      </w:hyperlink>
      <w:r w:rsidRPr="004E4AC8">
        <w:rPr>
          <w:rFonts w:ascii="Times New Roman" w:hAnsi="Times New Roman" w:cs="Times New Roman"/>
          <w:sz w:val="28"/>
          <w:szCs w:val="28"/>
        </w:rPr>
        <w:t xml:space="preserve">5 настоящего Положения, рассчитываются на основании годовой расчетной (плановой) </w:t>
      </w:r>
      <w:r w:rsidRPr="004E4AC8">
        <w:rPr>
          <w:rFonts w:ascii="Times New Roman" w:hAnsi="Times New Roman" w:cs="Times New Roman"/>
          <w:sz w:val="28"/>
          <w:szCs w:val="28"/>
        </w:rPr>
        <w:lastRenderedPageBreak/>
        <w:t>суммы амортизации, которая должна начисляться по особо ценному движимому имуществу, используемому в процессе выполнения работы (основные средства и нематериальные активы, амортизируемые в процессе выполнения работы) и необходимому для общехозяйственных нужд (основные средства и нематериальные активы), исходя из срока его полезного использования</w:t>
      </w:r>
      <w:proofErr w:type="gramEnd"/>
      <w:r w:rsidRPr="004E4AC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E4AC8">
        <w:rPr>
          <w:rFonts w:ascii="Times New Roman" w:hAnsi="Times New Roman" w:cs="Times New Roman"/>
          <w:sz w:val="28"/>
          <w:szCs w:val="28"/>
        </w:rPr>
        <w:t xml:space="preserve">установленного с учетом </w:t>
      </w:r>
      <w:hyperlink r:id="rId29" w:history="1">
        <w:r w:rsidRPr="004E4AC8">
          <w:rPr>
            <w:rFonts w:ascii="Times New Roman" w:hAnsi="Times New Roman" w:cs="Times New Roman"/>
            <w:sz w:val="28"/>
            <w:szCs w:val="28"/>
          </w:rPr>
          <w:t>Классификации</w:t>
        </w:r>
      </w:hyperlink>
      <w:r w:rsidRPr="004E4AC8">
        <w:rPr>
          <w:rFonts w:ascii="Times New Roman" w:hAnsi="Times New Roman" w:cs="Times New Roman"/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г. </w:t>
      </w:r>
      <w:r w:rsidR="00DE2995" w:rsidRPr="004E4AC8">
        <w:rPr>
          <w:rFonts w:ascii="Times New Roman" w:hAnsi="Times New Roman" w:cs="Times New Roman"/>
          <w:sz w:val="28"/>
          <w:szCs w:val="28"/>
        </w:rPr>
        <w:t xml:space="preserve">  </w:t>
      </w:r>
      <w:r w:rsidRPr="004E4AC8">
        <w:rPr>
          <w:rFonts w:ascii="Times New Roman" w:hAnsi="Times New Roman" w:cs="Times New Roman"/>
          <w:sz w:val="28"/>
          <w:szCs w:val="28"/>
        </w:rPr>
        <w:t>№ 1 «О Классификации основных средств, включаемых в амортизационные группы», и особенностей условий его эксплуатации (повышенная сменность и (или) агрессивность среды), определяемых исходя из содержания выполняемых работ.</w:t>
      </w:r>
      <w:proofErr w:type="gramEnd"/>
    </w:p>
    <w:p w:rsidR="00D5125C" w:rsidRPr="004E4AC8" w:rsidRDefault="00D5125C" w:rsidP="004E4A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AC8">
        <w:rPr>
          <w:rFonts w:ascii="Times New Roman" w:hAnsi="Times New Roman" w:cs="Times New Roman"/>
          <w:sz w:val="28"/>
          <w:szCs w:val="28"/>
        </w:rPr>
        <w:t xml:space="preserve">Затраты на аренду имущества, включенные в затраты, указанные в </w:t>
      </w:r>
      <w:hyperlink r:id="rId30" w:history="1">
        <w:proofErr w:type="gramStart"/>
        <w:r w:rsidRPr="004E4AC8">
          <w:rPr>
            <w:rFonts w:ascii="Times New Roman" w:hAnsi="Times New Roman" w:cs="Times New Roman"/>
            <w:sz w:val="28"/>
            <w:szCs w:val="28"/>
          </w:rPr>
          <w:t>подпунктах «б</w:t>
        </w:r>
        <w:proofErr w:type="gramEnd"/>
      </w:hyperlink>
      <w:r w:rsidRPr="004E4AC8">
        <w:rPr>
          <w:rFonts w:ascii="Times New Roman" w:hAnsi="Times New Roman" w:cs="Times New Roman"/>
          <w:sz w:val="28"/>
          <w:szCs w:val="28"/>
        </w:rPr>
        <w:t xml:space="preserve">», </w:t>
      </w:r>
      <w:hyperlink r:id="rId31" w:history="1">
        <w:r w:rsidRPr="004E4AC8">
          <w:rPr>
            <w:rFonts w:ascii="Times New Roman" w:hAnsi="Times New Roman" w:cs="Times New Roman"/>
            <w:sz w:val="28"/>
            <w:szCs w:val="28"/>
          </w:rPr>
          <w:t>«д</w:t>
        </w:r>
      </w:hyperlink>
      <w:r w:rsidRPr="004E4AC8">
        <w:rPr>
          <w:rFonts w:ascii="Times New Roman" w:hAnsi="Times New Roman" w:cs="Times New Roman"/>
          <w:sz w:val="28"/>
          <w:szCs w:val="28"/>
        </w:rPr>
        <w:t xml:space="preserve">» и </w:t>
      </w:r>
      <w:hyperlink r:id="rId32" w:history="1">
        <w:r w:rsidRPr="004E4AC8">
          <w:rPr>
            <w:rFonts w:ascii="Times New Roman" w:hAnsi="Times New Roman" w:cs="Times New Roman"/>
            <w:sz w:val="28"/>
            <w:szCs w:val="28"/>
          </w:rPr>
          <w:t>«е» пункта 2</w:t>
        </w:r>
      </w:hyperlink>
      <w:r w:rsidRPr="004E4AC8">
        <w:rPr>
          <w:rFonts w:ascii="Times New Roman" w:hAnsi="Times New Roman" w:cs="Times New Roman"/>
          <w:sz w:val="28"/>
          <w:szCs w:val="28"/>
        </w:rPr>
        <w:t>5 настоящего Положения, учитываются в составе указанных затрат в случае, если имущество, необходимое для выполнения муниципального задания, не закреплено за муниципальным бюджетным или автономным учреждением на праве оперативного управления.</w:t>
      </w:r>
    </w:p>
    <w:p w:rsidR="008E1A06" w:rsidRPr="004E4AC8" w:rsidRDefault="00EC57C0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5125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работ, нормативными правовыми </w:t>
      </w:r>
      <w:r w:rsidR="008E1A06" w:rsidRPr="004E4AC8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D5125C" w:rsidRPr="004E4AC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Веневский район</w:t>
      </w:r>
      <w:r w:rsidR="008E1A06" w:rsidRPr="004E4AC8">
        <w:rPr>
          <w:rFonts w:ascii="Times New Roman" w:hAnsi="Times New Roman" w:cs="Times New Roman"/>
          <w:sz w:val="28"/>
          <w:szCs w:val="28"/>
        </w:rPr>
        <w:t xml:space="preserve"> в установленной сфере.</w:t>
      </w:r>
      <w:proofErr w:type="gramEnd"/>
    </w:p>
    <w:p w:rsidR="008E1A06" w:rsidRPr="004E4AC8" w:rsidRDefault="000C23EE" w:rsidP="004020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5125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. Значения нормативных затрат на выполнение работы утверждаются органом, осуществляющим функции и полномочия</w:t>
      </w:r>
      <w:r w:rsidR="008E1A06" w:rsidRPr="00FB3A40">
        <w:rPr>
          <w:rFonts w:ascii="Times New Roman" w:hAnsi="Times New Roman" w:cs="Times New Roman"/>
          <w:sz w:val="28"/>
          <w:szCs w:val="28"/>
        </w:rPr>
        <w:t xml:space="preserve"> 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учредителя в отношении бюджетных или автономных учреждений, а также главным распорядителем средств бюджета</w:t>
      </w:r>
      <w:r w:rsidR="00E94C1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56FB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в ведении которого находятся казенные учреждения (в случае принятия им решения о применении нормативных затрат при расчете объема финансового обеспечения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D5125C" w:rsidRPr="00D5125C">
        <w:rPr>
          <w:rFonts w:ascii="Times New Roman" w:hAnsi="Times New Roman" w:cs="Times New Roman"/>
          <w:sz w:val="28"/>
          <w:szCs w:val="28"/>
        </w:rPr>
        <w:t xml:space="preserve"> </w:t>
      </w:r>
      <w:r w:rsidR="005875C7" w:rsidRPr="004E4AC8">
        <w:rPr>
          <w:rFonts w:ascii="Times New Roman" w:hAnsi="Times New Roman" w:cs="Times New Roman"/>
          <w:sz w:val="28"/>
          <w:szCs w:val="28"/>
        </w:rPr>
        <w:t xml:space="preserve">Утверждение осуществляется </w:t>
      </w:r>
      <w:r w:rsidR="00D5125C" w:rsidRPr="004E4AC8">
        <w:rPr>
          <w:rFonts w:ascii="Times New Roman" w:hAnsi="Times New Roman" w:cs="Times New Roman"/>
          <w:sz w:val="28"/>
          <w:szCs w:val="28"/>
        </w:rPr>
        <w:t>путем проставления грифа утверждения, содержащего наименование должности, подпись (расшифровку подписи) уполномо</w:t>
      </w:r>
      <w:r w:rsidR="005875C7" w:rsidRPr="004E4AC8">
        <w:rPr>
          <w:rFonts w:ascii="Times New Roman" w:hAnsi="Times New Roman" w:cs="Times New Roman"/>
          <w:sz w:val="28"/>
          <w:szCs w:val="28"/>
        </w:rPr>
        <w:t>ченного лица и дату утверждения.</w:t>
      </w:r>
    </w:p>
    <w:p w:rsidR="008E1A06" w:rsidRPr="00FB3A40" w:rsidRDefault="000C23EE" w:rsidP="00BF1F12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875C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В объем финансового обеспечения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включаются затраты на уплату налогов, в качестве объекта налогообложения по которым признается имущество учреждения.</w:t>
      </w:r>
    </w:p>
    <w:p w:rsidR="004E4AC8" w:rsidRDefault="005875C7" w:rsidP="004E4A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AC8">
        <w:rPr>
          <w:rFonts w:ascii="Times New Roman" w:hAnsi="Times New Roman" w:cs="Times New Roman"/>
          <w:sz w:val="28"/>
          <w:szCs w:val="28"/>
        </w:rPr>
        <w:t xml:space="preserve">В случае если бюджетное или автономное учреждение оказывает сверх установленного муниципального задания муниципальные  услуги (выполняет работы) для физических и юридических лиц за плату, а также осуществляет иную приносящую доход деятельность (далее - платная деятельность), </w:t>
      </w:r>
      <w:r w:rsidRPr="004E4AC8">
        <w:rPr>
          <w:rFonts w:ascii="Times New Roman" w:hAnsi="Times New Roman" w:cs="Times New Roman"/>
          <w:sz w:val="28"/>
          <w:szCs w:val="28"/>
        </w:rPr>
        <w:lastRenderedPageBreak/>
        <w:t xml:space="preserve">затраты, указанные в </w:t>
      </w:r>
      <w:hyperlink r:id="rId33" w:history="1">
        <w:r w:rsidRPr="004E4AC8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4E4AC8">
        <w:rPr>
          <w:rFonts w:ascii="Times New Roman" w:hAnsi="Times New Roman" w:cs="Times New Roman"/>
          <w:sz w:val="28"/>
          <w:szCs w:val="28"/>
        </w:rPr>
        <w:t xml:space="preserve"> настоящего пункта, рассчитываются с применением коэффициента платной деятельности, который определяется как отношение планируемого объема субсидии на финансовое обеспечение выполнения муниципального задания (далее</w:t>
      </w:r>
      <w:proofErr w:type="gramEnd"/>
      <w:r w:rsidRPr="004E4AC8">
        <w:rPr>
          <w:rFonts w:ascii="Times New Roman" w:hAnsi="Times New Roman" w:cs="Times New Roman"/>
          <w:sz w:val="28"/>
          <w:szCs w:val="28"/>
        </w:rPr>
        <w:t xml:space="preserve"> - субсидия) к общей сумме планируемых поступлений, включающей поступления от субсидии и доходов от платной деятельности, определяемых исходя из объемов указанных поступлений, полученных в отчетном финансовом году (далее - коэффициент платной деятельности).</w:t>
      </w:r>
    </w:p>
    <w:p w:rsidR="008E1A06" w:rsidRPr="004E4AC8" w:rsidRDefault="005875C7" w:rsidP="004E4A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AC8">
        <w:rPr>
          <w:rFonts w:ascii="Times New Roman" w:hAnsi="Times New Roman" w:cs="Times New Roman"/>
          <w:sz w:val="28"/>
          <w:szCs w:val="28"/>
        </w:rPr>
        <w:t>При расчете коэффициента платной деятельности не учитываются поступления в виде целевых субсидий, предоставляемых из федерального и областного бюджетов, грантов,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муниципального имущества, переданного в аренду (безвозмездное пользование).</w:t>
      </w:r>
      <w:proofErr w:type="gramEnd"/>
    </w:p>
    <w:p w:rsidR="008E1A06" w:rsidRPr="00186A19" w:rsidRDefault="00186A19" w:rsidP="00342EBF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E94C1E" w:rsidRPr="00FB3A4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Затраты на содержание не используемого для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8E1A06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бюджетного или автономного учреждения рассчитываются </w:t>
      </w:r>
      <w:r w:rsidR="00342EBF">
        <w:rPr>
          <w:rFonts w:ascii="Times New Roman" w:hAnsi="Times New Roman" w:cs="Times New Roman"/>
          <w:color w:val="000000"/>
          <w:sz w:val="28"/>
          <w:szCs w:val="28"/>
        </w:rPr>
        <w:t>в порядке, установленном ор</w:t>
      </w:r>
      <w:r w:rsidR="00400CE3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42EBF">
        <w:rPr>
          <w:rFonts w:ascii="Times New Roman" w:hAnsi="Times New Roman" w:cs="Times New Roman"/>
          <w:color w:val="000000"/>
          <w:sz w:val="28"/>
          <w:szCs w:val="28"/>
        </w:rPr>
        <w:t xml:space="preserve">аном, осуществляющим функции и полномочия учредителя в отношении бюджетных или автономных учреждений, а также главным распорядителем средств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342EBF">
        <w:rPr>
          <w:rFonts w:ascii="Times New Roman" w:hAnsi="Times New Roman" w:cs="Times New Roman"/>
          <w:color w:val="000000"/>
          <w:sz w:val="28"/>
          <w:szCs w:val="28"/>
        </w:rPr>
        <w:t>, в ведении которого находятся казенные учреждения</w:t>
      </w:r>
      <w:r w:rsidR="00292F4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566FE" w:rsidRPr="00FB3A40" w:rsidRDefault="000C23EE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86A1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если бюджетное или автономное учреждение оказывает платную деятельность сверх установленного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>, затраты, указанные в пункте</w:t>
      </w:r>
      <w:r w:rsidR="00186A19">
        <w:rPr>
          <w:rFonts w:ascii="Times New Roman" w:hAnsi="Times New Roman" w:cs="Times New Roman"/>
          <w:color w:val="000000"/>
          <w:sz w:val="28"/>
          <w:szCs w:val="28"/>
        </w:rPr>
        <w:t xml:space="preserve"> 30</w:t>
      </w:r>
      <w:r w:rsidR="004515AF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>настоящего Положения, рассчитываются с применением коэффициента платной деятельности.</w:t>
      </w:r>
    </w:p>
    <w:p w:rsidR="009566FE" w:rsidRPr="004E4AC8" w:rsidRDefault="009566FE" w:rsidP="00A95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затрат на содержание не используемого для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бюджетного или автономного учреждения утверждаются органом, осуществляющим функции и полномочия учредителя в отношении бюджетных или автономных учреждений</w:t>
      </w:r>
      <w:r w:rsidR="004515AF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главным распорядителем средств бюджета </w:t>
      </w:r>
      <w:r w:rsidR="00F1318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4515AF" w:rsidRPr="00FB3A40">
        <w:rPr>
          <w:rFonts w:ascii="Times New Roman" w:hAnsi="Times New Roman" w:cs="Times New Roman"/>
          <w:color w:val="000000"/>
          <w:sz w:val="28"/>
          <w:szCs w:val="28"/>
        </w:rPr>
        <w:t>, в ведении которого находятся казенные учреждения</w:t>
      </w:r>
      <w:r w:rsidR="004515AF" w:rsidRPr="004E4AC8">
        <w:rPr>
          <w:rFonts w:ascii="Times New Roman" w:hAnsi="Times New Roman" w:cs="Times New Roman"/>
          <w:sz w:val="28"/>
          <w:szCs w:val="28"/>
        </w:rPr>
        <w:t>.</w:t>
      </w:r>
      <w:r w:rsidR="00186A19" w:rsidRPr="004E4AC8">
        <w:rPr>
          <w:rFonts w:ascii="Times New Roman" w:hAnsi="Times New Roman" w:cs="Times New Roman"/>
          <w:sz w:val="28"/>
          <w:szCs w:val="28"/>
        </w:rPr>
        <w:t xml:space="preserve"> Утверждение осуществляется путем проставления грифа утверждения, содержащего наименование должности, подпись (расшифровку подписи) уполномоченного лица и дату утверждения.</w:t>
      </w:r>
      <w:r w:rsidR="000F54C9" w:rsidRPr="004E4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6FE" w:rsidRPr="00FB3A40" w:rsidRDefault="004515AF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F54C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бюджетное или автономное учреждение осуществляет платную деятельность в рамках установленного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по которому в соответствии с </w:t>
      </w:r>
      <w:r w:rsidR="009650D1">
        <w:rPr>
          <w:rFonts w:ascii="Times New Roman" w:hAnsi="Times New Roman" w:cs="Times New Roman"/>
          <w:color w:val="000000"/>
          <w:sz w:val="28"/>
          <w:szCs w:val="28"/>
        </w:rPr>
        <w:t>действующим законодательством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взимание платы, объем финансового обеспечения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1B0B1B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(работы), за оказание (выполнение) которой предусмотрено взимание платы, и среднего</w:t>
      </w:r>
      <w:proofErr w:type="gramEnd"/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значения размера платы (цены, тарифа), установленного в </w:t>
      </w:r>
      <w:r w:rsidR="00412990">
        <w:rPr>
          <w:rFonts w:ascii="Times New Roman" w:hAnsi="Times New Roman" w:cs="Times New Roman"/>
          <w:color w:val="000000"/>
          <w:sz w:val="28"/>
          <w:szCs w:val="28"/>
        </w:rPr>
        <w:t>муниципальном задании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, органом, осуществляющим функции и полномочия учредителя в отношении бюджетных или автономных учреждений, с учетом положений, установленных </w:t>
      </w:r>
      <w:r w:rsidR="0065233E">
        <w:rPr>
          <w:rFonts w:ascii="Times New Roman" w:hAnsi="Times New Roman" w:cs="Times New Roman"/>
          <w:color w:val="000000"/>
          <w:sz w:val="28"/>
          <w:szCs w:val="28"/>
        </w:rPr>
        <w:t>действующим законодательством</w:t>
      </w:r>
      <w:r w:rsidR="009566FE" w:rsidRPr="00FB3A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72E4" w:rsidRPr="00FB3A40" w:rsidRDefault="007772E4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57F1">
        <w:rPr>
          <w:rFonts w:ascii="Times New Roman" w:hAnsi="Times New Roman" w:cs="Times New Roman"/>
          <w:sz w:val="28"/>
          <w:szCs w:val="28"/>
        </w:rPr>
        <w:t>3</w:t>
      </w:r>
      <w:r w:rsidR="00C36A15" w:rsidRPr="00DD57F1">
        <w:rPr>
          <w:rFonts w:ascii="Times New Roman" w:hAnsi="Times New Roman" w:cs="Times New Roman"/>
          <w:sz w:val="28"/>
          <w:szCs w:val="28"/>
        </w:rPr>
        <w:t>3</w:t>
      </w:r>
      <w:r w:rsidRPr="00DD57F1">
        <w:rPr>
          <w:rFonts w:ascii="Times New Roman" w:hAnsi="Times New Roman" w:cs="Times New Roman"/>
          <w:sz w:val="28"/>
          <w:szCs w:val="28"/>
        </w:rPr>
        <w:t xml:space="preserve">. Финансовое обеспечение 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пределах бюджетных ассигнований, предусмотренных в бюджете </w:t>
      </w:r>
      <w:r w:rsidR="000D1BE4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="001E22A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0D1BE4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на указанные цели.</w:t>
      </w:r>
    </w:p>
    <w:p w:rsidR="007772E4" w:rsidRPr="00FB3A40" w:rsidRDefault="007772E4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 или автономным учреждением осуществляется путем предоставления субсидии.</w:t>
      </w:r>
    </w:p>
    <w:p w:rsidR="007772E4" w:rsidRPr="00FB3A40" w:rsidRDefault="007772E4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выполнения </w:t>
      </w:r>
      <w:r w:rsidR="0004445C">
        <w:rPr>
          <w:rFonts w:ascii="Times New Roman" w:hAnsi="Times New Roman" w:cs="Times New Roman"/>
          <w:color w:val="000000"/>
          <w:sz w:val="28"/>
          <w:szCs w:val="28"/>
        </w:rPr>
        <w:t>муниципального задания</w:t>
      </w:r>
      <w:r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 казенным учреждением осуществляется в соответствии с показателями бюджетной сметы этого учреждения.</w:t>
      </w:r>
    </w:p>
    <w:p w:rsidR="007772E4" w:rsidRPr="00EA6E35" w:rsidRDefault="00C36A15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7772E4" w:rsidRPr="00FB3A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Финансовое обеспечение оказания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 (выполнения работ) обособленными подразделениями </w:t>
      </w:r>
      <w:r w:rsidR="00562F71" w:rsidRPr="00EA6E35">
        <w:rPr>
          <w:rFonts w:ascii="Times New Roman" w:hAnsi="Times New Roman" w:cs="Times New Roman"/>
          <w:sz w:val="28"/>
          <w:szCs w:val="28"/>
        </w:rPr>
        <w:t>муниципального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 учреждения в случае, установленном пунктом 7 настоящего Положения, осуществляется в пределах рассчитанного в соответствии с настоящим Положением объема финансового обеспечения выполнения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 </w:t>
      </w:r>
      <w:r w:rsidR="005C2CB6" w:rsidRPr="00EA6E35">
        <w:rPr>
          <w:rFonts w:ascii="Times New Roman" w:hAnsi="Times New Roman" w:cs="Times New Roman"/>
          <w:sz w:val="28"/>
          <w:szCs w:val="28"/>
        </w:rPr>
        <w:t>муниципальным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 учреждением в соответствии с правовым актом </w:t>
      </w:r>
      <w:r w:rsidR="005C2CB6" w:rsidRPr="00EA6E35">
        <w:rPr>
          <w:rFonts w:ascii="Times New Roman" w:hAnsi="Times New Roman" w:cs="Times New Roman"/>
          <w:sz w:val="28"/>
          <w:szCs w:val="28"/>
        </w:rPr>
        <w:t>муниципального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 учреждения, создавшего обособленное подразделение. По решению органа, осуществляющего функции и полномочия учредителя в отношении бюджетных или автономных учреждений, указанный правовой акт подлежит согласованию с органом, осуществляющим функции и полномочия учредителя в отношении бюджетных или автономных учреждений.</w:t>
      </w:r>
    </w:p>
    <w:p w:rsidR="007772E4" w:rsidRPr="00EA6E35" w:rsidRDefault="007772E4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 xml:space="preserve">Правовой акт, предусмотренный абзацем первым настоящего пункта, должен содержать также положения об объеме и периодичности перечисления средств на финансовое обеспечение выполнения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EA6E35">
        <w:rPr>
          <w:rFonts w:ascii="Times New Roman" w:hAnsi="Times New Roman" w:cs="Times New Roman"/>
          <w:sz w:val="28"/>
          <w:szCs w:val="28"/>
        </w:rPr>
        <w:t xml:space="preserve"> в течение финансового года и порядок взаимодействия </w:t>
      </w:r>
      <w:r w:rsidR="005C2CB6" w:rsidRPr="00EA6E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EA6E35">
        <w:rPr>
          <w:rFonts w:ascii="Times New Roman" w:hAnsi="Times New Roman" w:cs="Times New Roman"/>
          <w:sz w:val="28"/>
          <w:szCs w:val="28"/>
        </w:rPr>
        <w:t xml:space="preserve"> учреждения с обособленным подразделением.</w:t>
      </w:r>
    </w:p>
    <w:p w:rsidR="007772E4" w:rsidRDefault="00C36A15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35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. Уменьшение объема субсидии в течение срока выполнения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7772E4" w:rsidRPr="00EA6E35">
        <w:rPr>
          <w:rFonts w:ascii="Times New Roman" w:hAnsi="Times New Roman" w:cs="Times New Roman"/>
          <w:sz w:val="28"/>
          <w:szCs w:val="28"/>
        </w:rPr>
        <w:t xml:space="preserve"> осуществляется только при соответствующем изменении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="007772E4" w:rsidRPr="00EA6E35">
        <w:rPr>
          <w:rFonts w:ascii="Times New Roman" w:hAnsi="Times New Roman" w:cs="Times New Roman"/>
          <w:sz w:val="28"/>
          <w:szCs w:val="28"/>
        </w:rPr>
        <w:t>.</w:t>
      </w:r>
    </w:p>
    <w:p w:rsidR="00124BB5" w:rsidRPr="004F04B6" w:rsidRDefault="00124BB5" w:rsidP="00124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4B6">
        <w:rPr>
          <w:rFonts w:ascii="Times New Roman" w:hAnsi="Times New Roman" w:cs="Times New Roman"/>
          <w:sz w:val="28"/>
          <w:szCs w:val="28"/>
        </w:rPr>
        <w:t>Изменение нормативных затрат, определяемых в соответствии с настоящим Положением, в течение срока выполнения муниципального задания осуществляется (при необходимости) в случаях, предусмотренных нормативными правовыми актами муниципального образования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задания.</w:t>
      </w:r>
    </w:p>
    <w:p w:rsidR="00124BB5" w:rsidRPr="004F04B6" w:rsidRDefault="00124BB5" w:rsidP="00124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4B6">
        <w:rPr>
          <w:rFonts w:ascii="Times New Roman" w:hAnsi="Times New Roman" w:cs="Times New Roman"/>
          <w:sz w:val="28"/>
          <w:szCs w:val="28"/>
        </w:rPr>
        <w:lastRenderedPageBreak/>
        <w:t>Объем субсидии может быть увеличен в течение срока выполнения муниципального задания в случае изменения законодательства Российской Федерации о налогах и сборах, в том числе в случае отмены ранее установленных налоговых льгот.</w:t>
      </w:r>
    </w:p>
    <w:p w:rsidR="00124BB5" w:rsidRPr="004F04B6" w:rsidRDefault="00124BB5" w:rsidP="00124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4B6">
        <w:rPr>
          <w:rFonts w:ascii="Times New Roman" w:hAnsi="Times New Roman" w:cs="Times New Roman"/>
          <w:sz w:val="28"/>
          <w:szCs w:val="28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4F04B6">
        <w:rPr>
          <w:rFonts w:ascii="Times New Roman" w:hAnsi="Times New Roman" w:cs="Times New Roman"/>
          <w:sz w:val="28"/>
          <w:szCs w:val="28"/>
        </w:rPr>
        <w:t>неоказанных</w:t>
      </w:r>
      <w:proofErr w:type="spellEnd"/>
      <w:r w:rsidRPr="004F04B6">
        <w:rPr>
          <w:rFonts w:ascii="Times New Roman" w:hAnsi="Times New Roman" w:cs="Times New Roman"/>
          <w:sz w:val="28"/>
          <w:szCs w:val="28"/>
        </w:rPr>
        <w:t xml:space="preserve"> муниципальных услуг (невыполненных работ), подлежат перечислению в установленном порядке муниципальными бюджетными или автономными учреждениями в бюджет муниципального образования и учитываются в порядке, установленном для учета сумм возврата дебиторской задолженности.</w:t>
      </w:r>
      <w:proofErr w:type="gramEnd"/>
    </w:p>
    <w:p w:rsidR="00124BB5" w:rsidRPr="004F04B6" w:rsidRDefault="00124BB5" w:rsidP="00A95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4B6">
        <w:rPr>
          <w:rFonts w:ascii="Times New Roman" w:hAnsi="Times New Roman" w:cs="Times New Roman"/>
          <w:sz w:val="28"/>
          <w:szCs w:val="28"/>
        </w:rPr>
        <w:t>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 автономным учреждениям, являющимся правопреемниками.</w:t>
      </w:r>
    </w:p>
    <w:p w:rsidR="00333D60" w:rsidRPr="00EA6E35" w:rsidRDefault="00C36A15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36</w:t>
      </w:r>
      <w:r w:rsidR="00333D60" w:rsidRPr="00EA6E35">
        <w:rPr>
          <w:rFonts w:ascii="Times New Roman" w:hAnsi="Times New Roman" w:cs="Times New Roman"/>
          <w:sz w:val="28"/>
          <w:szCs w:val="28"/>
        </w:rPr>
        <w:t xml:space="preserve">. Субсидия перечисляется в установленном порядке на </w:t>
      </w:r>
      <w:r w:rsidR="00D0101E" w:rsidRPr="00EA6E35">
        <w:rPr>
          <w:rFonts w:ascii="Times New Roman" w:hAnsi="Times New Roman" w:cs="Times New Roman"/>
          <w:sz w:val="28"/>
          <w:szCs w:val="28"/>
        </w:rPr>
        <w:t xml:space="preserve">лицевой </w:t>
      </w:r>
      <w:r w:rsidR="00333D60" w:rsidRPr="00EA6E35">
        <w:rPr>
          <w:rFonts w:ascii="Times New Roman" w:hAnsi="Times New Roman" w:cs="Times New Roman"/>
          <w:sz w:val="28"/>
          <w:szCs w:val="28"/>
        </w:rPr>
        <w:t xml:space="preserve">счет </w:t>
      </w:r>
      <w:r w:rsidR="00216A00" w:rsidRPr="00EA6E35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  <w:r w:rsidR="00333D60" w:rsidRPr="00EA6E35">
        <w:rPr>
          <w:rFonts w:ascii="Times New Roman" w:hAnsi="Times New Roman" w:cs="Times New Roman"/>
          <w:sz w:val="28"/>
          <w:szCs w:val="28"/>
        </w:rPr>
        <w:t xml:space="preserve">, открытый в </w:t>
      </w:r>
      <w:r w:rsidR="00216A00" w:rsidRPr="00EA6E35"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Веневский район, или счет территориального органа Федерального казначейства.</w:t>
      </w:r>
    </w:p>
    <w:p w:rsidR="00D0101E" w:rsidRPr="00EA6E35" w:rsidRDefault="00D0101E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 xml:space="preserve">Субсидия на финансовое обеспечение выполнения муниципального задания муниципальным автономным учреждением перечисляется в установленном порядке на лицевой счет муниципального автономного учреждения, открытый в финансовом управлении администрации муниципального образования Веневский район, или счет территориального органа Федерального казначейства. </w:t>
      </w:r>
    </w:p>
    <w:p w:rsidR="00333D60" w:rsidRDefault="00C36A15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37</w:t>
      </w:r>
      <w:r w:rsidR="00333D60" w:rsidRPr="00EA6E35">
        <w:rPr>
          <w:rFonts w:ascii="Times New Roman" w:hAnsi="Times New Roman" w:cs="Times New Roman"/>
          <w:sz w:val="28"/>
          <w:szCs w:val="28"/>
        </w:rPr>
        <w:t>.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 органом, осуществляющим функции и полномочия учредителя в отношении бюджетных или автономных учреждений, с бюджетным или автономным учреждением (далее - соглашение).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0676B2" w:rsidRPr="004F04B6" w:rsidRDefault="00FE5D5C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4B6">
        <w:rPr>
          <w:rFonts w:ascii="Times New Roman" w:hAnsi="Times New Roman" w:cs="Times New Roman"/>
          <w:sz w:val="28"/>
          <w:szCs w:val="28"/>
        </w:rPr>
        <w:t>Типовая форма соглашения устанавливается финансовым управлением администрации муниципального образования Веневский район.</w:t>
      </w:r>
    </w:p>
    <w:p w:rsidR="00FE5D5C" w:rsidRPr="004F04B6" w:rsidRDefault="000676B2" w:rsidP="000676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04B6">
        <w:rPr>
          <w:rFonts w:ascii="Times New Roman" w:hAnsi="Times New Roman" w:cs="Times New Roman"/>
          <w:sz w:val="28"/>
          <w:szCs w:val="28"/>
        </w:rPr>
        <w:t>Начиная с 2018 года соглашение, а также дополнение к нему (при наличии), в том числе дополнительное соглашение о расторжении соглашения о порядке и условиях предоставления субсидии (при наличии), формируется в электронном виде с использованием информационных систем.</w:t>
      </w:r>
      <w:r w:rsidR="00FE5D5C" w:rsidRPr="004F04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D60" w:rsidRPr="00EA6E35" w:rsidRDefault="00C36A15" w:rsidP="00C36A15">
      <w:pPr>
        <w:tabs>
          <w:tab w:val="left" w:pos="1134"/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lastRenderedPageBreak/>
        <w:t>38</w:t>
      </w:r>
      <w:r w:rsidR="00333D60" w:rsidRPr="00EA6E35">
        <w:rPr>
          <w:rFonts w:ascii="Times New Roman" w:hAnsi="Times New Roman" w:cs="Times New Roman"/>
          <w:sz w:val="28"/>
          <w:szCs w:val="28"/>
        </w:rPr>
        <w:t>.</w:t>
      </w:r>
      <w:r w:rsidRPr="00EA6E35">
        <w:rPr>
          <w:rFonts w:ascii="Times New Roman" w:hAnsi="Times New Roman" w:cs="Times New Roman"/>
          <w:sz w:val="28"/>
          <w:szCs w:val="28"/>
        </w:rPr>
        <w:tab/>
      </w:r>
      <w:r w:rsidR="00333D60" w:rsidRPr="00EA6E35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в соответствии с графиком, содержащимся в соглашении или правовых актах, указанных в пунктах </w:t>
      </w:r>
      <w:r w:rsidR="00223F28" w:rsidRPr="00EA6E35">
        <w:rPr>
          <w:rFonts w:ascii="Times New Roman" w:hAnsi="Times New Roman" w:cs="Times New Roman"/>
          <w:sz w:val="28"/>
          <w:szCs w:val="28"/>
        </w:rPr>
        <w:t>34</w:t>
      </w:r>
      <w:r w:rsidR="00333D60" w:rsidRPr="00EA6E35">
        <w:rPr>
          <w:rFonts w:ascii="Times New Roman" w:hAnsi="Times New Roman" w:cs="Times New Roman"/>
          <w:sz w:val="28"/>
          <w:szCs w:val="28"/>
        </w:rPr>
        <w:t xml:space="preserve"> и </w:t>
      </w:r>
      <w:r w:rsidR="00223F28" w:rsidRPr="00EA6E35">
        <w:rPr>
          <w:rFonts w:ascii="Times New Roman" w:hAnsi="Times New Roman" w:cs="Times New Roman"/>
          <w:sz w:val="28"/>
          <w:szCs w:val="28"/>
        </w:rPr>
        <w:t>37</w:t>
      </w:r>
      <w:r w:rsidR="00333D60" w:rsidRPr="00EA6E35">
        <w:rPr>
          <w:rFonts w:ascii="Times New Roman" w:hAnsi="Times New Roman" w:cs="Times New Roman"/>
          <w:sz w:val="28"/>
          <w:szCs w:val="28"/>
        </w:rPr>
        <w:t xml:space="preserve"> настоящего Положения, не реже одного раза в квартал в сумме, не превышающей:</w:t>
      </w:r>
    </w:p>
    <w:p w:rsidR="00333D60" w:rsidRPr="00EA6E35" w:rsidRDefault="00333D60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а) 25 процентов годового размера субсидии в течение I квартала;</w:t>
      </w:r>
    </w:p>
    <w:p w:rsidR="00333D60" w:rsidRPr="004F04B6" w:rsidRDefault="00333D60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4B6">
        <w:rPr>
          <w:rFonts w:ascii="Times New Roman" w:hAnsi="Times New Roman" w:cs="Times New Roman"/>
          <w:sz w:val="28"/>
          <w:szCs w:val="28"/>
        </w:rPr>
        <w:t xml:space="preserve">б) 50 процентов </w:t>
      </w:r>
      <w:r w:rsidR="00E14FDF" w:rsidRPr="004F04B6">
        <w:rPr>
          <w:rFonts w:ascii="Times New Roman" w:hAnsi="Times New Roman" w:cs="Times New Roman"/>
          <w:sz w:val="28"/>
          <w:szCs w:val="28"/>
        </w:rPr>
        <w:t xml:space="preserve">годового размера субсидии </w:t>
      </w:r>
      <w:r w:rsidRPr="004F04B6">
        <w:rPr>
          <w:rFonts w:ascii="Times New Roman" w:hAnsi="Times New Roman" w:cs="Times New Roman"/>
          <w:sz w:val="28"/>
          <w:szCs w:val="28"/>
        </w:rPr>
        <w:t>в течение первого полугодия;</w:t>
      </w:r>
    </w:p>
    <w:p w:rsidR="00333D60" w:rsidRPr="00EA6E35" w:rsidRDefault="00333D60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в) 75 процентов годового размера субсидии в течение 9 месяцев.</w:t>
      </w:r>
    </w:p>
    <w:p w:rsidR="002A5AD1" w:rsidRPr="004F04B6" w:rsidRDefault="00C36A15" w:rsidP="004F04B6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39</w:t>
      </w:r>
      <w:r w:rsidR="00333D60" w:rsidRPr="004F04B6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ar0"/>
      <w:bookmarkEnd w:id="3"/>
      <w:proofErr w:type="gramStart"/>
      <w:r w:rsidR="00F15364" w:rsidRPr="004F04B6">
        <w:rPr>
          <w:rFonts w:ascii="Times New Roman" w:hAnsi="Times New Roman" w:cs="Times New Roman"/>
          <w:sz w:val="28"/>
          <w:szCs w:val="28"/>
        </w:rPr>
        <w:t>Перечисление платежа</w:t>
      </w:r>
      <w:r w:rsidR="002A5AD1" w:rsidRPr="004F04B6">
        <w:rPr>
          <w:rFonts w:ascii="Times New Roman" w:hAnsi="Times New Roman" w:cs="Times New Roman"/>
          <w:sz w:val="28"/>
          <w:szCs w:val="28"/>
        </w:rPr>
        <w:t>, завершающего выплату субсидии</w:t>
      </w:r>
      <w:r w:rsidR="00F15364" w:rsidRPr="004F04B6">
        <w:rPr>
          <w:rFonts w:ascii="Times New Roman" w:hAnsi="Times New Roman" w:cs="Times New Roman"/>
          <w:sz w:val="28"/>
          <w:szCs w:val="28"/>
        </w:rPr>
        <w:t xml:space="preserve"> в декабре должно осуществляться не позднее 25 декабря после предоставления в срок, установленный в муниципальном задании, бюджетным или автономным учреждением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муниципальных</w:t>
      </w:r>
      <w:r w:rsidR="00F15364" w:rsidRPr="004F04B6">
        <w:rPr>
          <w:rFonts w:ascii="Times New Roman" w:hAnsi="Times New Roman" w:cs="Times New Roman"/>
          <w:sz w:val="28"/>
          <w:szCs w:val="28"/>
        </w:rPr>
        <w:t xml:space="preserve"> услуг за соответствующий финансовый год, составленного по форме, аналогичной форме отчета о выполнении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муниципального</w:t>
      </w:r>
      <w:r w:rsidR="00F15364" w:rsidRPr="004F04B6">
        <w:rPr>
          <w:rFonts w:ascii="Times New Roman" w:hAnsi="Times New Roman" w:cs="Times New Roman"/>
          <w:sz w:val="28"/>
          <w:szCs w:val="28"/>
        </w:rPr>
        <w:t xml:space="preserve"> задания, предусмотренной </w:t>
      </w:r>
      <w:hyperlink r:id="rId34" w:history="1">
        <w:r w:rsidR="00F15364" w:rsidRPr="004F04B6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2A5AD1" w:rsidRPr="004F04B6">
          <w:rPr>
            <w:rFonts w:ascii="Times New Roman" w:hAnsi="Times New Roman" w:cs="Times New Roman"/>
            <w:sz w:val="28"/>
            <w:szCs w:val="28"/>
          </w:rPr>
          <w:t>№</w:t>
        </w:r>
        <w:r w:rsidR="00F15364" w:rsidRPr="004F04B6">
          <w:rPr>
            <w:rFonts w:ascii="Times New Roman" w:hAnsi="Times New Roman" w:cs="Times New Roman"/>
            <w:sz w:val="28"/>
            <w:szCs w:val="28"/>
          </w:rPr>
          <w:t xml:space="preserve"> 2</w:t>
        </w:r>
        <w:proofErr w:type="gramEnd"/>
      </w:hyperlink>
      <w:r w:rsidR="00F15364" w:rsidRPr="004F04B6">
        <w:rPr>
          <w:rFonts w:ascii="Times New Roman" w:hAnsi="Times New Roman" w:cs="Times New Roman"/>
          <w:sz w:val="28"/>
          <w:szCs w:val="28"/>
        </w:rPr>
        <w:t xml:space="preserve"> к настоящему Положению. В предварительном отчете указываются показатели по объему и качеству, запланированные к исполнению по завершении текущего финансового года (с учетом фактического выполнения указанных показателей на отчетную дату). В случае если показатели предварительной </w:t>
      </w:r>
      <w:proofErr w:type="gramStart"/>
      <w:r w:rsidR="00F15364" w:rsidRPr="004F04B6">
        <w:rPr>
          <w:rFonts w:ascii="Times New Roman" w:hAnsi="Times New Roman" w:cs="Times New Roman"/>
          <w:sz w:val="28"/>
          <w:szCs w:val="28"/>
        </w:rPr>
        <w:t xml:space="preserve">оценки достижения плановых показателей годового объема оказания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F15364" w:rsidRPr="004F04B6">
        <w:rPr>
          <w:rFonts w:ascii="Times New Roman" w:hAnsi="Times New Roman" w:cs="Times New Roman"/>
          <w:sz w:val="28"/>
          <w:szCs w:val="28"/>
        </w:rPr>
        <w:t xml:space="preserve"> услуг, указанные в предварительном отчете, меньше показателей, установленных в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муниципальном</w:t>
      </w:r>
      <w:r w:rsidR="00F15364" w:rsidRPr="004F04B6">
        <w:rPr>
          <w:rFonts w:ascii="Times New Roman" w:hAnsi="Times New Roman" w:cs="Times New Roman"/>
          <w:sz w:val="28"/>
          <w:szCs w:val="28"/>
        </w:rPr>
        <w:t xml:space="preserve"> задании (с учетом допустимых (возможных) отклонений), то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муниципальное</w:t>
      </w:r>
      <w:r w:rsidR="00F15364" w:rsidRPr="004F04B6">
        <w:rPr>
          <w:rFonts w:ascii="Times New Roman" w:hAnsi="Times New Roman" w:cs="Times New Roman"/>
          <w:sz w:val="28"/>
          <w:szCs w:val="28"/>
        </w:rPr>
        <w:t xml:space="preserve"> задание подлежит уточнению в соответствии с указанными в предварительном отчете показателями.</w:t>
      </w:r>
    </w:p>
    <w:p w:rsidR="002A5AD1" w:rsidRPr="004F04B6" w:rsidRDefault="00F15364" w:rsidP="002A5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4B6">
        <w:rPr>
          <w:rFonts w:ascii="Times New Roman" w:hAnsi="Times New Roman" w:cs="Times New Roman"/>
          <w:sz w:val="28"/>
          <w:szCs w:val="28"/>
        </w:rPr>
        <w:t xml:space="preserve">Если на основании отчета о выполнении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4F04B6">
        <w:rPr>
          <w:rFonts w:ascii="Times New Roman" w:hAnsi="Times New Roman" w:cs="Times New Roman"/>
          <w:sz w:val="28"/>
          <w:szCs w:val="28"/>
        </w:rPr>
        <w:t xml:space="preserve"> задания, предусмотренного </w:t>
      </w:r>
      <w:hyperlink r:id="rId35" w:history="1">
        <w:r w:rsidRPr="004F04B6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="002A5AD1" w:rsidRPr="004F04B6">
        <w:rPr>
          <w:rFonts w:ascii="Times New Roman" w:hAnsi="Times New Roman" w:cs="Times New Roman"/>
          <w:sz w:val="28"/>
          <w:szCs w:val="28"/>
        </w:rPr>
        <w:t>0</w:t>
      </w:r>
      <w:r w:rsidRPr="004F04B6">
        <w:rPr>
          <w:rFonts w:ascii="Times New Roman" w:hAnsi="Times New Roman" w:cs="Times New Roman"/>
          <w:sz w:val="28"/>
          <w:szCs w:val="28"/>
        </w:rPr>
        <w:t xml:space="preserve"> настоящего Положения, показатели объема, указанные в отчете о выполнении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муниципального</w:t>
      </w:r>
      <w:r w:rsidRPr="004F04B6">
        <w:rPr>
          <w:rFonts w:ascii="Times New Roman" w:hAnsi="Times New Roman" w:cs="Times New Roman"/>
          <w:sz w:val="28"/>
          <w:szCs w:val="28"/>
        </w:rPr>
        <w:t xml:space="preserve"> задания, меньше показателей, установленных в </w:t>
      </w:r>
      <w:r w:rsidR="002A5AD1" w:rsidRPr="004F04B6">
        <w:rPr>
          <w:rFonts w:ascii="Times New Roman" w:hAnsi="Times New Roman" w:cs="Times New Roman"/>
          <w:sz w:val="28"/>
          <w:szCs w:val="28"/>
        </w:rPr>
        <w:t>муниципальном</w:t>
      </w:r>
      <w:r w:rsidRPr="004F04B6">
        <w:rPr>
          <w:rFonts w:ascii="Times New Roman" w:hAnsi="Times New Roman" w:cs="Times New Roman"/>
          <w:sz w:val="28"/>
          <w:szCs w:val="28"/>
        </w:rPr>
        <w:t xml:space="preserve"> задании (с учетом допустимых (возможных) отклонений), то соответствующие средства субсидии подлежат перечислению в бюджет </w:t>
      </w:r>
      <w:r w:rsidR="002A5AD1" w:rsidRPr="004F04B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F04B6"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 в объеме, соответствующем показателям, характеризующим объем </w:t>
      </w:r>
      <w:proofErr w:type="spellStart"/>
      <w:r w:rsidRPr="004F04B6">
        <w:rPr>
          <w:rFonts w:ascii="Times New Roman" w:hAnsi="Times New Roman" w:cs="Times New Roman"/>
          <w:sz w:val="28"/>
          <w:szCs w:val="28"/>
        </w:rPr>
        <w:t>неоказанной</w:t>
      </w:r>
      <w:proofErr w:type="spellEnd"/>
      <w:r w:rsidRPr="004F04B6">
        <w:rPr>
          <w:rFonts w:ascii="Times New Roman" w:hAnsi="Times New Roman" w:cs="Times New Roman"/>
          <w:sz w:val="28"/>
          <w:szCs w:val="28"/>
        </w:rPr>
        <w:t xml:space="preserve"> </w:t>
      </w:r>
      <w:r w:rsidR="002A5AD1" w:rsidRPr="004F04B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F04B6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4F04B6">
        <w:rPr>
          <w:rFonts w:ascii="Times New Roman" w:hAnsi="Times New Roman" w:cs="Times New Roman"/>
          <w:sz w:val="28"/>
          <w:szCs w:val="28"/>
        </w:rPr>
        <w:t xml:space="preserve"> (невыполненной работы).</w:t>
      </w:r>
    </w:p>
    <w:p w:rsidR="002A5AD1" w:rsidRPr="00F23902" w:rsidRDefault="00F15364" w:rsidP="002A5A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902">
        <w:rPr>
          <w:rFonts w:ascii="Times New Roman" w:hAnsi="Times New Roman" w:cs="Times New Roman"/>
          <w:sz w:val="28"/>
          <w:szCs w:val="28"/>
        </w:rPr>
        <w:t xml:space="preserve">Предварительный отчет об исполнении </w:t>
      </w:r>
      <w:r w:rsidR="002A5AD1" w:rsidRPr="00F239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F23902">
        <w:rPr>
          <w:rFonts w:ascii="Times New Roman" w:hAnsi="Times New Roman" w:cs="Times New Roman"/>
          <w:sz w:val="28"/>
          <w:szCs w:val="28"/>
        </w:rPr>
        <w:t xml:space="preserve"> задания в части работ за соответствующий финансовый год, указанный в </w:t>
      </w:r>
      <w:hyperlink w:anchor="Par0" w:history="1">
        <w:r w:rsidRPr="00F23902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F23902">
        <w:rPr>
          <w:rFonts w:ascii="Times New Roman" w:hAnsi="Times New Roman" w:cs="Times New Roman"/>
          <w:sz w:val="28"/>
          <w:szCs w:val="28"/>
        </w:rPr>
        <w:t xml:space="preserve"> настоящего пункта, представляется бюджетным или автономным учреждением при установлении органом, осуществляющим функции и полномочия учредителя, требования о его представлении в </w:t>
      </w:r>
      <w:r w:rsidR="002A5AD1" w:rsidRPr="00F23902">
        <w:rPr>
          <w:rFonts w:ascii="Times New Roman" w:hAnsi="Times New Roman" w:cs="Times New Roman"/>
          <w:sz w:val="28"/>
          <w:szCs w:val="28"/>
        </w:rPr>
        <w:t>муниципальном</w:t>
      </w:r>
      <w:r w:rsidRPr="00F23902">
        <w:rPr>
          <w:rFonts w:ascii="Times New Roman" w:hAnsi="Times New Roman" w:cs="Times New Roman"/>
          <w:sz w:val="28"/>
          <w:szCs w:val="28"/>
        </w:rPr>
        <w:t xml:space="preserve"> задании. В случае если органом, осуществляющим функции и полномочия учредителя в отношении бюджетных или автономных учреждений, </w:t>
      </w:r>
      <w:r w:rsidRPr="00F23902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устанавливаются требования о представлении предварительного отчета о выполнении </w:t>
      </w:r>
      <w:r w:rsidR="002A5AD1" w:rsidRPr="00F239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F23902">
        <w:rPr>
          <w:rFonts w:ascii="Times New Roman" w:hAnsi="Times New Roman" w:cs="Times New Roman"/>
          <w:sz w:val="28"/>
          <w:szCs w:val="28"/>
        </w:rPr>
        <w:t xml:space="preserve"> задания в части, касающейся работ, за соответствующий финансовый год, заполнение и оценка предварительного отчета осуществляется в порядке, определенном аб</w:t>
      </w:r>
      <w:r w:rsidR="002A5AD1" w:rsidRPr="00F23902">
        <w:rPr>
          <w:rFonts w:ascii="Times New Roman" w:hAnsi="Times New Roman" w:cs="Times New Roman"/>
          <w:sz w:val="28"/>
          <w:szCs w:val="28"/>
        </w:rPr>
        <w:t>зацем первым настоящего пункта.</w:t>
      </w:r>
    </w:p>
    <w:p w:rsidR="00C456B5" w:rsidRPr="00F23902" w:rsidRDefault="00F15364" w:rsidP="00C4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902">
        <w:rPr>
          <w:rFonts w:ascii="Times New Roman" w:hAnsi="Times New Roman" w:cs="Times New Roman"/>
          <w:sz w:val="28"/>
          <w:szCs w:val="28"/>
        </w:rPr>
        <w:t xml:space="preserve">Требования, установленные </w:t>
      </w:r>
      <w:hyperlink r:id="rId36" w:history="1">
        <w:r w:rsidRPr="00F23902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C456B5" w:rsidRPr="00F23902">
        <w:rPr>
          <w:rFonts w:ascii="Times New Roman" w:hAnsi="Times New Roman" w:cs="Times New Roman"/>
          <w:sz w:val="28"/>
          <w:szCs w:val="28"/>
        </w:rPr>
        <w:t>ом 38</w:t>
      </w:r>
      <w:r w:rsidRPr="00F23902">
        <w:rPr>
          <w:rFonts w:ascii="Times New Roman" w:hAnsi="Times New Roman" w:cs="Times New Roman"/>
          <w:sz w:val="28"/>
          <w:szCs w:val="28"/>
        </w:rPr>
        <w:t xml:space="preserve"> настоящего Положения, связанные с перечислением субсидии, не распространяются:</w:t>
      </w:r>
    </w:p>
    <w:p w:rsidR="00C456B5" w:rsidRPr="00F23902" w:rsidRDefault="00F15364" w:rsidP="00C4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902">
        <w:rPr>
          <w:rFonts w:ascii="Times New Roman" w:hAnsi="Times New Roman" w:cs="Times New Roman"/>
          <w:sz w:val="28"/>
          <w:szCs w:val="28"/>
        </w:rPr>
        <w:t>а) на бюджетное или автономное учреждение, оказание услуг (выполнение работ) которого зависит от сезонных условий, если органом, осуществляющим функции и полномочия учредителя, не установлено иное;</w:t>
      </w:r>
    </w:p>
    <w:p w:rsidR="00C456B5" w:rsidRPr="00F23902" w:rsidRDefault="00F15364" w:rsidP="00C4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902">
        <w:rPr>
          <w:rFonts w:ascii="Times New Roman" w:hAnsi="Times New Roman" w:cs="Times New Roman"/>
          <w:sz w:val="28"/>
          <w:szCs w:val="28"/>
        </w:rPr>
        <w:t>б) на учреждение, находящееся в процессе реорганизации или ликвидации;</w:t>
      </w:r>
    </w:p>
    <w:p w:rsidR="00C456B5" w:rsidRPr="00956C8C" w:rsidRDefault="00F15364" w:rsidP="00C4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6C8C">
        <w:rPr>
          <w:rFonts w:ascii="Times New Roman" w:hAnsi="Times New Roman" w:cs="Times New Roman"/>
          <w:sz w:val="28"/>
          <w:szCs w:val="28"/>
        </w:rPr>
        <w:t xml:space="preserve">в) на предоставление субсидии в части выплат в рамках указов Президента Российской Федерации от 7 мая 2012 г. </w:t>
      </w:r>
      <w:hyperlink r:id="rId37" w:history="1">
        <w:r w:rsidR="00C456B5" w:rsidRPr="00956C8C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C456B5" w:rsidRPr="00956C8C">
        <w:rPr>
          <w:rFonts w:ascii="Times New Roman" w:hAnsi="Times New Roman" w:cs="Times New Roman"/>
          <w:sz w:val="28"/>
          <w:szCs w:val="28"/>
        </w:rPr>
        <w:t xml:space="preserve"> 597 «</w:t>
      </w:r>
      <w:r w:rsidRPr="00956C8C">
        <w:rPr>
          <w:rFonts w:ascii="Times New Roman" w:hAnsi="Times New Roman" w:cs="Times New Roman"/>
          <w:sz w:val="28"/>
          <w:szCs w:val="28"/>
        </w:rPr>
        <w:t>О мероприятиях по реализации гос</w:t>
      </w:r>
      <w:r w:rsidR="00C456B5" w:rsidRPr="00956C8C">
        <w:rPr>
          <w:rFonts w:ascii="Times New Roman" w:hAnsi="Times New Roman" w:cs="Times New Roman"/>
          <w:sz w:val="28"/>
          <w:szCs w:val="28"/>
        </w:rPr>
        <w:t>ударственной социальной политик</w:t>
      </w:r>
      <w:r w:rsidR="00956C8C" w:rsidRPr="00956C8C">
        <w:rPr>
          <w:rFonts w:ascii="Times New Roman" w:hAnsi="Times New Roman" w:cs="Times New Roman"/>
          <w:sz w:val="28"/>
          <w:szCs w:val="28"/>
        </w:rPr>
        <w:t>и</w:t>
      </w:r>
      <w:r w:rsidR="00C456B5" w:rsidRPr="00956C8C">
        <w:rPr>
          <w:rFonts w:ascii="Times New Roman" w:hAnsi="Times New Roman" w:cs="Times New Roman"/>
          <w:sz w:val="28"/>
          <w:szCs w:val="28"/>
        </w:rPr>
        <w:t>»</w:t>
      </w:r>
      <w:r w:rsidRPr="00956C8C">
        <w:rPr>
          <w:rFonts w:ascii="Times New Roman" w:hAnsi="Times New Roman" w:cs="Times New Roman"/>
          <w:sz w:val="28"/>
          <w:szCs w:val="28"/>
        </w:rPr>
        <w:t>;</w:t>
      </w:r>
    </w:p>
    <w:p w:rsidR="00F15364" w:rsidRPr="00F23902" w:rsidRDefault="00F15364" w:rsidP="00C45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902">
        <w:rPr>
          <w:rFonts w:ascii="Times New Roman" w:hAnsi="Times New Roman" w:cs="Times New Roman"/>
          <w:sz w:val="28"/>
          <w:szCs w:val="28"/>
        </w:rPr>
        <w:t xml:space="preserve">г) на бюджетное или автономное учреждение, оказывающее </w:t>
      </w:r>
      <w:r w:rsidR="00C456B5" w:rsidRPr="00F23902">
        <w:rPr>
          <w:rFonts w:ascii="Times New Roman" w:hAnsi="Times New Roman" w:cs="Times New Roman"/>
          <w:sz w:val="28"/>
          <w:szCs w:val="28"/>
        </w:rPr>
        <w:t>муниципальные</w:t>
      </w:r>
      <w:r w:rsidRPr="00F23902">
        <w:rPr>
          <w:rFonts w:ascii="Times New Roman" w:hAnsi="Times New Roman" w:cs="Times New Roman"/>
          <w:sz w:val="28"/>
          <w:szCs w:val="28"/>
        </w:rPr>
        <w:t xml:space="preserve"> услуги (выполняющее работы), процесс оказания (выполнения) которых требует неравномерного финансового обеспечения в течение финансового года, если органом, осуществляющим функции и полномочия учредителя в отношении бюджетных и автономных учреждений, не установлено иное.</w:t>
      </w:r>
    </w:p>
    <w:p w:rsidR="00333D60" w:rsidRDefault="00333D60" w:rsidP="00BF1F12">
      <w:pPr>
        <w:tabs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4</w:t>
      </w:r>
      <w:r w:rsidR="00C36A15" w:rsidRPr="00EA6E35">
        <w:rPr>
          <w:rFonts w:ascii="Times New Roman" w:hAnsi="Times New Roman" w:cs="Times New Roman"/>
          <w:sz w:val="28"/>
          <w:szCs w:val="28"/>
        </w:rPr>
        <w:t>0</w:t>
      </w:r>
      <w:r w:rsidRPr="00EA6E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A6E35">
        <w:rPr>
          <w:rFonts w:ascii="Times New Roman" w:hAnsi="Times New Roman" w:cs="Times New Roman"/>
          <w:sz w:val="28"/>
          <w:szCs w:val="28"/>
        </w:rPr>
        <w:t xml:space="preserve">Бюджетные и автономные учреждения, казенные учреждения представляют соответственно органам, осуществляющим функции и полномочия учредителей в отношении бюджетных или автономных учреждений, главным распорядителям средств бюджета </w:t>
      </w:r>
      <w:r w:rsidR="00C456B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A6E35">
        <w:rPr>
          <w:rFonts w:ascii="Times New Roman" w:hAnsi="Times New Roman" w:cs="Times New Roman"/>
          <w:sz w:val="28"/>
          <w:szCs w:val="28"/>
        </w:rPr>
        <w:t xml:space="preserve">, в ведении которых находятся казенные учреждения, отчет о выполнении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EA6E35">
        <w:rPr>
          <w:rFonts w:ascii="Times New Roman" w:hAnsi="Times New Roman" w:cs="Times New Roman"/>
          <w:sz w:val="28"/>
          <w:szCs w:val="28"/>
        </w:rPr>
        <w:t>, предусмотренный приложением</w:t>
      </w:r>
      <w:r w:rsidR="00E64DF9" w:rsidRPr="00EA6E35">
        <w:rPr>
          <w:rFonts w:ascii="Times New Roman" w:hAnsi="Times New Roman" w:cs="Times New Roman"/>
          <w:sz w:val="28"/>
          <w:szCs w:val="28"/>
        </w:rPr>
        <w:t xml:space="preserve"> </w:t>
      </w:r>
      <w:r w:rsidRPr="00EA6E35">
        <w:rPr>
          <w:rFonts w:ascii="Times New Roman" w:hAnsi="Times New Roman" w:cs="Times New Roman"/>
          <w:sz w:val="28"/>
          <w:szCs w:val="28"/>
        </w:rPr>
        <w:t xml:space="preserve">№ 2 к настоящему Положению, в соответствии с требованиями, установленными в </w:t>
      </w:r>
      <w:r w:rsidR="00412990" w:rsidRPr="00EA6E35">
        <w:rPr>
          <w:rFonts w:ascii="Times New Roman" w:hAnsi="Times New Roman" w:cs="Times New Roman"/>
          <w:sz w:val="28"/>
          <w:szCs w:val="28"/>
        </w:rPr>
        <w:t>муниципальном задании</w:t>
      </w:r>
      <w:r w:rsidR="00E7368F" w:rsidRPr="00EA6E35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E7368F" w:rsidRPr="002D018A">
        <w:rPr>
          <w:rFonts w:ascii="Times New Roman" w:hAnsi="Times New Roman" w:cs="Times New Roman"/>
          <w:sz w:val="28"/>
          <w:szCs w:val="28"/>
        </w:rPr>
        <w:t xml:space="preserve">1 февраля </w:t>
      </w:r>
      <w:r w:rsidR="00E7368F" w:rsidRPr="00EA6E35">
        <w:rPr>
          <w:rFonts w:ascii="Times New Roman" w:hAnsi="Times New Roman" w:cs="Times New Roman"/>
          <w:sz w:val="28"/>
          <w:szCs w:val="28"/>
        </w:rPr>
        <w:t>года, следующего за отчетным</w:t>
      </w:r>
      <w:proofErr w:type="gramEnd"/>
      <w:r w:rsidR="00E7368F" w:rsidRPr="00EA6E35">
        <w:rPr>
          <w:rFonts w:ascii="Times New Roman" w:hAnsi="Times New Roman" w:cs="Times New Roman"/>
          <w:sz w:val="28"/>
          <w:szCs w:val="28"/>
        </w:rPr>
        <w:t xml:space="preserve"> годом</w:t>
      </w:r>
      <w:r w:rsidRPr="00EA6E35">
        <w:rPr>
          <w:rFonts w:ascii="Times New Roman" w:hAnsi="Times New Roman" w:cs="Times New Roman"/>
          <w:sz w:val="28"/>
          <w:szCs w:val="28"/>
        </w:rPr>
        <w:t>.</w:t>
      </w:r>
    </w:p>
    <w:p w:rsidR="00C456B5" w:rsidRDefault="00C456B5" w:rsidP="00627F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органом, осуществляющим функции и полномочия учредителя в отношении </w:t>
      </w:r>
      <w:r w:rsidR="00627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или автономных учреждений, главным распорядителем средств бюджета, в ведении которого находятся  казенные учреждения, предусмотрено представление отчета о выполнении </w:t>
      </w:r>
      <w:r w:rsidR="00627FB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 в части, касающейся показателей объема оказания </w:t>
      </w:r>
      <w:r w:rsidR="00627FB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(выполнения работ), на иную дату (ежемесячно, ежеквартально), показатели отчета формируются на отчетную дату нарастающим итогом с начала года.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орган, осуществляющий функции и полномочия учредителя в отношении бюджетных или автономных учреждений, и главный распорядитель средств бюджета, в ведении которого находятся казенные учреждения, вправе установить плановые показатели достижения результатов на установленную им отчетную дату в процентах от годового объема оказания </w:t>
      </w:r>
      <w:r w:rsidR="00627FB8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(выполнения работ) или в натуральных показателях как для </w:t>
      </w:r>
      <w:r w:rsidR="00627FB8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 в целом, так и относительно 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части (с учетом неравномерного процесса их оказания (выполнения).</w:t>
      </w:r>
      <w:proofErr w:type="gramEnd"/>
    </w:p>
    <w:p w:rsidR="00E95AB2" w:rsidRPr="002D018A" w:rsidRDefault="00B30859" w:rsidP="002C5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18A">
        <w:rPr>
          <w:rFonts w:ascii="Times New Roman" w:hAnsi="Times New Roman" w:cs="Times New Roman"/>
          <w:sz w:val="28"/>
          <w:szCs w:val="28"/>
        </w:rPr>
        <w:t xml:space="preserve">41. </w:t>
      </w:r>
      <w:proofErr w:type="gramStart"/>
      <w:r w:rsidRPr="002D018A">
        <w:rPr>
          <w:rFonts w:ascii="Times New Roman" w:hAnsi="Times New Roman" w:cs="Times New Roman"/>
          <w:sz w:val="28"/>
          <w:szCs w:val="28"/>
        </w:rPr>
        <w:t xml:space="preserve">Органы, осуществляющие функции и полномочия учредителей в отношении бюджетных или автономных учреждений, осуществляют контроль за своевременным возвратом подведомственными учреждениями в полном объеме субсидий в бюджет </w:t>
      </w:r>
      <w:r w:rsidR="00E95AB2" w:rsidRPr="002D018A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представляют в течение 10 рабочих дней </w:t>
      </w:r>
      <w:r w:rsidR="002C5FAF" w:rsidRPr="002D018A">
        <w:rPr>
          <w:rFonts w:ascii="Times New Roman" w:hAnsi="Times New Roman" w:cs="Times New Roman"/>
          <w:sz w:val="28"/>
          <w:szCs w:val="28"/>
        </w:rPr>
        <w:t xml:space="preserve">в </w:t>
      </w:r>
      <w:r w:rsidR="00E95AB2" w:rsidRPr="002D018A">
        <w:rPr>
          <w:rFonts w:ascii="Times New Roman" w:hAnsi="Times New Roman" w:cs="Times New Roman"/>
          <w:sz w:val="28"/>
          <w:szCs w:val="28"/>
        </w:rPr>
        <w:t xml:space="preserve"> срок, установленн</w:t>
      </w:r>
      <w:r w:rsidR="002C5FAF" w:rsidRPr="002D018A">
        <w:rPr>
          <w:rFonts w:ascii="Times New Roman" w:hAnsi="Times New Roman" w:cs="Times New Roman"/>
          <w:sz w:val="28"/>
          <w:szCs w:val="28"/>
        </w:rPr>
        <w:t>ый бюджетным законодательством</w:t>
      </w:r>
      <w:r w:rsidR="00A95AC4" w:rsidRPr="002D018A">
        <w:rPr>
          <w:rFonts w:ascii="Times New Roman" w:hAnsi="Times New Roman" w:cs="Times New Roman"/>
          <w:sz w:val="28"/>
          <w:szCs w:val="28"/>
        </w:rPr>
        <w:t>,</w:t>
      </w:r>
      <w:r w:rsidR="002C5FAF" w:rsidRPr="002D018A">
        <w:rPr>
          <w:rFonts w:ascii="Times New Roman" w:hAnsi="Times New Roman" w:cs="Times New Roman"/>
          <w:sz w:val="28"/>
          <w:szCs w:val="28"/>
        </w:rPr>
        <w:t xml:space="preserve"> в финансовое управление</w:t>
      </w:r>
      <w:r w:rsidR="00E95AB2" w:rsidRPr="002D018A">
        <w:rPr>
          <w:rFonts w:ascii="Times New Roman" w:hAnsi="Times New Roman" w:cs="Times New Roman"/>
          <w:sz w:val="28"/>
          <w:szCs w:val="28"/>
        </w:rPr>
        <w:t xml:space="preserve"> сведения по форме согласно </w:t>
      </w:r>
      <w:hyperlink r:id="rId38" w:history="1">
        <w:r w:rsidR="00E95AB2" w:rsidRPr="002D018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2C5FAF" w:rsidRPr="002D018A">
          <w:rPr>
            <w:rFonts w:ascii="Times New Roman" w:hAnsi="Times New Roman" w:cs="Times New Roman"/>
            <w:sz w:val="28"/>
            <w:szCs w:val="28"/>
          </w:rPr>
          <w:t>№</w:t>
        </w:r>
        <w:r w:rsidR="00E95AB2" w:rsidRPr="002D018A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E95AB2" w:rsidRPr="002D018A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A95AC4" w:rsidRPr="002D018A">
        <w:rPr>
          <w:rFonts w:ascii="Times New Roman" w:hAnsi="Times New Roman" w:cs="Times New Roman"/>
          <w:sz w:val="28"/>
          <w:szCs w:val="28"/>
        </w:rPr>
        <w:t>,</w:t>
      </w:r>
      <w:r w:rsidR="00E95AB2" w:rsidRPr="002D018A">
        <w:rPr>
          <w:rFonts w:ascii="Times New Roman" w:hAnsi="Times New Roman" w:cs="Times New Roman"/>
          <w:sz w:val="28"/>
          <w:szCs w:val="28"/>
        </w:rPr>
        <w:t xml:space="preserve"> начиная с 201</w:t>
      </w:r>
      <w:r w:rsidR="002C5FAF" w:rsidRPr="002D018A">
        <w:rPr>
          <w:rFonts w:ascii="Times New Roman" w:hAnsi="Times New Roman" w:cs="Times New Roman"/>
          <w:sz w:val="28"/>
          <w:szCs w:val="28"/>
        </w:rPr>
        <w:t>9</w:t>
      </w:r>
      <w:r w:rsidR="00E95AB2" w:rsidRPr="002D018A">
        <w:rPr>
          <w:rFonts w:ascii="Times New Roman" w:hAnsi="Times New Roman" w:cs="Times New Roman"/>
          <w:sz w:val="28"/>
          <w:szCs w:val="28"/>
        </w:rPr>
        <w:t xml:space="preserve"> года</w:t>
      </w:r>
      <w:r w:rsidR="002C5FAF" w:rsidRPr="002D01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72E4" w:rsidRPr="002D018A" w:rsidRDefault="00333D60" w:rsidP="00F146B2">
      <w:pPr>
        <w:tabs>
          <w:tab w:val="left" w:pos="1276"/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35">
        <w:rPr>
          <w:rFonts w:ascii="Times New Roman" w:hAnsi="Times New Roman" w:cs="Times New Roman"/>
          <w:sz w:val="28"/>
          <w:szCs w:val="28"/>
        </w:rPr>
        <w:t>4</w:t>
      </w:r>
      <w:r w:rsidR="002C5FAF">
        <w:rPr>
          <w:rFonts w:ascii="Times New Roman" w:hAnsi="Times New Roman" w:cs="Times New Roman"/>
          <w:sz w:val="28"/>
          <w:szCs w:val="28"/>
        </w:rPr>
        <w:t>2</w:t>
      </w:r>
      <w:r w:rsidRPr="00EA6E35">
        <w:rPr>
          <w:rFonts w:ascii="Times New Roman" w:hAnsi="Times New Roman" w:cs="Times New Roman"/>
          <w:sz w:val="28"/>
          <w:szCs w:val="28"/>
        </w:rPr>
        <w:t>.</w:t>
      </w:r>
      <w:r w:rsidR="00F146B2" w:rsidRPr="00EA6E3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A6E35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04445C" w:rsidRPr="00EA6E35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EA6E35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учреждениями, казенными учреждениями осуществляют соответственно органы, осуществляющие функции и полномочия учредителя в отношении бюджетных или автономных учреждений, и главные распорядители средств бюджета </w:t>
      </w:r>
      <w:r w:rsidR="00627FB8">
        <w:rPr>
          <w:rFonts w:ascii="Times New Roman" w:hAnsi="Times New Roman" w:cs="Times New Roman"/>
          <w:sz w:val="28"/>
          <w:szCs w:val="28"/>
        </w:rPr>
        <w:t>муниципального</w:t>
      </w:r>
      <w:r w:rsidR="00D4777E">
        <w:rPr>
          <w:rFonts w:ascii="Times New Roman" w:hAnsi="Times New Roman" w:cs="Times New Roman"/>
          <w:sz w:val="28"/>
          <w:szCs w:val="28"/>
        </w:rPr>
        <w:t xml:space="preserve"> образования Веневский район</w:t>
      </w:r>
      <w:r w:rsidRPr="00EA6E35">
        <w:rPr>
          <w:rFonts w:ascii="Times New Roman" w:hAnsi="Times New Roman" w:cs="Times New Roman"/>
          <w:sz w:val="28"/>
          <w:szCs w:val="28"/>
        </w:rPr>
        <w:t>, в ведении которых находя</w:t>
      </w:r>
      <w:r w:rsidR="00627FB8">
        <w:rPr>
          <w:rFonts w:ascii="Times New Roman" w:hAnsi="Times New Roman" w:cs="Times New Roman"/>
          <w:sz w:val="28"/>
          <w:szCs w:val="28"/>
        </w:rPr>
        <w:t>тся казенные учреждения</w:t>
      </w:r>
      <w:r w:rsidR="00627FB8" w:rsidRPr="002D018A">
        <w:rPr>
          <w:rFonts w:ascii="Times New Roman" w:hAnsi="Times New Roman" w:cs="Times New Roman"/>
          <w:sz w:val="28"/>
          <w:szCs w:val="28"/>
        </w:rPr>
        <w:t xml:space="preserve">, </w:t>
      </w:r>
      <w:r w:rsidRPr="002D018A">
        <w:rPr>
          <w:rFonts w:ascii="Times New Roman" w:hAnsi="Times New Roman" w:cs="Times New Roman"/>
          <w:sz w:val="28"/>
          <w:szCs w:val="28"/>
        </w:rPr>
        <w:t xml:space="preserve"> </w:t>
      </w:r>
      <w:r w:rsidR="00E62EC8" w:rsidRPr="002D018A">
        <w:rPr>
          <w:rFonts w:ascii="Times New Roman" w:hAnsi="Times New Roman" w:cs="Times New Roman"/>
          <w:sz w:val="28"/>
          <w:szCs w:val="28"/>
        </w:rPr>
        <w:t>финансовое управление администрации муниципального образования Веневский район</w:t>
      </w:r>
      <w:r w:rsidR="00627FB8" w:rsidRPr="002D018A">
        <w:rPr>
          <w:rFonts w:ascii="Times New Roman" w:hAnsi="Times New Roman" w:cs="Times New Roman"/>
          <w:sz w:val="28"/>
          <w:szCs w:val="28"/>
        </w:rPr>
        <w:t xml:space="preserve"> и сектор муниципального контроля администрации муниципального образования Веневский район</w:t>
      </w:r>
      <w:r w:rsidR="00F146B2" w:rsidRPr="002D01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7FB8" w:rsidRPr="00EA6E35" w:rsidRDefault="0027565C" w:rsidP="00627F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627FB8" w:rsidRPr="002D018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627FB8" w:rsidRPr="002D018A">
        <w:rPr>
          <w:rFonts w:ascii="Times New Roman" w:hAnsi="Times New Roman" w:cs="Times New Roman"/>
          <w:sz w:val="28"/>
          <w:szCs w:val="28"/>
        </w:rPr>
        <w:t xml:space="preserve"> осуществления контроля органами, осуществляющими функции и полномочия учредителей, и главными распорядителями средств  бюджета, в ведении которых находятся казенные учреждения, за выполнением муниципального задания устанавливаются указанными </w:t>
      </w:r>
      <w:r w:rsidR="00627FB8" w:rsidRPr="00956C8C">
        <w:rPr>
          <w:rFonts w:ascii="Times New Roman" w:hAnsi="Times New Roman" w:cs="Times New Roman"/>
          <w:sz w:val="28"/>
          <w:szCs w:val="28"/>
        </w:rPr>
        <w:t>органами.</w:t>
      </w:r>
    </w:p>
    <w:p w:rsidR="0062554B" w:rsidRPr="00D4777E" w:rsidRDefault="003C26EC" w:rsidP="0062554B">
      <w:pPr>
        <w:tabs>
          <w:tab w:val="left" w:pos="1276"/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77E">
        <w:rPr>
          <w:rFonts w:ascii="Times New Roman" w:hAnsi="Times New Roman" w:cs="Times New Roman"/>
          <w:sz w:val="28"/>
          <w:szCs w:val="28"/>
        </w:rPr>
        <w:t>4</w:t>
      </w:r>
      <w:r w:rsidR="00D4777E" w:rsidRPr="00D4777E">
        <w:rPr>
          <w:rFonts w:ascii="Times New Roman" w:hAnsi="Times New Roman" w:cs="Times New Roman"/>
          <w:sz w:val="28"/>
          <w:szCs w:val="28"/>
        </w:rPr>
        <w:t>3</w:t>
      </w:r>
      <w:r w:rsidRPr="00D4777E">
        <w:rPr>
          <w:rFonts w:ascii="Times New Roman" w:hAnsi="Times New Roman" w:cs="Times New Roman"/>
          <w:sz w:val="28"/>
          <w:szCs w:val="28"/>
        </w:rPr>
        <w:t>.</w:t>
      </w:r>
      <w:r w:rsidR="0062554B" w:rsidRPr="00D4777E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самоуправления, осуществляющие функции и полномочия учредителя бюджетных учреждений или автономных учреждений, созданных на базе имущества, находящегося в муниципальной собственности муниципального образования Веневский район, а также главные распорядители бюджетных средств муниципального образования Веневский район, в ведении которых находятся казенные учреждения, направляют в финансовое управление администрации муниципального образования Веневский район утвержденные значения базовых нормативов затрат на оказание муниципальных услуг и корректирующих коэффициентов, применяемых при расчете нормативных затрат на оказание муниципальных в течение 3 рабочих дней со дня утверждения.</w:t>
      </w:r>
    </w:p>
    <w:p w:rsidR="003C26EC" w:rsidRPr="00627FB8" w:rsidRDefault="003C26EC" w:rsidP="00F146B2">
      <w:pPr>
        <w:tabs>
          <w:tab w:val="left" w:pos="1276"/>
          <w:tab w:val="left" w:pos="5954"/>
        </w:tabs>
        <w:spacing w:after="0" w:line="360" w:lineRule="exact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E93510" w:rsidRPr="00FB3A40" w:rsidRDefault="00E93510" w:rsidP="00E93510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40">
        <w:rPr>
          <w:rFonts w:ascii="Times New Roman" w:hAnsi="Times New Roman" w:cs="Times New Roman"/>
          <w:sz w:val="28"/>
          <w:szCs w:val="28"/>
        </w:rPr>
        <w:t>___________</w:t>
      </w:r>
      <w:r w:rsidR="00EA6E3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93510" w:rsidRPr="00FB3A40" w:rsidRDefault="00E93510" w:rsidP="00E93510">
      <w:pPr>
        <w:tabs>
          <w:tab w:val="left" w:pos="1488"/>
        </w:tabs>
        <w:rPr>
          <w:rFonts w:ascii="Times New Roman" w:hAnsi="Times New Roman" w:cs="Times New Roman"/>
          <w:sz w:val="28"/>
          <w:szCs w:val="28"/>
        </w:rPr>
      </w:pPr>
    </w:p>
    <w:p w:rsidR="00E93510" w:rsidRPr="00FB3A40" w:rsidRDefault="00E93510" w:rsidP="00E93510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E93510" w:rsidRPr="00FB3A40" w:rsidSect="00F146B2">
      <w:headerReference w:type="default" r:id="rId40"/>
      <w:headerReference w:type="first" r:id="rId41"/>
      <w:pgSz w:w="11905" w:h="16838"/>
      <w:pgMar w:top="1134" w:right="850" w:bottom="1134" w:left="1701" w:header="510" w:footer="624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39" w:rsidRDefault="00872639" w:rsidP="008473D8">
      <w:pPr>
        <w:spacing w:after="0" w:line="240" w:lineRule="auto"/>
      </w:pPr>
      <w:r>
        <w:separator/>
      </w:r>
    </w:p>
  </w:endnote>
  <w:endnote w:type="continuationSeparator" w:id="0">
    <w:p w:rsidR="00872639" w:rsidRDefault="00872639" w:rsidP="0084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39" w:rsidRDefault="00872639" w:rsidP="008473D8">
      <w:pPr>
        <w:spacing w:after="0" w:line="240" w:lineRule="auto"/>
      </w:pPr>
      <w:r>
        <w:separator/>
      </w:r>
    </w:p>
  </w:footnote>
  <w:footnote w:type="continuationSeparator" w:id="0">
    <w:p w:rsidR="00872639" w:rsidRDefault="00872639" w:rsidP="00847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8C" w:rsidRDefault="00956C8C">
    <w:pPr>
      <w:pStyle w:val="ac"/>
      <w:jc w:val="center"/>
    </w:pPr>
  </w:p>
  <w:p w:rsidR="00956C8C" w:rsidRDefault="00956C8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8C" w:rsidRDefault="00956C8C">
    <w:pPr>
      <w:pStyle w:val="ac"/>
      <w:jc w:val="center"/>
    </w:pPr>
  </w:p>
  <w:p w:rsidR="00956C8C" w:rsidRDefault="00956C8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174"/>
    <w:multiLevelType w:val="hybridMultilevel"/>
    <w:tmpl w:val="ED4E5E98"/>
    <w:lvl w:ilvl="0" w:tplc="1018CF8C">
      <w:start w:val="1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82311A"/>
    <w:multiLevelType w:val="hybridMultilevel"/>
    <w:tmpl w:val="A9AE28A6"/>
    <w:lvl w:ilvl="0" w:tplc="8BD4C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4475E"/>
    <w:multiLevelType w:val="multilevel"/>
    <w:tmpl w:val="272C25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E6BA8"/>
    <w:multiLevelType w:val="hybridMultilevel"/>
    <w:tmpl w:val="1B0608D2"/>
    <w:lvl w:ilvl="0" w:tplc="041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05331"/>
    <w:multiLevelType w:val="hybridMultilevel"/>
    <w:tmpl w:val="E92AA2C8"/>
    <w:lvl w:ilvl="0" w:tplc="1846BDFC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135365A"/>
    <w:multiLevelType w:val="hybridMultilevel"/>
    <w:tmpl w:val="36525A20"/>
    <w:lvl w:ilvl="0" w:tplc="CB76EBF8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64D1EDE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C01861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FFD382A"/>
    <w:multiLevelType w:val="multilevel"/>
    <w:tmpl w:val="D8AAA9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370B7C"/>
    <w:multiLevelType w:val="hybridMultilevel"/>
    <w:tmpl w:val="BB2AAA0C"/>
    <w:lvl w:ilvl="0" w:tplc="97B0A120">
      <w:start w:val="13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DB5378"/>
    <w:multiLevelType w:val="hybridMultilevel"/>
    <w:tmpl w:val="399ED388"/>
    <w:lvl w:ilvl="0" w:tplc="11902322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147CC"/>
    <w:multiLevelType w:val="hybridMultilevel"/>
    <w:tmpl w:val="63345F7C"/>
    <w:lvl w:ilvl="0" w:tplc="59C2FBAA">
      <w:start w:val="10"/>
      <w:numFmt w:val="decimal"/>
      <w:lvlText w:val="%1.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12">
    <w:nsid w:val="6DFA7120"/>
    <w:multiLevelType w:val="hybridMultilevel"/>
    <w:tmpl w:val="B922C64A"/>
    <w:lvl w:ilvl="0" w:tplc="919205D2">
      <w:start w:val="1"/>
      <w:numFmt w:val="upperRoman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E34287"/>
    <w:multiLevelType w:val="hybridMultilevel"/>
    <w:tmpl w:val="65DE8260"/>
    <w:lvl w:ilvl="0" w:tplc="EDF09792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7C4D6904"/>
    <w:multiLevelType w:val="multilevel"/>
    <w:tmpl w:val="2C74E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18"/>
    <w:rsid w:val="00000AB1"/>
    <w:rsid w:val="000034A7"/>
    <w:rsid w:val="0001323E"/>
    <w:rsid w:val="000329DC"/>
    <w:rsid w:val="000354F0"/>
    <w:rsid w:val="00035E6C"/>
    <w:rsid w:val="0004166D"/>
    <w:rsid w:val="00041952"/>
    <w:rsid w:val="0004445C"/>
    <w:rsid w:val="000553B2"/>
    <w:rsid w:val="00064525"/>
    <w:rsid w:val="000676B2"/>
    <w:rsid w:val="00080487"/>
    <w:rsid w:val="00090DD2"/>
    <w:rsid w:val="000A5F5C"/>
    <w:rsid w:val="000A7C7B"/>
    <w:rsid w:val="000B56FB"/>
    <w:rsid w:val="000C23EE"/>
    <w:rsid w:val="000D1BE4"/>
    <w:rsid w:val="000D2AFD"/>
    <w:rsid w:val="000D3280"/>
    <w:rsid w:val="000D490F"/>
    <w:rsid w:val="000E51BA"/>
    <w:rsid w:val="000F0165"/>
    <w:rsid w:val="000F54C9"/>
    <w:rsid w:val="001016B1"/>
    <w:rsid w:val="001029A8"/>
    <w:rsid w:val="001173D9"/>
    <w:rsid w:val="0012142B"/>
    <w:rsid w:val="001227B8"/>
    <w:rsid w:val="001234E5"/>
    <w:rsid w:val="00124BB5"/>
    <w:rsid w:val="0012690C"/>
    <w:rsid w:val="00133837"/>
    <w:rsid w:val="00136717"/>
    <w:rsid w:val="001418A0"/>
    <w:rsid w:val="001420D2"/>
    <w:rsid w:val="001501EB"/>
    <w:rsid w:val="00151E59"/>
    <w:rsid w:val="0015285E"/>
    <w:rsid w:val="001553B7"/>
    <w:rsid w:val="00164F00"/>
    <w:rsid w:val="0018632C"/>
    <w:rsid w:val="00186A19"/>
    <w:rsid w:val="00194576"/>
    <w:rsid w:val="00197D9E"/>
    <w:rsid w:val="001A38D9"/>
    <w:rsid w:val="001A39E6"/>
    <w:rsid w:val="001A4C92"/>
    <w:rsid w:val="001B0B1B"/>
    <w:rsid w:val="001B2D4C"/>
    <w:rsid w:val="001B2EC1"/>
    <w:rsid w:val="001C48AF"/>
    <w:rsid w:val="001C4AC5"/>
    <w:rsid w:val="001D0059"/>
    <w:rsid w:val="001E04E4"/>
    <w:rsid w:val="001E1138"/>
    <w:rsid w:val="001E119F"/>
    <w:rsid w:val="001E22A0"/>
    <w:rsid w:val="001E397B"/>
    <w:rsid w:val="001E51D0"/>
    <w:rsid w:val="001E69A5"/>
    <w:rsid w:val="001F06E0"/>
    <w:rsid w:val="001F08D5"/>
    <w:rsid w:val="001F1617"/>
    <w:rsid w:val="001F3163"/>
    <w:rsid w:val="002008CA"/>
    <w:rsid w:val="00200A52"/>
    <w:rsid w:val="00216A00"/>
    <w:rsid w:val="00223F28"/>
    <w:rsid w:val="002253C6"/>
    <w:rsid w:val="00244E86"/>
    <w:rsid w:val="00250324"/>
    <w:rsid w:val="00250A67"/>
    <w:rsid w:val="0025706E"/>
    <w:rsid w:val="0027565C"/>
    <w:rsid w:val="00280056"/>
    <w:rsid w:val="00292F47"/>
    <w:rsid w:val="00294884"/>
    <w:rsid w:val="002A1BBC"/>
    <w:rsid w:val="002A3C0D"/>
    <w:rsid w:val="002A5AD1"/>
    <w:rsid w:val="002B24D5"/>
    <w:rsid w:val="002B3121"/>
    <w:rsid w:val="002C5FAF"/>
    <w:rsid w:val="002D018A"/>
    <w:rsid w:val="002E065B"/>
    <w:rsid w:val="002E3D56"/>
    <w:rsid w:val="002F0F13"/>
    <w:rsid w:val="002F12C7"/>
    <w:rsid w:val="00310E8D"/>
    <w:rsid w:val="003129A0"/>
    <w:rsid w:val="00315BD4"/>
    <w:rsid w:val="00316756"/>
    <w:rsid w:val="00321CC6"/>
    <w:rsid w:val="00321E84"/>
    <w:rsid w:val="00333D60"/>
    <w:rsid w:val="00340C37"/>
    <w:rsid w:val="00342EBF"/>
    <w:rsid w:val="0034359C"/>
    <w:rsid w:val="00343FD7"/>
    <w:rsid w:val="003474CD"/>
    <w:rsid w:val="00356EFB"/>
    <w:rsid w:val="00357E1C"/>
    <w:rsid w:val="003649EC"/>
    <w:rsid w:val="003735B0"/>
    <w:rsid w:val="003814BC"/>
    <w:rsid w:val="0038254C"/>
    <w:rsid w:val="00383448"/>
    <w:rsid w:val="003905F9"/>
    <w:rsid w:val="003916A0"/>
    <w:rsid w:val="0039545A"/>
    <w:rsid w:val="003A732C"/>
    <w:rsid w:val="003B20F7"/>
    <w:rsid w:val="003B55E6"/>
    <w:rsid w:val="003C0EAA"/>
    <w:rsid w:val="003C26EC"/>
    <w:rsid w:val="003C2DD3"/>
    <w:rsid w:val="003C506C"/>
    <w:rsid w:val="003C5473"/>
    <w:rsid w:val="003C6788"/>
    <w:rsid w:val="003C78CC"/>
    <w:rsid w:val="003D1533"/>
    <w:rsid w:val="003D6AB5"/>
    <w:rsid w:val="003D76CD"/>
    <w:rsid w:val="003F642F"/>
    <w:rsid w:val="003F7481"/>
    <w:rsid w:val="00400CE3"/>
    <w:rsid w:val="00402031"/>
    <w:rsid w:val="00412990"/>
    <w:rsid w:val="0041486B"/>
    <w:rsid w:val="0041539E"/>
    <w:rsid w:val="004173C2"/>
    <w:rsid w:val="0042300B"/>
    <w:rsid w:val="004239BB"/>
    <w:rsid w:val="00424B3E"/>
    <w:rsid w:val="00425B4D"/>
    <w:rsid w:val="00426159"/>
    <w:rsid w:val="00427945"/>
    <w:rsid w:val="00427DEC"/>
    <w:rsid w:val="004309E2"/>
    <w:rsid w:val="004376AC"/>
    <w:rsid w:val="00444DB3"/>
    <w:rsid w:val="00447BB3"/>
    <w:rsid w:val="004515AF"/>
    <w:rsid w:val="00455F56"/>
    <w:rsid w:val="00463528"/>
    <w:rsid w:val="004711FB"/>
    <w:rsid w:val="00473DA0"/>
    <w:rsid w:val="00480FC8"/>
    <w:rsid w:val="00484A92"/>
    <w:rsid w:val="004939B2"/>
    <w:rsid w:val="00496C8B"/>
    <w:rsid w:val="0049709C"/>
    <w:rsid w:val="004A013E"/>
    <w:rsid w:val="004B1CA3"/>
    <w:rsid w:val="004B1D77"/>
    <w:rsid w:val="004B3D6A"/>
    <w:rsid w:val="004B5D53"/>
    <w:rsid w:val="004C22D4"/>
    <w:rsid w:val="004C4E8F"/>
    <w:rsid w:val="004E0420"/>
    <w:rsid w:val="004E4AC8"/>
    <w:rsid w:val="004E69C1"/>
    <w:rsid w:val="004F04B6"/>
    <w:rsid w:val="005074DA"/>
    <w:rsid w:val="00510407"/>
    <w:rsid w:val="00514F95"/>
    <w:rsid w:val="005177D6"/>
    <w:rsid w:val="00525DF6"/>
    <w:rsid w:val="0052631C"/>
    <w:rsid w:val="0053007F"/>
    <w:rsid w:val="00534512"/>
    <w:rsid w:val="005413B5"/>
    <w:rsid w:val="00546E57"/>
    <w:rsid w:val="005472D0"/>
    <w:rsid w:val="00550B1D"/>
    <w:rsid w:val="0056034A"/>
    <w:rsid w:val="00562F71"/>
    <w:rsid w:val="00571B8B"/>
    <w:rsid w:val="005875C7"/>
    <w:rsid w:val="00590DE1"/>
    <w:rsid w:val="00594964"/>
    <w:rsid w:val="005979EE"/>
    <w:rsid w:val="005A1AD2"/>
    <w:rsid w:val="005B0EE3"/>
    <w:rsid w:val="005C11AE"/>
    <w:rsid w:val="005C12CF"/>
    <w:rsid w:val="005C2CB6"/>
    <w:rsid w:val="005C5F67"/>
    <w:rsid w:val="005C725F"/>
    <w:rsid w:val="005D1717"/>
    <w:rsid w:val="005D59E2"/>
    <w:rsid w:val="005F157A"/>
    <w:rsid w:val="0060383C"/>
    <w:rsid w:val="00617B02"/>
    <w:rsid w:val="0062554B"/>
    <w:rsid w:val="00627FB8"/>
    <w:rsid w:val="00630C6B"/>
    <w:rsid w:val="006353DA"/>
    <w:rsid w:val="00636612"/>
    <w:rsid w:val="00637304"/>
    <w:rsid w:val="0065233E"/>
    <w:rsid w:val="0065592D"/>
    <w:rsid w:val="00666345"/>
    <w:rsid w:val="00673E51"/>
    <w:rsid w:val="00675174"/>
    <w:rsid w:val="00686B85"/>
    <w:rsid w:val="006A5B45"/>
    <w:rsid w:val="006A5E18"/>
    <w:rsid w:val="006B4058"/>
    <w:rsid w:val="006C26EA"/>
    <w:rsid w:val="006D15BC"/>
    <w:rsid w:val="006D16B9"/>
    <w:rsid w:val="006D5EE6"/>
    <w:rsid w:val="006E1BAA"/>
    <w:rsid w:val="006F20F0"/>
    <w:rsid w:val="00704A0A"/>
    <w:rsid w:val="00705E8B"/>
    <w:rsid w:val="007122DA"/>
    <w:rsid w:val="00713748"/>
    <w:rsid w:val="0072324A"/>
    <w:rsid w:val="00732AA4"/>
    <w:rsid w:val="007336AC"/>
    <w:rsid w:val="00740A56"/>
    <w:rsid w:val="00745B48"/>
    <w:rsid w:val="0075262A"/>
    <w:rsid w:val="00762F5E"/>
    <w:rsid w:val="007772E4"/>
    <w:rsid w:val="00790C13"/>
    <w:rsid w:val="007A1789"/>
    <w:rsid w:val="007A2792"/>
    <w:rsid w:val="007A41E2"/>
    <w:rsid w:val="007B3969"/>
    <w:rsid w:val="007B3F9D"/>
    <w:rsid w:val="007B4F67"/>
    <w:rsid w:val="007C01D1"/>
    <w:rsid w:val="007C1E5E"/>
    <w:rsid w:val="007D1294"/>
    <w:rsid w:val="007D62ED"/>
    <w:rsid w:val="007E0C90"/>
    <w:rsid w:val="007E2A27"/>
    <w:rsid w:val="007E2B48"/>
    <w:rsid w:val="007E5496"/>
    <w:rsid w:val="007F005C"/>
    <w:rsid w:val="007F3BD9"/>
    <w:rsid w:val="008005DD"/>
    <w:rsid w:val="00800AC3"/>
    <w:rsid w:val="008137D7"/>
    <w:rsid w:val="00813A29"/>
    <w:rsid w:val="00825D93"/>
    <w:rsid w:val="00832A69"/>
    <w:rsid w:val="008343D8"/>
    <w:rsid w:val="008473D8"/>
    <w:rsid w:val="00847684"/>
    <w:rsid w:val="00851FB3"/>
    <w:rsid w:val="00855459"/>
    <w:rsid w:val="00857AD7"/>
    <w:rsid w:val="008723EB"/>
    <w:rsid w:val="00872639"/>
    <w:rsid w:val="00881F44"/>
    <w:rsid w:val="00881FE0"/>
    <w:rsid w:val="0088281C"/>
    <w:rsid w:val="00885492"/>
    <w:rsid w:val="00887423"/>
    <w:rsid w:val="0089050C"/>
    <w:rsid w:val="00893EFF"/>
    <w:rsid w:val="00896DE2"/>
    <w:rsid w:val="008A5061"/>
    <w:rsid w:val="008A5819"/>
    <w:rsid w:val="008C7743"/>
    <w:rsid w:val="008D181E"/>
    <w:rsid w:val="008D5B2B"/>
    <w:rsid w:val="008D762B"/>
    <w:rsid w:val="008E0108"/>
    <w:rsid w:val="008E01BA"/>
    <w:rsid w:val="008E1A06"/>
    <w:rsid w:val="008E4A5C"/>
    <w:rsid w:val="008E5757"/>
    <w:rsid w:val="008E61F3"/>
    <w:rsid w:val="008F3331"/>
    <w:rsid w:val="008F51EB"/>
    <w:rsid w:val="00904E01"/>
    <w:rsid w:val="009054EC"/>
    <w:rsid w:val="00913657"/>
    <w:rsid w:val="00916156"/>
    <w:rsid w:val="009227F3"/>
    <w:rsid w:val="00931C33"/>
    <w:rsid w:val="00935E3F"/>
    <w:rsid w:val="00943F52"/>
    <w:rsid w:val="009444F8"/>
    <w:rsid w:val="009459A3"/>
    <w:rsid w:val="00947EA4"/>
    <w:rsid w:val="009547D6"/>
    <w:rsid w:val="00955B1F"/>
    <w:rsid w:val="009566FE"/>
    <w:rsid w:val="00956C8C"/>
    <w:rsid w:val="009650D1"/>
    <w:rsid w:val="00966099"/>
    <w:rsid w:val="00973E4F"/>
    <w:rsid w:val="00980D3B"/>
    <w:rsid w:val="009834DA"/>
    <w:rsid w:val="00986334"/>
    <w:rsid w:val="009942F4"/>
    <w:rsid w:val="00994DB4"/>
    <w:rsid w:val="00995205"/>
    <w:rsid w:val="009955FC"/>
    <w:rsid w:val="009A003D"/>
    <w:rsid w:val="009A2A9E"/>
    <w:rsid w:val="009A642B"/>
    <w:rsid w:val="009B0028"/>
    <w:rsid w:val="009C0DCA"/>
    <w:rsid w:val="009C124B"/>
    <w:rsid w:val="009E1C9E"/>
    <w:rsid w:val="009F5594"/>
    <w:rsid w:val="00A004FE"/>
    <w:rsid w:val="00A130BC"/>
    <w:rsid w:val="00A16399"/>
    <w:rsid w:val="00A31574"/>
    <w:rsid w:val="00A34016"/>
    <w:rsid w:val="00A44C89"/>
    <w:rsid w:val="00A57A3A"/>
    <w:rsid w:val="00A6443C"/>
    <w:rsid w:val="00A80205"/>
    <w:rsid w:val="00A8685E"/>
    <w:rsid w:val="00A95AC4"/>
    <w:rsid w:val="00AA6916"/>
    <w:rsid w:val="00AB3D65"/>
    <w:rsid w:val="00AB63C4"/>
    <w:rsid w:val="00AC7143"/>
    <w:rsid w:val="00AD2760"/>
    <w:rsid w:val="00AD6B6D"/>
    <w:rsid w:val="00AD7C5D"/>
    <w:rsid w:val="00AE459B"/>
    <w:rsid w:val="00AE4B3B"/>
    <w:rsid w:val="00B110A7"/>
    <w:rsid w:val="00B1452A"/>
    <w:rsid w:val="00B227E0"/>
    <w:rsid w:val="00B23A17"/>
    <w:rsid w:val="00B266E7"/>
    <w:rsid w:val="00B30859"/>
    <w:rsid w:val="00B43071"/>
    <w:rsid w:val="00B4476A"/>
    <w:rsid w:val="00B456A1"/>
    <w:rsid w:val="00B61901"/>
    <w:rsid w:val="00B6753F"/>
    <w:rsid w:val="00B80181"/>
    <w:rsid w:val="00B83AA9"/>
    <w:rsid w:val="00B91FC9"/>
    <w:rsid w:val="00B97CD3"/>
    <w:rsid w:val="00BB1F6F"/>
    <w:rsid w:val="00BB5ED0"/>
    <w:rsid w:val="00BC0226"/>
    <w:rsid w:val="00BC2EEB"/>
    <w:rsid w:val="00BE2168"/>
    <w:rsid w:val="00BF1F12"/>
    <w:rsid w:val="00BF50BA"/>
    <w:rsid w:val="00C033EE"/>
    <w:rsid w:val="00C05F28"/>
    <w:rsid w:val="00C16CE3"/>
    <w:rsid w:val="00C2677E"/>
    <w:rsid w:val="00C27CAC"/>
    <w:rsid w:val="00C32A0E"/>
    <w:rsid w:val="00C332BF"/>
    <w:rsid w:val="00C34FC2"/>
    <w:rsid w:val="00C36A15"/>
    <w:rsid w:val="00C456B5"/>
    <w:rsid w:val="00C53F6C"/>
    <w:rsid w:val="00C54EF1"/>
    <w:rsid w:val="00C55EEE"/>
    <w:rsid w:val="00C570AE"/>
    <w:rsid w:val="00C65159"/>
    <w:rsid w:val="00C651DA"/>
    <w:rsid w:val="00C66158"/>
    <w:rsid w:val="00C71BCA"/>
    <w:rsid w:val="00C90097"/>
    <w:rsid w:val="00C90AE3"/>
    <w:rsid w:val="00C929EF"/>
    <w:rsid w:val="00C94E90"/>
    <w:rsid w:val="00CA4260"/>
    <w:rsid w:val="00CA4E74"/>
    <w:rsid w:val="00CB4F2E"/>
    <w:rsid w:val="00CC06E7"/>
    <w:rsid w:val="00CC53ED"/>
    <w:rsid w:val="00CC7C4E"/>
    <w:rsid w:val="00CD0DD9"/>
    <w:rsid w:val="00CF191C"/>
    <w:rsid w:val="00CF34AB"/>
    <w:rsid w:val="00CF34E2"/>
    <w:rsid w:val="00CF3B7D"/>
    <w:rsid w:val="00D0101E"/>
    <w:rsid w:val="00D0135E"/>
    <w:rsid w:val="00D059AD"/>
    <w:rsid w:val="00D14F16"/>
    <w:rsid w:val="00D273E9"/>
    <w:rsid w:val="00D314D6"/>
    <w:rsid w:val="00D36579"/>
    <w:rsid w:val="00D365D2"/>
    <w:rsid w:val="00D439B3"/>
    <w:rsid w:val="00D46D8C"/>
    <w:rsid w:val="00D472A7"/>
    <w:rsid w:val="00D4777E"/>
    <w:rsid w:val="00D5125C"/>
    <w:rsid w:val="00D51D98"/>
    <w:rsid w:val="00D57F3F"/>
    <w:rsid w:val="00D64DD1"/>
    <w:rsid w:val="00D72B37"/>
    <w:rsid w:val="00D73C7C"/>
    <w:rsid w:val="00D7720C"/>
    <w:rsid w:val="00D83F20"/>
    <w:rsid w:val="00D96794"/>
    <w:rsid w:val="00DA3130"/>
    <w:rsid w:val="00DB78EB"/>
    <w:rsid w:val="00DC2CDA"/>
    <w:rsid w:val="00DC4522"/>
    <w:rsid w:val="00DD2993"/>
    <w:rsid w:val="00DD57F1"/>
    <w:rsid w:val="00DD771D"/>
    <w:rsid w:val="00DE1509"/>
    <w:rsid w:val="00DE2995"/>
    <w:rsid w:val="00DE445B"/>
    <w:rsid w:val="00DE4CB5"/>
    <w:rsid w:val="00DF1DE0"/>
    <w:rsid w:val="00DF2107"/>
    <w:rsid w:val="00DF59B8"/>
    <w:rsid w:val="00DF69EC"/>
    <w:rsid w:val="00E02DD9"/>
    <w:rsid w:val="00E065CC"/>
    <w:rsid w:val="00E0661A"/>
    <w:rsid w:val="00E06853"/>
    <w:rsid w:val="00E14FDF"/>
    <w:rsid w:val="00E208B8"/>
    <w:rsid w:val="00E20D4F"/>
    <w:rsid w:val="00E42937"/>
    <w:rsid w:val="00E44377"/>
    <w:rsid w:val="00E46943"/>
    <w:rsid w:val="00E505CE"/>
    <w:rsid w:val="00E51AB7"/>
    <w:rsid w:val="00E52962"/>
    <w:rsid w:val="00E5427D"/>
    <w:rsid w:val="00E54447"/>
    <w:rsid w:val="00E61604"/>
    <w:rsid w:val="00E62EC8"/>
    <w:rsid w:val="00E64DF9"/>
    <w:rsid w:val="00E72711"/>
    <w:rsid w:val="00E7368F"/>
    <w:rsid w:val="00E74B49"/>
    <w:rsid w:val="00E82343"/>
    <w:rsid w:val="00E84D0E"/>
    <w:rsid w:val="00E855D0"/>
    <w:rsid w:val="00E91E8F"/>
    <w:rsid w:val="00E93510"/>
    <w:rsid w:val="00E94C1E"/>
    <w:rsid w:val="00E95AB2"/>
    <w:rsid w:val="00EA0D6B"/>
    <w:rsid w:val="00EA6E35"/>
    <w:rsid w:val="00EB1A72"/>
    <w:rsid w:val="00EC57C0"/>
    <w:rsid w:val="00ED1497"/>
    <w:rsid w:val="00EE23AA"/>
    <w:rsid w:val="00EE2797"/>
    <w:rsid w:val="00EF3949"/>
    <w:rsid w:val="00EF52ED"/>
    <w:rsid w:val="00EF5D50"/>
    <w:rsid w:val="00EF6900"/>
    <w:rsid w:val="00F0135B"/>
    <w:rsid w:val="00F13184"/>
    <w:rsid w:val="00F146B2"/>
    <w:rsid w:val="00F15364"/>
    <w:rsid w:val="00F23902"/>
    <w:rsid w:val="00F334A8"/>
    <w:rsid w:val="00F33E02"/>
    <w:rsid w:val="00F435C6"/>
    <w:rsid w:val="00F510CA"/>
    <w:rsid w:val="00F548C8"/>
    <w:rsid w:val="00F74008"/>
    <w:rsid w:val="00F747FF"/>
    <w:rsid w:val="00F76BC0"/>
    <w:rsid w:val="00F84080"/>
    <w:rsid w:val="00F87098"/>
    <w:rsid w:val="00F90FD1"/>
    <w:rsid w:val="00F96201"/>
    <w:rsid w:val="00FA034D"/>
    <w:rsid w:val="00FA056B"/>
    <w:rsid w:val="00FA3249"/>
    <w:rsid w:val="00FA4033"/>
    <w:rsid w:val="00FA52D3"/>
    <w:rsid w:val="00FA7EF6"/>
    <w:rsid w:val="00FB3A40"/>
    <w:rsid w:val="00FC2562"/>
    <w:rsid w:val="00FE2941"/>
    <w:rsid w:val="00FE353D"/>
    <w:rsid w:val="00FE4A45"/>
    <w:rsid w:val="00FE5D5C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5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73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73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73D8"/>
    <w:rPr>
      <w:vertAlign w:val="superscript"/>
    </w:rPr>
  </w:style>
  <w:style w:type="table" w:styleId="a6">
    <w:name w:val="Table Grid"/>
    <w:basedOn w:val="a1"/>
    <w:uiPriority w:val="59"/>
    <w:rsid w:val="005C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5C12C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C12C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C12C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B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2C13"/>
  </w:style>
  <w:style w:type="paragraph" w:styleId="ae">
    <w:name w:val="footer"/>
    <w:basedOn w:val="a"/>
    <w:link w:val="af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FF2C13"/>
  </w:style>
  <w:style w:type="paragraph" w:styleId="af0">
    <w:name w:val="List Paragraph"/>
    <w:basedOn w:val="a"/>
    <w:uiPriority w:val="34"/>
    <w:qFormat/>
    <w:rsid w:val="00EF394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200A5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00A52"/>
    <w:pPr>
      <w:widowControl w:val="0"/>
      <w:shd w:val="clear" w:color="auto" w:fill="FFFFFF"/>
      <w:spacing w:after="2640" w:line="324" w:lineRule="exact"/>
    </w:pPr>
    <w:rPr>
      <w:sz w:val="26"/>
    </w:rPr>
  </w:style>
  <w:style w:type="character" w:styleId="af1">
    <w:name w:val="annotation reference"/>
    <w:basedOn w:val="a0"/>
    <w:uiPriority w:val="99"/>
    <w:semiHidden/>
    <w:unhideWhenUsed/>
    <w:rsid w:val="002E06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065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065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06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065B"/>
    <w:rPr>
      <w:b/>
      <w:bCs/>
      <w:sz w:val="20"/>
      <w:szCs w:val="20"/>
    </w:rPr>
  </w:style>
  <w:style w:type="paragraph" w:customStyle="1" w:styleId="ConsPlusTitle">
    <w:name w:val="ConsPlusTitle"/>
    <w:rsid w:val="007E0C9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8137D7"/>
    <w:rPr>
      <w:color w:val="0000FF" w:themeColor="hyperlink"/>
      <w:u w:val="single"/>
    </w:rPr>
  </w:style>
  <w:style w:type="character" w:customStyle="1" w:styleId="af7">
    <w:name w:val="Основной текст_"/>
    <w:basedOn w:val="a0"/>
    <w:link w:val="2"/>
    <w:rsid w:val="004376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4376AC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Body Text Indent"/>
    <w:basedOn w:val="a"/>
    <w:link w:val="af9"/>
    <w:rsid w:val="00BF50B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BF50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rsid w:val="008476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8476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5E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473D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473D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473D8"/>
    <w:rPr>
      <w:vertAlign w:val="superscript"/>
    </w:rPr>
  </w:style>
  <w:style w:type="table" w:styleId="a6">
    <w:name w:val="Table Grid"/>
    <w:basedOn w:val="a1"/>
    <w:uiPriority w:val="59"/>
    <w:rsid w:val="005C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5C12CF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5C12CF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5C12CF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2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B3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2C13"/>
  </w:style>
  <w:style w:type="paragraph" w:styleId="ae">
    <w:name w:val="footer"/>
    <w:basedOn w:val="a"/>
    <w:link w:val="af"/>
    <w:unhideWhenUsed/>
    <w:rsid w:val="00FF2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FF2C13"/>
  </w:style>
  <w:style w:type="paragraph" w:styleId="af0">
    <w:name w:val="List Paragraph"/>
    <w:basedOn w:val="a"/>
    <w:uiPriority w:val="34"/>
    <w:qFormat/>
    <w:rsid w:val="00EF3949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200A5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00A52"/>
    <w:pPr>
      <w:widowControl w:val="0"/>
      <w:shd w:val="clear" w:color="auto" w:fill="FFFFFF"/>
      <w:spacing w:after="2640" w:line="324" w:lineRule="exact"/>
    </w:pPr>
    <w:rPr>
      <w:sz w:val="26"/>
    </w:rPr>
  </w:style>
  <w:style w:type="character" w:styleId="af1">
    <w:name w:val="annotation reference"/>
    <w:basedOn w:val="a0"/>
    <w:uiPriority w:val="99"/>
    <w:semiHidden/>
    <w:unhideWhenUsed/>
    <w:rsid w:val="002E06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E065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E065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06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E065B"/>
    <w:rPr>
      <w:b/>
      <w:bCs/>
      <w:sz w:val="20"/>
      <w:szCs w:val="20"/>
    </w:rPr>
  </w:style>
  <w:style w:type="paragraph" w:customStyle="1" w:styleId="ConsPlusTitle">
    <w:name w:val="ConsPlusTitle"/>
    <w:rsid w:val="007E0C9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semiHidden/>
    <w:unhideWhenUsed/>
    <w:rsid w:val="008137D7"/>
    <w:rPr>
      <w:color w:val="0000FF" w:themeColor="hyperlink"/>
      <w:u w:val="single"/>
    </w:rPr>
  </w:style>
  <w:style w:type="character" w:customStyle="1" w:styleId="af7">
    <w:name w:val="Основной текст_"/>
    <w:basedOn w:val="a0"/>
    <w:link w:val="2"/>
    <w:rsid w:val="004376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4376AC"/>
    <w:pPr>
      <w:widowControl w:val="0"/>
      <w:shd w:val="clear" w:color="auto" w:fill="FFFFFF"/>
      <w:spacing w:before="3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Body Text Indent"/>
    <w:basedOn w:val="a"/>
    <w:link w:val="af9"/>
    <w:rsid w:val="00BF50B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BF50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rsid w:val="008476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8476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3A3D62C3E30AFF8CC82BDFEB02289742FC98836C9C9A7C130831A273FEFB138D152E4E1A4968892q3gAH" TargetMode="External"/><Relationship Id="rId18" Type="http://schemas.openxmlformats.org/officeDocument/2006/relationships/hyperlink" Target="consultantplus://offline/ref=3BD36DEEA245C4D7AD09BCA6456F2AFCAA1F645E455D8DFE853A4090DFD2783AFEBEC34B54B9881FGDiFJ" TargetMode="External"/><Relationship Id="rId26" Type="http://schemas.openxmlformats.org/officeDocument/2006/relationships/hyperlink" Target="consultantplus://offline/ref=3BD36DEEA245C4D7AD09BCA6456F2AFCAA1F645E455D8DFE853A4090DFD2783AFEBEC34B54B9881FGDiFJ" TargetMode="External"/><Relationship Id="rId39" Type="http://schemas.openxmlformats.org/officeDocument/2006/relationships/hyperlink" Target="consultantplus://offline/ref=804569F62A4EB3C8848455E2114A1377EFA6574B5616F1F6E1AC1EE78AF47C62E5A92E537458A8EBd5qE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BD36DEEA245C4D7AD09BCA6456F2AFCAA1F645E455D8DFE853A4090DFD2783AFEBEC34B54B9881FGDiDJ" TargetMode="External"/><Relationship Id="rId34" Type="http://schemas.openxmlformats.org/officeDocument/2006/relationships/hyperlink" Target="consultantplus://offline/ref=0C29A618740846C8C148C3896E9FCC0F568E3F8C82E2A0B9F33AA8D9C46D93066202B096258A7584u232H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F5A8A12685F9EE354E6BE27A296612B2DE17E952ACF287CB918622D17D630DF8D3976BCTCvDM" TargetMode="External"/><Relationship Id="rId17" Type="http://schemas.openxmlformats.org/officeDocument/2006/relationships/hyperlink" Target="consultantplus://offline/ref=3BD36DEEA245C4D7AD09BCA6456F2AFCAA1F645E455D8DFE853A4090DFD2783AFEBEC34B54B98D1AGDiBJ" TargetMode="External"/><Relationship Id="rId25" Type="http://schemas.openxmlformats.org/officeDocument/2006/relationships/hyperlink" Target="consultantplus://offline/ref=3BD36DEEA245C4D7AD09BCA6456F2AFCAA1F645E455D8DFE853A4090DFD2783AFEBEC34B54B9881FGDiEJ" TargetMode="External"/><Relationship Id="rId33" Type="http://schemas.openxmlformats.org/officeDocument/2006/relationships/hyperlink" Target="consultantplus://offline/ref=A9F9FA3CC511E0C1C3A7E03747C9B245F99A65652C86F19D94D3ED29812DE9191C71C3A4785601F1XDBEM" TargetMode="External"/><Relationship Id="rId38" Type="http://schemas.openxmlformats.org/officeDocument/2006/relationships/hyperlink" Target="consultantplus://offline/ref=61B6101C66073D939BE501A0F10343B183BA92B9F189AB18464BB9CAB877C89F122F000C044AB810319F532Cx1J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consultantplus://offline/ref=3BD36DEEA245C4D7AD09BCA6456F2AFCAA1F645E455D8DFE853A4090DFD2783AFEBEC34B54B9881FGDi0J" TargetMode="External"/><Relationship Id="rId29" Type="http://schemas.openxmlformats.org/officeDocument/2006/relationships/hyperlink" Target="consultantplus://offline/ref=B4047946644E946204CBAEEB09561072BC43F7621BD536FAB27E19AD8190B39711978EA9DFkFt1L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5A8A12685F9EE354E6BE27A296612B2DE1789228CB287CB918622D17D630DF8D3976BCC6T1vAM" TargetMode="External"/><Relationship Id="rId24" Type="http://schemas.openxmlformats.org/officeDocument/2006/relationships/hyperlink" Target="consultantplus://offline/ref=3BD36DEEA245C4D7AD09BCA6456F2AFCAA1F645E455D8DFE853A4090DFD2783AFEBEC34B54B9881FGDiCJ" TargetMode="External"/><Relationship Id="rId32" Type="http://schemas.openxmlformats.org/officeDocument/2006/relationships/hyperlink" Target="consultantplus://offline/ref=B4047946644E946204CBAEEB09561072BC44FE641DD036FAB27E19AD8190B39711978EABD8F9DE4CkBt0L" TargetMode="External"/><Relationship Id="rId37" Type="http://schemas.openxmlformats.org/officeDocument/2006/relationships/hyperlink" Target="consultantplus://offline/ref=0C29A618740846C8C148C3896E9FCC0F558B3E8F81E2A0B9F33AA8D9C4u63DH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1.wmf"/><Relationship Id="rId23" Type="http://schemas.openxmlformats.org/officeDocument/2006/relationships/hyperlink" Target="consultantplus://offline/ref=3BD36DEEA245C4D7AD09BCA6456F2AFCAA186D5843588DFE853A4090DFD2783AFEBEC34953GBi1J" TargetMode="External"/><Relationship Id="rId28" Type="http://schemas.openxmlformats.org/officeDocument/2006/relationships/hyperlink" Target="consultantplus://offline/ref=B4047946644E946204CBAEEB09561072BC44FE641DD036FAB27E19AD8190B39711978EABD8F9DE4CkBt7L" TargetMode="External"/><Relationship Id="rId36" Type="http://schemas.openxmlformats.org/officeDocument/2006/relationships/hyperlink" Target="consultantplus://offline/ref=0C29A618740846C8C148C3896E9FCC0F568E3F8C82E2A0B9F33AA8D9C46D93066202B096258B7686u236H" TargetMode="External"/><Relationship Id="rId10" Type="http://schemas.openxmlformats.org/officeDocument/2006/relationships/hyperlink" Target="consultantplus://offline/ref=EF5A8A12685F9EE354E6BE27A296612B2DE17D902FCB287CB918622D17D630DF8D3976BFC610T0vCM" TargetMode="External"/><Relationship Id="rId19" Type="http://schemas.openxmlformats.org/officeDocument/2006/relationships/hyperlink" Target="consultantplus://offline/ref=3BD36DEEA245C4D7AD09BCA6456F2AFCAA1F645E455D8DFE853A4090DFD2783AFEBEC34B54B9881FGDiDJ" TargetMode="External"/><Relationship Id="rId31" Type="http://schemas.openxmlformats.org/officeDocument/2006/relationships/hyperlink" Target="consultantplus://offline/ref=B4047946644E946204CBAEEB09561072BC44FE641DD036FAB27E19AD8190B39711978EABD8F9DE4CkBt1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5A8A12685F9EE354E6BE27A296612B2DE17D902FCB287CB918622D17D630DF8D3976BDC41BT0vAM" TargetMode="External"/><Relationship Id="rId14" Type="http://schemas.openxmlformats.org/officeDocument/2006/relationships/hyperlink" Target="consultantplus://offline/ref=E3A3D62C3E30AFF8CC82BDFEB02289742FC98836C9C9A7C130831A273FEFB138D152E4E1A4968096q3g2H" TargetMode="External"/><Relationship Id="rId22" Type="http://schemas.openxmlformats.org/officeDocument/2006/relationships/hyperlink" Target="consultantplus://offline/ref=3BD36DEEA245C4D7AD09BCA6456F2AFCAA1F645E455D8DFE853A4090DFD2783AFEBEC34B54B9881FGDi0J" TargetMode="External"/><Relationship Id="rId27" Type="http://schemas.openxmlformats.org/officeDocument/2006/relationships/hyperlink" Target="consultantplus://offline/ref=B4047946644E946204CBAEEB09561072BC44FE641DD036FAB27E19AD8190B39711978EABD8F9DE4CkBt2L" TargetMode="External"/><Relationship Id="rId30" Type="http://schemas.openxmlformats.org/officeDocument/2006/relationships/hyperlink" Target="consultantplus://offline/ref=B4047946644E946204CBAEEB09561072BC44FE641DD036FAB27E19AD8190B39711978EABD8F9DE4CkBt3L" TargetMode="External"/><Relationship Id="rId35" Type="http://schemas.openxmlformats.org/officeDocument/2006/relationships/hyperlink" Target="consultantplus://offline/ref=0C29A618740846C8C148C3896E9FCC0F568E3F8C82E2A0B9F33AA8D9C46D93066202B096258B7686u23CH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BD2D0-75C1-4C14-98A5-83E7E829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19</Pages>
  <Words>7198</Words>
  <Characters>41030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КОЛЕГАЕВА ТАТЬЯНА СЕРГЕЕВНА</dc:creator>
  <cp:lastModifiedBy>Жаркова</cp:lastModifiedBy>
  <cp:revision>27</cp:revision>
  <cp:lastPrinted>2015-09-11T09:22:00Z</cp:lastPrinted>
  <dcterms:created xsi:type="dcterms:W3CDTF">2017-11-23T14:47:00Z</dcterms:created>
  <dcterms:modified xsi:type="dcterms:W3CDTF">2017-12-20T13:11:00Z</dcterms:modified>
</cp:coreProperties>
</file>