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50" w:rsidRDefault="00831150">
      <w:pPr>
        <w:jc w:val="center"/>
        <w:rPr>
          <w:b/>
          <w:sz w:val="34"/>
        </w:rPr>
      </w:pPr>
      <w:bookmarkStart w:id="0" w:name="_GoBack"/>
      <w:bookmarkEnd w:id="0"/>
    </w:p>
    <w:p w:rsidR="00831150" w:rsidRDefault="003D24BE">
      <w:pPr>
        <w:jc w:val="center"/>
        <w:rPr>
          <w:rFonts w:ascii="PT Astra Serif" w:hAnsi="PT Astra Serif"/>
          <w:b/>
          <w:sz w:val="34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4"/>
        </w:rPr>
        <w:t xml:space="preserve">АДМИНИСТРАЦИЯ </w:t>
      </w:r>
    </w:p>
    <w:p w:rsidR="00831150" w:rsidRDefault="003D24BE">
      <w:pPr>
        <w:jc w:val="center"/>
        <w:rPr>
          <w:rFonts w:ascii="PT Astra Serif" w:hAnsi="PT Astra Serif"/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831150" w:rsidRDefault="003D24BE">
      <w:pPr>
        <w:jc w:val="center"/>
        <w:rPr>
          <w:rFonts w:ascii="PT Astra Serif" w:hAnsi="PT Astra Serif"/>
          <w:b/>
          <w:sz w:val="34"/>
        </w:rPr>
      </w:pPr>
      <w:r>
        <w:rPr>
          <w:b/>
          <w:sz w:val="34"/>
        </w:rPr>
        <w:t xml:space="preserve">ВЕНЕВСКИЙ РАЙОН </w:t>
      </w:r>
    </w:p>
    <w:p w:rsidR="00831150" w:rsidRDefault="00831150">
      <w:pPr>
        <w:spacing w:before="200" w:line="200" w:lineRule="exact"/>
        <w:jc w:val="center"/>
        <w:rPr>
          <w:b/>
          <w:sz w:val="33"/>
          <w:szCs w:val="33"/>
        </w:rPr>
      </w:pPr>
    </w:p>
    <w:p w:rsidR="00831150" w:rsidRDefault="003D24BE">
      <w:pPr>
        <w:spacing w:before="200" w:line="200" w:lineRule="exact"/>
        <w:jc w:val="center"/>
      </w:pPr>
      <w:r>
        <w:rPr>
          <w:b/>
          <w:sz w:val="33"/>
          <w:szCs w:val="33"/>
        </w:rPr>
        <w:t>ПОСТАНОВЛЕНИЕ</w:t>
      </w:r>
    </w:p>
    <w:p w:rsidR="00831150" w:rsidRDefault="00831150">
      <w:pPr>
        <w:spacing w:before="200" w:line="200" w:lineRule="exact"/>
        <w:jc w:val="center"/>
        <w:rPr>
          <w:b/>
          <w:sz w:val="33"/>
          <w:szCs w:val="33"/>
        </w:rPr>
      </w:pPr>
    </w:p>
    <w:tbl>
      <w:tblPr>
        <w:tblW w:w="8255" w:type="dxa"/>
        <w:tblInd w:w="675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831150">
        <w:trPr>
          <w:trHeight w:val="146"/>
        </w:trPr>
        <w:tc>
          <w:tcPr>
            <w:tcW w:w="5847" w:type="dxa"/>
            <w:shd w:val="clear" w:color="auto" w:fill="auto"/>
          </w:tcPr>
          <w:p w:rsidR="00831150" w:rsidRDefault="003D24BE" w:rsidP="003D24BE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__20.12.2023</w:t>
            </w:r>
          </w:p>
        </w:tc>
        <w:tc>
          <w:tcPr>
            <w:tcW w:w="2407" w:type="dxa"/>
            <w:shd w:val="clear" w:color="auto" w:fill="auto"/>
          </w:tcPr>
          <w:p w:rsidR="00831150" w:rsidRDefault="003D24BE" w:rsidP="003D24BE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_1656</w:t>
            </w:r>
          </w:p>
        </w:tc>
      </w:tr>
    </w:tbl>
    <w:p w:rsidR="00831150" w:rsidRDefault="00831150">
      <w:pPr>
        <w:rPr>
          <w:rFonts w:ascii="PT Astra Serif" w:hAnsi="PT Astra Serif" w:cs="PT Astra Serif"/>
          <w:sz w:val="28"/>
          <w:szCs w:val="28"/>
        </w:rPr>
      </w:pPr>
    </w:p>
    <w:p w:rsidR="00831150" w:rsidRDefault="003D24BE">
      <w:pPr>
        <w:jc w:val="center"/>
      </w:pPr>
      <w:r>
        <w:rPr>
          <w:b/>
          <w:sz w:val="28"/>
          <w:szCs w:val="28"/>
          <w:lang w:eastAsia="ru-RU"/>
        </w:rPr>
        <w:t>О внесении изменений  в постановление администрации муниципального образования Веневский район от 17.02.2021 № 137  «Об утверждении  правил землепользования и застройки муниципального образования Грицовское Веневского района»</w:t>
      </w:r>
    </w:p>
    <w:p w:rsidR="00831150" w:rsidRDefault="00831150">
      <w:pPr>
        <w:jc w:val="center"/>
        <w:rPr>
          <w:bCs/>
          <w:sz w:val="28"/>
          <w:szCs w:val="28"/>
          <w:lang w:eastAsia="ru-RU"/>
        </w:rPr>
      </w:pPr>
      <w:bookmarkStart w:id="1" w:name="__DdeLink__608_9773228341"/>
      <w:bookmarkEnd w:id="1"/>
    </w:p>
    <w:p w:rsidR="00831150" w:rsidRDefault="003D24BE">
      <w:pPr>
        <w:keepNext/>
        <w:keepLines/>
        <w:spacing w:before="57" w:after="57"/>
        <w:ind w:firstLine="709"/>
        <w:jc w:val="both"/>
        <w:outlineLvl w:val="0"/>
      </w:pPr>
      <w:r>
        <w:rPr>
          <w:bCs/>
          <w:sz w:val="28"/>
          <w:szCs w:val="28"/>
          <w:lang w:eastAsia="ru-RU"/>
        </w:rPr>
        <w:t xml:space="preserve">В соответствии с  Градостроительным кодексом РФ, </w:t>
      </w:r>
      <w:r>
        <w:rPr>
          <w:bCs/>
          <w:kern w:val="2"/>
          <w:sz w:val="28"/>
          <w:szCs w:val="28"/>
          <w:lang w:eastAsia="ru-RU"/>
        </w:rPr>
        <w:t xml:space="preserve">Федеральным законом от 06.10.2003 № 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  <w:lang w:eastAsia="ru-RU"/>
        </w:rPr>
        <w:t xml:space="preserve">Федеральным законом от 27.05.2014 № 136-ФЗ «О внесении изменений в статью 26.3 </w:t>
      </w:r>
      <w:r>
        <w:rPr>
          <w:bCs/>
          <w:color w:val="000000"/>
          <w:sz w:val="28"/>
          <w:szCs w:val="28"/>
          <w:lang w:eastAsia="ru-RU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  и Федеральный закон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rFonts w:cs="Courier New"/>
          <w:bCs/>
          <w:color w:val="000000"/>
          <w:sz w:val="28"/>
          <w:szCs w:val="26"/>
          <w:lang w:eastAsia="ru-RU"/>
        </w:rPr>
        <w:t xml:space="preserve">на основании </w:t>
      </w:r>
      <w:r>
        <w:rPr>
          <w:bCs/>
          <w:color w:val="000000"/>
          <w:sz w:val="28"/>
          <w:szCs w:val="26"/>
          <w:lang w:eastAsia="ru-RU"/>
        </w:rPr>
        <w:t>заключения о результатах публичных слушаний от 11</w:t>
      </w:r>
      <w:r>
        <w:rPr>
          <w:bCs/>
          <w:sz w:val="28"/>
          <w:szCs w:val="26"/>
          <w:lang w:eastAsia="ru-RU"/>
        </w:rPr>
        <w:t xml:space="preserve"> декабря</w:t>
      </w:r>
      <w:r>
        <w:rPr>
          <w:bCs/>
          <w:color w:val="000000"/>
          <w:sz w:val="28"/>
          <w:szCs w:val="26"/>
          <w:lang w:eastAsia="ru-RU"/>
        </w:rPr>
        <w:t xml:space="preserve"> 2023, </w:t>
      </w:r>
      <w:r>
        <w:rPr>
          <w:color w:val="000000"/>
          <w:sz w:val="28"/>
          <w:szCs w:val="28"/>
          <w:lang w:eastAsia="ru-RU"/>
        </w:rPr>
        <w:t xml:space="preserve">на  основании </w:t>
      </w:r>
      <w:r>
        <w:rPr>
          <w:bCs/>
          <w:sz w:val="28"/>
          <w:szCs w:val="28"/>
          <w:lang w:eastAsia="ru-RU"/>
        </w:rPr>
        <w:t>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831150" w:rsidRDefault="003D24BE">
      <w:pPr>
        <w:spacing w:before="57" w:after="57"/>
        <w:ind w:firstLine="709"/>
        <w:jc w:val="both"/>
      </w:pPr>
      <w:r>
        <w:rPr>
          <w:sz w:val="28"/>
          <w:szCs w:val="28"/>
          <w:lang w:eastAsia="ru-RU"/>
        </w:rPr>
        <w:t xml:space="preserve">1.  Внести в постановление администрации муниципального образования Веневский район от 17.02.2021 № 137 «Об утверждении  правил землепользования и застройки муниципального образования Грицовское Веневского района» следующие изменения:  </w:t>
      </w:r>
    </w:p>
    <w:p w:rsidR="00831150" w:rsidRDefault="003D24BE">
      <w:pPr>
        <w:spacing w:before="57" w:after="57"/>
        <w:ind w:firstLine="709"/>
        <w:jc w:val="both"/>
      </w:pPr>
      <w:r w:rsidRPr="003D24BE">
        <w:rPr>
          <w:sz w:val="28"/>
          <w:szCs w:val="28"/>
          <w:lang w:eastAsia="ru-RU"/>
        </w:rPr>
        <w:t>1.1</w:t>
      </w:r>
      <w:r>
        <w:rPr>
          <w:sz w:val="28"/>
          <w:szCs w:val="28"/>
          <w:lang w:eastAsia="ru-RU"/>
        </w:rPr>
        <w:t xml:space="preserve">. в графической части правил землепользования и застройки поменять </w:t>
      </w:r>
      <w:r>
        <w:rPr>
          <w:color w:val="000000"/>
          <w:sz w:val="28"/>
          <w:szCs w:val="28"/>
          <w:lang w:eastAsia="ru-RU"/>
        </w:rPr>
        <w:t xml:space="preserve">территориальную зону П-1 </w:t>
      </w:r>
      <w:r>
        <w:rPr>
          <w:sz w:val="28"/>
          <w:szCs w:val="28"/>
          <w:lang w:eastAsia="ru-RU"/>
        </w:rPr>
        <w:t>на</w:t>
      </w:r>
      <w:r>
        <w:rPr>
          <w:color w:val="000000"/>
          <w:sz w:val="28"/>
          <w:szCs w:val="28"/>
          <w:lang w:eastAsia="ru-RU"/>
        </w:rPr>
        <w:t xml:space="preserve"> зону Ж-1 земельного участка с </w:t>
      </w:r>
      <w:r>
        <w:rPr>
          <w:sz w:val="28"/>
          <w:szCs w:val="28"/>
          <w:lang w:eastAsia="ru-RU"/>
        </w:rPr>
        <w:t>кадастровым номером</w:t>
      </w:r>
      <w:r>
        <w:rPr>
          <w:color w:val="000000"/>
          <w:sz w:val="28"/>
          <w:szCs w:val="28"/>
          <w:lang w:eastAsia="ru-RU"/>
        </w:rPr>
        <w:t xml:space="preserve"> 71:05:050501:260;</w:t>
      </w:r>
    </w:p>
    <w:p w:rsidR="00831150" w:rsidRDefault="003D24BE">
      <w:pPr>
        <w:spacing w:before="57" w:after="57"/>
        <w:ind w:firstLine="709"/>
        <w:jc w:val="both"/>
      </w:pPr>
      <w:r>
        <w:rPr>
          <w:color w:val="000000"/>
          <w:sz w:val="28"/>
          <w:szCs w:val="28"/>
          <w:lang w:eastAsia="ru-RU"/>
        </w:rPr>
        <w:t xml:space="preserve">1.2. в графической части правил землепользования и застройки </w:t>
      </w:r>
      <w:r>
        <w:rPr>
          <w:sz w:val="28"/>
          <w:szCs w:val="28"/>
          <w:lang w:eastAsia="ru-RU"/>
        </w:rPr>
        <w:t>поменять</w:t>
      </w:r>
      <w:r>
        <w:rPr>
          <w:color w:val="000000"/>
          <w:sz w:val="28"/>
          <w:szCs w:val="28"/>
          <w:lang w:eastAsia="ru-RU"/>
        </w:rPr>
        <w:t xml:space="preserve"> территориальную зону П-1 </w:t>
      </w:r>
      <w:r>
        <w:rPr>
          <w:sz w:val="28"/>
          <w:szCs w:val="28"/>
          <w:lang w:eastAsia="ru-RU"/>
        </w:rPr>
        <w:t>на</w:t>
      </w:r>
      <w:r>
        <w:rPr>
          <w:color w:val="000000"/>
          <w:sz w:val="28"/>
          <w:szCs w:val="28"/>
          <w:lang w:eastAsia="ru-RU"/>
        </w:rPr>
        <w:t xml:space="preserve"> зону Ж-1 земельного участка с </w:t>
      </w:r>
      <w:r>
        <w:rPr>
          <w:sz w:val="28"/>
          <w:szCs w:val="28"/>
          <w:lang w:eastAsia="ru-RU"/>
        </w:rPr>
        <w:t>кадастровым номером</w:t>
      </w:r>
      <w:r>
        <w:rPr>
          <w:color w:val="000000"/>
          <w:sz w:val="28"/>
          <w:szCs w:val="28"/>
          <w:lang w:eastAsia="ru-RU"/>
        </w:rPr>
        <w:t xml:space="preserve"> 71:05:050501:257;</w:t>
      </w:r>
    </w:p>
    <w:p w:rsidR="00831150" w:rsidRDefault="003D24BE">
      <w:pPr>
        <w:spacing w:before="57" w:after="57"/>
        <w:ind w:firstLine="709"/>
        <w:jc w:val="both"/>
      </w:pPr>
      <w:r>
        <w:rPr>
          <w:color w:val="000000"/>
          <w:sz w:val="28"/>
          <w:szCs w:val="28"/>
          <w:lang w:eastAsia="ru-RU"/>
        </w:rPr>
        <w:lastRenderedPageBreak/>
        <w:t xml:space="preserve">1.3. в графической части правил землепользования и застройки </w:t>
      </w:r>
      <w:r>
        <w:rPr>
          <w:sz w:val="28"/>
          <w:szCs w:val="28"/>
          <w:lang w:eastAsia="ru-RU"/>
        </w:rPr>
        <w:t>поменять</w:t>
      </w:r>
      <w:r>
        <w:rPr>
          <w:color w:val="000000"/>
          <w:sz w:val="28"/>
          <w:szCs w:val="28"/>
          <w:lang w:eastAsia="ru-RU"/>
        </w:rPr>
        <w:t xml:space="preserve"> территориальную зону Сх-1 </w:t>
      </w:r>
      <w:r>
        <w:rPr>
          <w:sz w:val="28"/>
          <w:szCs w:val="28"/>
          <w:lang w:eastAsia="ru-RU"/>
        </w:rPr>
        <w:t>на</w:t>
      </w:r>
      <w:r>
        <w:rPr>
          <w:color w:val="000000"/>
          <w:sz w:val="28"/>
          <w:szCs w:val="28"/>
          <w:lang w:eastAsia="ru-RU"/>
        </w:rPr>
        <w:t xml:space="preserve"> зону Сх-2 земельного участка с </w:t>
      </w:r>
      <w:r>
        <w:rPr>
          <w:sz w:val="28"/>
          <w:szCs w:val="28"/>
          <w:lang w:eastAsia="ru-RU"/>
        </w:rPr>
        <w:t>кадастровым номером</w:t>
      </w:r>
      <w:r>
        <w:rPr>
          <w:color w:val="000000"/>
          <w:sz w:val="28"/>
          <w:szCs w:val="28"/>
          <w:lang w:eastAsia="ru-RU"/>
        </w:rPr>
        <w:t xml:space="preserve"> 71:05:050401:551.</w:t>
      </w:r>
    </w:p>
    <w:p w:rsidR="00831150" w:rsidRDefault="003D24BE">
      <w:pPr>
        <w:spacing w:before="57" w:after="57"/>
        <w:ind w:firstLine="709"/>
        <w:jc w:val="both"/>
      </w:pPr>
      <w:r>
        <w:rPr>
          <w:sz w:val="28"/>
          <w:szCs w:val="28"/>
          <w:lang w:eastAsia="ru-RU"/>
        </w:rPr>
        <w:t>2. Опубликовать настоящее постановление  в газете «Вести Веневского района».</w:t>
      </w:r>
    </w:p>
    <w:p w:rsidR="00831150" w:rsidRDefault="003D24BE">
      <w:pPr>
        <w:spacing w:before="57" w:after="57"/>
        <w:ind w:firstLine="709"/>
        <w:jc w:val="both"/>
      </w:pPr>
      <w:r>
        <w:rPr>
          <w:sz w:val="28"/>
          <w:szCs w:val="28"/>
          <w:lang w:eastAsia="ru-RU"/>
        </w:rPr>
        <w:t xml:space="preserve">3. Отделу по МСУ и информационным технологиям администрации муниципального образования Веневский район  разместить настоящее постановление в сети Интернет на официальном сайте администрации муниципального образования Веневский район. </w:t>
      </w:r>
    </w:p>
    <w:p w:rsidR="00831150" w:rsidRDefault="003D24BE">
      <w:pPr>
        <w:spacing w:before="57" w:after="57"/>
        <w:ind w:firstLine="709"/>
        <w:jc w:val="both"/>
      </w:pPr>
      <w:r>
        <w:rPr>
          <w:sz w:val="28"/>
          <w:szCs w:val="28"/>
          <w:lang w:eastAsia="ru-RU"/>
        </w:rPr>
        <w:t>4. Постановление вступает в силу со дня опубликования.</w:t>
      </w:r>
    </w:p>
    <w:p w:rsidR="00831150" w:rsidRDefault="00831150">
      <w:pPr>
        <w:widowControl w:val="0"/>
        <w:ind w:firstLine="709"/>
        <w:jc w:val="both"/>
        <w:rPr>
          <w:b/>
          <w:color w:val="000000"/>
          <w:sz w:val="28"/>
        </w:rPr>
      </w:pPr>
    </w:p>
    <w:p w:rsidR="00831150" w:rsidRDefault="00831150">
      <w:pPr>
        <w:rPr>
          <w:b/>
          <w:color w:val="000000"/>
          <w:sz w:val="28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4162"/>
        <w:gridCol w:w="2432"/>
        <w:gridCol w:w="2976"/>
      </w:tblGrid>
      <w:tr w:rsidR="00831150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150" w:rsidRDefault="00831150">
            <w:pPr>
              <w:pStyle w:val="afc"/>
              <w:widowControl w:val="0"/>
              <w:ind w:right="-119"/>
              <w:jc w:val="center"/>
              <w:rPr>
                <w:szCs w:val="22"/>
              </w:rPr>
            </w:pPr>
          </w:p>
          <w:p w:rsidR="00831150" w:rsidRDefault="003D24BE">
            <w:pPr>
              <w:pStyle w:val="afc"/>
              <w:widowControl w:val="0"/>
              <w:ind w:right="-119"/>
              <w:jc w:val="center"/>
              <w:rPr>
                <w:szCs w:val="22"/>
              </w:rPr>
            </w:pPr>
            <w:r>
              <w:rPr>
                <w:rFonts w:eastAsia="Calibri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150" w:rsidRDefault="0083115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1150" w:rsidRDefault="003D24BE">
            <w:pPr>
              <w:widowControl w:val="0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А.Г. Шубчинский</w:t>
            </w:r>
          </w:p>
        </w:tc>
      </w:tr>
    </w:tbl>
    <w:p w:rsidR="00831150" w:rsidRDefault="00831150">
      <w:pPr>
        <w:rPr>
          <w:rFonts w:cs="PT Astra Serif"/>
          <w:sz w:val="28"/>
          <w:szCs w:val="28"/>
          <w:highlight w:val="white"/>
        </w:rPr>
      </w:pPr>
    </w:p>
    <w:p w:rsidR="00831150" w:rsidRDefault="00831150">
      <w:pPr>
        <w:rPr>
          <w:rFonts w:ascii="PT Astra Serif" w:hAnsi="PT Astra Serif" w:cs="PT Astra Serif"/>
          <w:sz w:val="28"/>
          <w:szCs w:val="28"/>
        </w:rPr>
      </w:pPr>
    </w:p>
    <w:p w:rsidR="00831150" w:rsidRDefault="00831150"/>
    <w:sectPr w:rsidR="00831150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50"/>
    <w:rsid w:val="003D24BE"/>
    <w:rsid w:val="00831150"/>
    <w:rsid w:val="00E6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paragraph" w:customStyle="1" w:styleId="17">
    <w:name w:val="Без интервала1"/>
    <w:qFormat/>
    <w:pPr>
      <w:suppressAutoHyphens/>
    </w:pPr>
    <w:rPr>
      <w:rFonts w:asciiTheme="minorHAnsi" w:hAnsiTheme="minorHAnsi"/>
      <w:sz w:val="22"/>
      <w:szCs w:val="22"/>
      <w:lang w:eastAsia="en-US"/>
    </w:rPr>
  </w:style>
  <w:style w:type="paragraph" w:customStyle="1" w:styleId="DocumentMap">
    <w:name w:val="DocumentMap"/>
    <w:qFormat/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paragraph" w:customStyle="1" w:styleId="17">
    <w:name w:val="Без интервала1"/>
    <w:qFormat/>
    <w:pPr>
      <w:suppressAutoHyphens/>
    </w:pPr>
    <w:rPr>
      <w:rFonts w:asciiTheme="minorHAnsi" w:hAnsiTheme="minorHAnsi"/>
      <w:sz w:val="22"/>
      <w:szCs w:val="22"/>
      <w:lang w:eastAsia="en-US"/>
    </w:rPr>
  </w:style>
  <w:style w:type="paragraph" w:customStyle="1" w:styleId="DocumentMap">
    <w:name w:val="DocumentMap"/>
    <w:qFormat/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A978-0A5B-404E-9436-F7FFA13E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2023-12-13T14:49:00Z</cp:lastPrinted>
  <dcterms:created xsi:type="dcterms:W3CDTF">2023-12-26T11:41:00Z</dcterms:created>
  <dcterms:modified xsi:type="dcterms:W3CDTF">2023-12-26T11:41:00Z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