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jc w:val="right"/>
        <w:tblLook w:val="04A0" w:firstRow="1" w:lastRow="0" w:firstColumn="1" w:lastColumn="0" w:noHBand="0" w:noVBand="1"/>
      </w:tblPr>
      <w:tblGrid>
        <w:gridCol w:w="4786"/>
        <w:gridCol w:w="4784"/>
      </w:tblGrid>
      <w:tr w:rsidR="003878FF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3878FF" w:rsidRDefault="00BE0B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3878FF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3878FF" w:rsidRDefault="00BE0B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Муниципальное образование Веневский район</w:t>
            </w:r>
          </w:p>
        </w:tc>
      </w:tr>
      <w:tr w:rsidR="003878FF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3878FF" w:rsidRDefault="00BE0B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3878FF" w:rsidRDefault="003878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3878FF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3878FF" w:rsidRDefault="00BE0B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3878FF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3878FF" w:rsidRDefault="003878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3878FF">
        <w:trPr>
          <w:jc w:val="right"/>
        </w:trPr>
        <w:tc>
          <w:tcPr>
            <w:tcW w:w="4785" w:type="dxa"/>
            <w:shd w:val="clear" w:color="auto" w:fill="auto"/>
            <w:vAlign w:val="center"/>
          </w:tcPr>
          <w:p w:rsidR="003878FF" w:rsidRDefault="00BE0B68" w:rsidP="00BE0B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от 30.05.2022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3878FF" w:rsidRDefault="00BE0B68" w:rsidP="00BE0B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501</w:t>
            </w:r>
          </w:p>
        </w:tc>
      </w:tr>
    </w:tbl>
    <w:p w:rsidR="003878FF" w:rsidRDefault="003878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78FF" w:rsidRDefault="003878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78FF" w:rsidRDefault="00BE0B68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О предоставлении разрешения на условно-разрешенный вид использования земельного участка</w:t>
      </w:r>
    </w:p>
    <w:p w:rsidR="003878FF" w:rsidRDefault="003878FF">
      <w:pPr>
        <w:spacing w:after="0"/>
        <w:ind w:firstLine="720"/>
        <w:contextualSpacing/>
        <w:jc w:val="both"/>
        <w:rPr>
          <w:rFonts w:ascii="Times New Roman" w:hAnsi="Times New Roman" w:cs="Courier New"/>
          <w:sz w:val="28"/>
          <w:szCs w:val="26"/>
        </w:rPr>
      </w:pPr>
    </w:p>
    <w:p w:rsidR="003878FF" w:rsidRDefault="00BE0B68">
      <w:pPr>
        <w:spacing w:after="0" w:line="240" w:lineRule="auto"/>
        <w:ind w:firstLine="720"/>
        <w:contextualSpacing/>
        <w:jc w:val="both"/>
      </w:pPr>
      <w:r>
        <w:rPr>
          <w:rFonts w:ascii="Times New Roman" w:hAnsi="Times New Roman" w:cs="Courier New"/>
          <w:sz w:val="28"/>
          <w:szCs w:val="26"/>
        </w:rPr>
        <w:t xml:space="preserve">  Руководствуясь ст. 39 Градостроительного Кодекса РФ, Федеральным законом от 06.10.2003 № 131–ФЗ «Об общих принципах организации местного самоуправления в Российской Федерации», Законом Тульской области от 29.12.2006 № 785-ЗТО «О градостроительной деятельности в Тульской области», Правилами землепользования и застройки муниципального образования </w:t>
      </w:r>
      <w:r w:rsidRPr="00BE0B68">
        <w:rPr>
          <w:rFonts w:ascii="Times New Roman" w:hAnsi="Times New Roman" w:cs="Courier New"/>
          <w:sz w:val="28"/>
          <w:szCs w:val="26"/>
        </w:rPr>
        <w:t>М</w:t>
      </w:r>
      <w:r>
        <w:rPr>
          <w:rFonts w:ascii="Times New Roman" w:hAnsi="Times New Roman" w:cs="Courier New"/>
          <w:sz w:val="28"/>
          <w:szCs w:val="26"/>
        </w:rPr>
        <w:t xml:space="preserve">ордвесское Веневского района, утвержденными постановлением администрации муниципального  образования Веневский район от </w:t>
      </w:r>
      <w:r>
        <w:rPr>
          <w:rFonts w:ascii="Times New Roman" w:hAnsi="Times New Roman"/>
          <w:sz w:val="28"/>
          <w:szCs w:val="28"/>
        </w:rPr>
        <w:t xml:space="preserve">17.02.2021 № 139, </w:t>
      </w:r>
      <w:r>
        <w:rPr>
          <w:rFonts w:ascii="Times New Roman" w:hAnsi="Times New Roman" w:cs="Courier New"/>
          <w:sz w:val="28"/>
          <w:szCs w:val="26"/>
        </w:rPr>
        <w:t xml:space="preserve">на основании </w:t>
      </w:r>
      <w:r>
        <w:rPr>
          <w:rFonts w:ascii="Times New Roman" w:hAnsi="Times New Roman"/>
          <w:sz w:val="28"/>
          <w:szCs w:val="26"/>
        </w:rPr>
        <w:t xml:space="preserve">заключения о результатах проведения публичных слушаний от 23 мая 2022 </w:t>
      </w:r>
      <w:r>
        <w:rPr>
          <w:rFonts w:ascii="Times New Roman" w:hAnsi="Times New Roman"/>
          <w:sz w:val="28"/>
          <w:szCs w:val="28"/>
        </w:rPr>
        <w:t>администрация муниципального образования Веневский район ПОСТАНОВЛЯЕТ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3878FF" w:rsidRDefault="00BE0B68">
      <w:pPr>
        <w:spacing w:after="0" w:line="240" w:lineRule="auto"/>
        <w:ind w:firstLine="737"/>
        <w:contextualSpacing/>
        <w:jc w:val="both"/>
      </w:pPr>
      <w:r>
        <w:rPr>
          <w:rFonts w:ascii="Times New Roman" w:hAnsi="Times New Roman"/>
          <w:sz w:val="28"/>
          <w:szCs w:val="26"/>
        </w:rPr>
        <w:t xml:space="preserve">1. Предоставить разрешение </w:t>
      </w:r>
      <w:r>
        <w:rPr>
          <w:rFonts w:ascii="Times New Roman" w:hAnsi="Times New Roman" w:cs="Courier New"/>
          <w:sz w:val="28"/>
          <w:szCs w:val="28"/>
        </w:rPr>
        <w:t>на условно-разрешенный вид использования «для ведения садоводства» земельного участка с кадастровым № 71:05:060101:227, площадью 26311кв.м, местоположение: установлено относительно ориентира, расположенного за пределами участка. Ориентир жилой дом, участок находится примерно в 1100м по направлению на север от ориентира. Почтовый адрес ориентира: Тульская область, Веневский район, д. Ильинка, д.18, расположенного в территориальной зоне Сх-2 (з</w:t>
      </w:r>
      <w:r>
        <w:rPr>
          <w:rFonts w:ascii="Times New Roman" w:hAnsi="Times New Roman" w:cs="Courier New"/>
          <w:sz w:val="28"/>
          <w:szCs w:val="24"/>
        </w:rPr>
        <w:t>оне объектов сельскохозяйственного производства</w:t>
      </w:r>
      <w:r>
        <w:rPr>
          <w:rFonts w:ascii="Times New Roman" w:hAnsi="Times New Roman" w:cs="Courier New"/>
          <w:sz w:val="28"/>
          <w:szCs w:val="28"/>
        </w:rPr>
        <w:t>).</w:t>
      </w:r>
    </w:p>
    <w:p w:rsidR="003878FF" w:rsidRDefault="00BE0B68">
      <w:pPr>
        <w:pStyle w:val="1"/>
        <w:spacing w:after="200"/>
        <w:ind w:firstLine="7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2.  Опубликовать настоящее постановление в газете «Вести Веневского района». </w:t>
      </w:r>
    </w:p>
    <w:p w:rsidR="003878FF" w:rsidRDefault="00BE0B68">
      <w:pPr>
        <w:pStyle w:val="1"/>
        <w:spacing w:after="200"/>
        <w:ind w:firstLine="7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3.    Отделу по МСУ и информационным технологиям администрации муниципального образования Веневский район разместить настоящее постановление в сети Интернет на официальном сайте администрации муниципального образования Веневский район. </w:t>
      </w:r>
    </w:p>
    <w:p w:rsidR="003878FF" w:rsidRDefault="00BE0B68">
      <w:pPr>
        <w:pStyle w:val="1"/>
        <w:spacing w:after="200"/>
        <w:ind w:firstLine="720"/>
        <w:contextualSpacing/>
        <w:jc w:val="both"/>
      </w:pPr>
      <w:r>
        <w:rPr>
          <w:rFonts w:ascii="Times New Roman" w:hAnsi="Times New Roman"/>
          <w:sz w:val="28"/>
          <w:szCs w:val="28"/>
        </w:rPr>
        <w:t>4.   Постановление вступает в силу со дня опубликования.</w:t>
      </w:r>
    </w:p>
    <w:p w:rsidR="003878FF" w:rsidRDefault="003878FF">
      <w:pPr>
        <w:pStyle w:val="1"/>
        <w:spacing w:after="20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3878FF" w:rsidRDefault="003878FF">
      <w:pPr>
        <w:pStyle w:val="1"/>
        <w:spacing w:after="200" w:line="276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3878FF" w:rsidRDefault="003878FF">
      <w:pPr>
        <w:pStyle w:val="1"/>
        <w:spacing w:after="200" w:line="276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5"/>
        <w:gridCol w:w="4679"/>
      </w:tblGrid>
      <w:tr w:rsidR="003878FF">
        <w:tc>
          <w:tcPr>
            <w:tcW w:w="4784" w:type="dxa"/>
            <w:shd w:val="clear" w:color="auto" w:fill="auto"/>
          </w:tcPr>
          <w:p w:rsidR="003878FF" w:rsidRDefault="00BE0B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Глава администрации муниципального образования Веневский район</w:t>
            </w:r>
          </w:p>
        </w:tc>
        <w:tc>
          <w:tcPr>
            <w:tcW w:w="4679" w:type="dxa"/>
            <w:shd w:val="clear" w:color="auto" w:fill="auto"/>
            <w:vAlign w:val="bottom"/>
          </w:tcPr>
          <w:p w:rsidR="003878FF" w:rsidRDefault="00BE0B68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А.Г. Шубчинский</w:t>
            </w:r>
          </w:p>
        </w:tc>
      </w:tr>
    </w:tbl>
    <w:p w:rsidR="003878FF" w:rsidRDefault="003878FF"/>
    <w:p w:rsidR="003878FF" w:rsidRDefault="003878FF"/>
    <w:p w:rsidR="003878FF" w:rsidRDefault="003878FF"/>
    <w:sectPr w:rsidR="003878FF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8FF"/>
    <w:rsid w:val="00066D95"/>
    <w:rsid w:val="003878FF"/>
    <w:rsid w:val="00BE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E5"/>
    <w:pPr>
      <w:suppressAutoHyphens/>
      <w:spacing w:after="200" w:line="276" w:lineRule="auto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E53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524FA6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4E53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844C6"/>
    <w:pPr>
      <w:ind w:left="720"/>
      <w:contextualSpacing/>
    </w:pPr>
  </w:style>
  <w:style w:type="paragraph" w:customStyle="1" w:styleId="1">
    <w:name w:val="Без интервала1"/>
    <w:qFormat/>
    <w:rsid w:val="005225EF"/>
    <w:pPr>
      <w:suppressAutoHyphens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E5"/>
    <w:pPr>
      <w:suppressAutoHyphens/>
      <w:spacing w:after="200" w:line="276" w:lineRule="auto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E53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524FA6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4E53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844C6"/>
    <w:pPr>
      <w:ind w:left="720"/>
      <w:contextualSpacing/>
    </w:pPr>
  </w:style>
  <w:style w:type="paragraph" w:customStyle="1" w:styleId="1">
    <w:name w:val="Без интервала1"/>
    <w:qFormat/>
    <w:rsid w:val="005225EF"/>
    <w:pPr>
      <w:suppressAutoHyphens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B76DE-0987-4533-8B53-5D76E623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</dc:creator>
  <cp:lastModifiedBy>it3</cp:lastModifiedBy>
  <cp:revision>2</cp:revision>
  <cp:lastPrinted>2022-03-15T12:32:00Z</cp:lastPrinted>
  <dcterms:created xsi:type="dcterms:W3CDTF">2022-06-01T12:05:00Z</dcterms:created>
  <dcterms:modified xsi:type="dcterms:W3CDTF">2022-06-01T12:05:00Z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