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C42CEF">
        <w:trPr>
          <w:jc w:val="right"/>
        </w:trPr>
        <w:tc>
          <w:tcPr>
            <w:tcW w:w="9569" w:type="dxa"/>
            <w:gridSpan w:val="2"/>
            <w:vAlign w:val="center"/>
          </w:tcPr>
          <w:p w:rsidR="00C42CEF" w:rsidRDefault="002F498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C42CEF">
        <w:trPr>
          <w:jc w:val="right"/>
        </w:trPr>
        <w:tc>
          <w:tcPr>
            <w:tcW w:w="9569" w:type="dxa"/>
            <w:gridSpan w:val="2"/>
            <w:vAlign w:val="center"/>
          </w:tcPr>
          <w:p w:rsidR="00C42CEF" w:rsidRDefault="002F498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C42CEF">
        <w:trPr>
          <w:jc w:val="right"/>
        </w:trPr>
        <w:tc>
          <w:tcPr>
            <w:tcW w:w="9569" w:type="dxa"/>
            <w:gridSpan w:val="2"/>
            <w:vAlign w:val="center"/>
          </w:tcPr>
          <w:p w:rsidR="00C42CEF" w:rsidRDefault="002F498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42CEF" w:rsidRDefault="00C42CE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2CEF" w:rsidRDefault="00C42CE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2CEF">
        <w:trPr>
          <w:jc w:val="right"/>
        </w:trPr>
        <w:tc>
          <w:tcPr>
            <w:tcW w:w="9569" w:type="dxa"/>
            <w:gridSpan w:val="2"/>
            <w:vAlign w:val="center"/>
          </w:tcPr>
          <w:p w:rsidR="00C42CEF" w:rsidRDefault="002F498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C42CEF">
        <w:trPr>
          <w:jc w:val="right"/>
        </w:trPr>
        <w:tc>
          <w:tcPr>
            <w:tcW w:w="9569" w:type="dxa"/>
            <w:gridSpan w:val="2"/>
            <w:vAlign w:val="center"/>
          </w:tcPr>
          <w:p w:rsidR="00C42CEF" w:rsidRDefault="00C42CE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2CEF">
        <w:trPr>
          <w:jc w:val="right"/>
        </w:trPr>
        <w:tc>
          <w:tcPr>
            <w:tcW w:w="4785" w:type="dxa"/>
            <w:vAlign w:val="center"/>
          </w:tcPr>
          <w:p w:rsidR="00C42CEF" w:rsidRDefault="002F4985" w:rsidP="002F498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03.05.2023</w:t>
            </w:r>
          </w:p>
        </w:tc>
        <w:tc>
          <w:tcPr>
            <w:tcW w:w="4784" w:type="dxa"/>
            <w:vAlign w:val="center"/>
          </w:tcPr>
          <w:p w:rsidR="00C42CEF" w:rsidRDefault="002F4985" w:rsidP="002F498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549</w:t>
            </w:r>
          </w:p>
        </w:tc>
      </w:tr>
    </w:tbl>
    <w:p w:rsidR="00C42CEF" w:rsidRDefault="00C42CEF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C42CEF" w:rsidRDefault="00C42CEF">
      <w:pPr>
        <w:spacing w:line="360" w:lineRule="exact"/>
        <w:jc w:val="center"/>
        <w:rPr>
          <w:b/>
          <w:sz w:val="28"/>
          <w:szCs w:val="28"/>
        </w:rPr>
      </w:pPr>
    </w:p>
    <w:p w:rsidR="00C42CEF" w:rsidRDefault="002F4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C42CEF" w:rsidRDefault="00C42CEF">
      <w:pPr>
        <w:spacing w:line="360" w:lineRule="exact"/>
        <w:jc w:val="both"/>
        <w:rPr>
          <w:b/>
          <w:sz w:val="28"/>
          <w:szCs w:val="28"/>
        </w:rPr>
      </w:pPr>
    </w:p>
    <w:p w:rsidR="00C42CEF" w:rsidRDefault="002F4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ходатайство об установлении публичного сервитута Шемякиной Ирины Владимировны, действующей в интересах  общества о ограниченной ответственностью «Газпром газификация», зарегистрированного за основным государственным регистрационным номером 1217800107744, ИНН 7813655197, почтовый адрес юридического лица: 194044, город Санкт-Петербург, вн. тер. г. муниципальный округ</w:t>
      </w:r>
      <w:r>
        <w:t xml:space="preserve"> </w:t>
      </w:r>
      <w:r>
        <w:rPr>
          <w:sz w:val="28"/>
          <w:szCs w:val="28"/>
        </w:rPr>
        <w:t>Сампсониевское пр-кт Большой Сампсониевский, д. 60, литера А, помещ. 2Н, кабинет №1301, на основании доверенности от 16.05.2022года, зарегистрированной в реестре № 78/162-н/78-2022-6-379, удостоверенной Маретиным Егором Юрьевичем, нотариусом нотариального округа Санкт-Петербурга,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C42CEF" w:rsidRDefault="002F4985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публичный сервитут для строительства и эксплуатации линейного объекта «Газопровод межпоселковый к с. Карпово Веневского района Тульской области» на площади  36053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кв.м. в отношении:</w:t>
      </w:r>
    </w:p>
    <w:p w:rsidR="00C42CEF" w:rsidRDefault="002F49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земель, расположенных по адресу: </w:t>
      </w:r>
      <w:r>
        <w:rPr>
          <w:rFonts w:eastAsia="Calibri"/>
          <w:sz w:val="28"/>
          <w:szCs w:val="28"/>
          <w:lang w:eastAsia="en-US"/>
        </w:rPr>
        <w:t xml:space="preserve">Тульская область, Веневский район, кадастровый квартал 71:05:060601; </w:t>
      </w:r>
    </w:p>
    <w:p w:rsidR="00C42CEF" w:rsidRDefault="002F49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земель, расположенных по адресу: </w:t>
      </w:r>
      <w:r>
        <w:rPr>
          <w:rFonts w:eastAsia="Calibri"/>
          <w:sz w:val="28"/>
          <w:szCs w:val="28"/>
          <w:lang w:eastAsia="en-US"/>
        </w:rPr>
        <w:t xml:space="preserve">Тульская область, Веневский район, кадастровый квартал 71:05:060604; </w:t>
      </w:r>
    </w:p>
    <w:p w:rsidR="00C42CEF" w:rsidRDefault="002F49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земель, расположенных по адресу: </w:t>
      </w:r>
      <w:r>
        <w:rPr>
          <w:rFonts w:eastAsia="Calibri"/>
          <w:sz w:val="28"/>
          <w:szCs w:val="28"/>
          <w:lang w:eastAsia="en-US"/>
        </w:rPr>
        <w:t xml:space="preserve">Тульская область, Веневский район, кадастровый квартал 71:05:060701; </w:t>
      </w:r>
    </w:p>
    <w:p w:rsidR="00C42CEF" w:rsidRDefault="002F49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земель, расположенных по адресу: </w:t>
      </w:r>
      <w:r>
        <w:rPr>
          <w:rFonts w:eastAsia="Calibri"/>
          <w:sz w:val="28"/>
          <w:szCs w:val="28"/>
          <w:lang w:eastAsia="en-US"/>
        </w:rPr>
        <w:t xml:space="preserve">Тульская область, Веневский район, кадастровый квартал 71:05:060702; </w:t>
      </w:r>
    </w:p>
    <w:p w:rsidR="00C42CEF" w:rsidRDefault="002F4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 земельного участка с кадастровым номером </w:t>
      </w:r>
      <w:r>
        <w:rPr>
          <w:rFonts w:eastAsia="Calibri"/>
          <w:sz w:val="28"/>
          <w:szCs w:val="28"/>
          <w:lang w:eastAsia="en-US"/>
        </w:rPr>
        <w:t>71:05:060601:803</w:t>
      </w:r>
      <w:r>
        <w:rPr>
          <w:sz w:val="28"/>
          <w:szCs w:val="28"/>
        </w:rPr>
        <w:t xml:space="preserve">, местоположение: </w:t>
      </w:r>
      <w:r>
        <w:rPr>
          <w:rFonts w:eastAsia="Calibri"/>
          <w:sz w:val="28"/>
          <w:szCs w:val="28"/>
          <w:lang w:eastAsia="en-US"/>
        </w:rPr>
        <w:t xml:space="preserve">Тульская область, Веневский район, примерно в 900м по направлению на север от д. 7, находящегося в с. Клин, по ул. Центральная, </w:t>
      </w:r>
      <w:r>
        <w:rPr>
          <w:sz w:val="28"/>
          <w:szCs w:val="28"/>
        </w:rPr>
        <w:t>отнесенного к категории земель сельскохозяйственного назначения, разрешенное использование – для сельскохозяйственного использования;</w:t>
      </w:r>
    </w:p>
    <w:p w:rsidR="00C42CEF" w:rsidRDefault="002F49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1.6 земельного участка с кадастровым номером </w:t>
      </w:r>
      <w:r>
        <w:rPr>
          <w:rFonts w:eastAsia="Calibri"/>
          <w:sz w:val="28"/>
          <w:szCs w:val="28"/>
          <w:lang w:eastAsia="en-US"/>
        </w:rPr>
        <w:t>71:05:060601:588</w:t>
      </w:r>
      <w:r>
        <w:rPr>
          <w:sz w:val="28"/>
          <w:szCs w:val="28"/>
        </w:rPr>
        <w:t xml:space="preserve">, местоположение: </w:t>
      </w:r>
      <w:r>
        <w:rPr>
          <w:rFonts w:eastAsia="Calibri"/>
          <w:sz w:val="28"/>
          <w:szCs w:val="28"/>
          <w:lang w:eastAsia="en-US"/>
        </w:rPr>
        <w:t xml:space="preserve">Тульская область, Веневский район, примерно в 1200м по направлению на север от д. 7, находящегося в с. Клин, по ул. Центральная, </w:t>
      </w:r>
      <w:r>
        <w:rPr>
          <w:sz w:val="28"/>
          <w:szCs w:val="28"/>
        </w:rPr>
        <w:t>отнесенного к категории земель сельскохозяйственного назначения, разрешенное использование – для сельскохозяйственного использования;</w:t>
      </w:r>
    </w:p>
    <w:p w:rsidR="00C42CEF" w:rsidRDefault="002F49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земельного участка с кадастровым номером </w:t>
      </w:r>
      <w:r>
        <w:rPr>
          <w:rFonts w:eastAsia="Calibri"/>
          <w:sz w:val="28"/>
          <w:szCs w:val="28"/>
          <w:lang w:eastAsia="en-US"/>
        </w:rPr>
        <w:t xml:space="preserve">71:05:601004:93 (единое землепользование 71:05:601004:1), </w:t>
      </w:r>
      <w:r>
        <w:rPr>
          <w:sz w:val="28"/>
          <w:szCs w:val="28"/>
        </w:rPr>
        <w:t xml:space="preserve">местоположение: </w:t>
      </w:r>
      <w:r>
        <w:rPr>
          <w:rFonts w:eastAsia="Calibri"/>
          <w:sz w:val="28"/>
          <w:szCs w:val="28"/>
          <w:lang w:eastAsia="en-US"/>
        </w:rPr>
        <w:t xml:space="preserve">Тульская область, Веневский район, </w:t>
      </w:r>
      <w:r>
        <w:rPr>
          <w:sz w:val="28"/>
          <w:szCs w:val="28"/>
        </w:rPr>
        <w:t xml:space="preserve">отнесенного к категории земель </w:t>
      </w:r>
      <w:r>
        <w:rPr>
          <w:color w:val="000000"/>
          <w:sz w:val="28"/>
          <w:szCs w:val="28"/>
        </w:rPr>
        <w:t xml:space="preserve">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sz w:val="28"/>
          <w:szCs w:val="28"/>
        </w:rPr>
        <w:t>, разрешенное использование – для эксплуатации и обслуживания автомобильной дороги М-4 «Дон».</w:t>
      </w:r>
    </w:p>
    <w:p w:rsidR="00C42CEF" w:rsidRDefault="002F49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>с прилагаемой схемой (описанием) местоположения границ публичного сервитута для строительства и эксплуатации линейного объекта «Газопровод межпоселковый к с. Карпово Веневского района Тульской области».</w:t>
      </w:r>
    </w:p>
    <w:p w:rsidR="00C42CEF" w:rsidRDefault="002F49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установления публичного сервитута — для строительства и эксплуатации линейного объекта «Газопровод межпоселковый к с. Карпово Веневского района Тульской области».</w:t>
      </w:r>
    </w:p>
    <w:p w:rsidR="00C42CEF" w:rsidRDefault="002F49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- 10 (десять) лет.</w:t>
      </w:r>
    </w:p>
    <w:p w:rsidR="00C42CEF" w:rsidRDefault="002F498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11 месяцев.</w:t>
      </w:r>
    </w:p>
    <w:p w:rsidR="00C42CEF" w:rsidRDefault="002F4985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Плата за публичный сервитут в отношении земель, находящихся муниципальной собственности и не обремененных правами третьих лиц, устанавливается в размере 0,1процента кадастровой стоимости земельного участка за весь срок сервитута.</w:t>
      </w:r>
    </w:p>
    <w:p w:rsidR="00C42CEF" w:rsidRDefault="002F4985">
      <w:pPr>
        <w:suppressAutoHyphens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         Веневский район от 28.02.2023г. № 252 утверждена документация по        планировке и межеванию территории в границах муниципального               образования Центральное Веневского района» для линейного объекта       «Газопровод межпоселковый к с. Карпово Веневского района Тульской      области», </w:t>
      </w:r>
      <w:r>
        <w:rPr>
          <w:color w:val="333333"/>
          <w:sz w:val="28"/>
          <w:szCs w:val="28"/>
        </w:rPr>
        <w:t>программа развития газоснабжения и газификации Тульской       области на период 2021-2025 годы.</w:t>
      </w:r>
    </w:p>
    <w:p w:rsidR="00C42CEF" w:rsidRDefault="002F498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Обществу о ограниченной ответственностью «Газпром газификация» в установленном законом порядке обеспечить:</w:t>
      </w:r>
    </w:p>
    <w:p w:rsidR="00C42CEF" w:rsidRDefault="002F498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правообладателями земельных участков, указанных в пункте 1 настоящего постановления, соглашения об осуществлении публичного сервитута, предусматривающее размер платы за сервитут.</w:t>
      </w:r>
    </w:p>
    <w:p w:rsidR="00C42CEF" w:rsidRDefault="002F498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C42CEF" w:rsidRDefault="002F498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 после прекращения действия публичного сервитута привести земельные участки, указанные в п. 1 постановления, обремененные публичным сервитутом в состояние, пригодное для их использования в соответствии с видом разрешенного использования.  </w:t>
      </w:r>
    </w:p>
    <w:p w:rsidR="00C42CEF" w:rsidRDefault="002F498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по земельным и имущественным отношениям администрации муниципального образования Веневский район (Строченова И.А.)  в установленном законом порядке обеспечить:</w:t>
      </w:r>
    </w:p>
    <w:p w:rsidR="00C42CEF" w:rsidRDefault="002F498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опубликование настоящего постановления об установлении публичного сервитута в газете «Вести Веневского района»,</w:t>
      </w:r>
    </w:p>
    <w:p w:rsidR="00C42CEF" w:rsidRDefault="002F498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:rsidR="00C42CEF" w:rsidRDefault="002F498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C42CEF" w:rsidRDefault="002F498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(Зайцева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C42CEF" w:rsidRDefault="002F49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  Постановление вступает в силу со дня подписания.</w:t>
      </w:r>
    </w:p>
    <w:p w:rsidR="00C42CEF" w:rsidRDefault="00C42CEF">
      <w:pPr>
        <w:ind w:firstLine="720"/>
        <w:jc w:val="both"/>
        <w:rPr>
          <w:sz w:val="28"/>
          <w:szCs w:val="28"/>
        </w:rPr>
      </w:pPr>
    </w:p>
    <w:p w:rsidR="00C42CEF" w:rsidRDefault="00C42CEF">
      <w:pPr>
        <w:ind w:firstLine="720"/>
        <w:jc w:val="both"/>
        <w:rPr>
          <w:sz w:val="28"/>
          <w:szCs w:val="28"/>
        </w:rPr>
      </w:pPr>
    </w:p>
    <w:p w:rsidR="00C42CEF" w:rsidRDefault="00C42CEF">
      <w:pPr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6"/>
        <w:gridCol w:w="5359"/>
      </w:tblGrid>
      <w:tr w:rsidR="00C42CEF">
        <w:trPr>
          <w:cantSplit/>
        </w:trPr>
        <w:tc>
          <w:tcPr>
            <w:tcW w:w="4136" w:type="dxa"/>
          </w:tcPr>
          <w:p w:rsidR="00C42CEF" w:rsidRDefault="002F4985">
            <w:pPr>
              <w:keepNext/>
              <w:widowControl w:val="0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C42CEF" w:rsidRDefault="002F4985">
            <w:pPr>
              <w:keepNext/>
              <w:widowControl w:val="0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8" w:type="dxa"/>
          </w:tcPr>
          <w:p w:rsidR="00C42CEF" w:rsidRDefault="00C42CEF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C42CEF" w:rsidRDefault="00C42CEF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C42CEF" w:rsidRDefault="002F4985">
            <w:pPr>
              <w:widowControl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Шубчинский</w:t>
            </w:r>
          </w:p>
        </w:tc>
      </w:tr>
    </w:tbl>
    <w:p w:rsidR="00C42CEF" w:rsidRDefault="00C42CEF">
      <w:pPr>
        <w:jc w:val="both"/>
        <w:rPr>
          <w:sz w:val="28"/>
          <w:szCs w:val="28"/>
        </w:rPr>
      </w:pPr>
    </w:p>
    <w:p w:rsidR="00C42CEF" w:rsidRDefault="00C42CEF">
      <w:pPr>
        <w:jc w:val="both"/>
        <w:rPr>
          <w:sz w:val="28"/>
          <w:szCs w:val="28"/>
        </w:rPr>
      </w:pPr>
    </w:p>
    <w:p w:rsidR="00C42CEF" w:rsidRDefault="00C42CEF">
      <w:pPr>
        <w:jc w:val="both"/>
        <w:rPr>
          <w:sz w:val="28"/>
          <w:szCs w:val="28"/>
        </w:rPr>
      </w:pPr>
    </w:p>
    <w:p w:rsidR="00C42CEF" w:rsidRDefault="00C42CEF">
      <w:pPr>
        <w:jc w:val="both"/>
        <w:rPr>
          <w:sz w:val="28"/>
          <w:szCs w:val="28"/>
        </w:rPr>
      </w:pPr>
    </w:p>
    <w:p w:rsidR="00C42CEF" w:rsidRDefault="00C42CEF">
      <w:pPr>
        <w:spacing w:line="276" w:lineRule="auto"/>
        <w:jc w:val="both"/>
        <w:rPr>
          <w:sz w:val="28"/>
          <w:szCs w:val="28"/>
        </w:rPr>
      </w:pPr>
    </w:p>
    <w:p w:rsidR="00C42CEF" w:rsidRDefault="00C42CEF">
      <w:pPr>
        <w:spacing w:line="276" w:lineRule="auto"/>
        <w:jc w:val="both"/>
        <w:rPr>
          <w:sz w:val="28"/>
          <w:szCs w:val="28"/>
        </w:rPr>
      </w:pPr>
    </w:p>
    <w:p w:rsidR="00C42CEF" w:rsidRDefault="00C42CEF">
      <w:pPr>
        <w:spacing w:line="276" w:lineRule="auto"/>
        <w:jc w:val="both"/>
        <w:rPr>
          <w:sz w:val="28"/>
          <w:szCs w:val="28"/>
        </w:rPr>
      </w:pPr>
    </w:p>
    <w:p w:rsidR="00C42CEF" w:rsidRDefault="00C42CEF">
      <w:pPr>
        <w:jc w:val="both"/>
        <w:rPr>
          <w:sz w:val="28"/>
          <w:szCs w:val="28"/>
        </w:rPr>
      </w:pPr>
    </w:p>
    <w:p w:rsidR="00C42CEF" w:rsidRDefault="00C42CEF">
      <w:pPr>
        <w:jc w:val="both"/>
        <w:rPr>
          <w:sz w:val="28"/>
          <w:szCs w:val="28"/>
        </w:rPr>
      </w:pPr>
    </w:p>
    <w:p w:rsidR="00C42CEF" w:rsidRDefault="00C42CEF">
      <w:pPr>
        <w:jc w:val="both"/>
        <w:rPr>
          <w:sz w:val="28"/>
          <w:szCs w:val="28"/>
        </w:rPr>
      </w:pPr>
    </w:p>
    <w:sectPr w:rsidR="00C42C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EF"/>
    <w:rsid w:val="002F4985"/>
    <w:rsid w:val="004B1630"/>
    <w:rsid w:val="00C4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7C41-75CA-4CF0-B79C-C3ABB7E1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2022-12-26T12:28:00Z</cp:lastPrinted>
  <dcterms:created xsi:type="dcterms:W3CDTF">2023-05-05T06:55:00Z</dcterms:created>
  <dcterms:modified xsi:type="dcterms:W3CDTF">2023-05-05T06:55:00Z</dcterms:modified>
  <dc:language>ru-RU</dc:language>
</cp:coreProperties>
</file>