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3B" w:rsidRDefault="0075023B" w:rsidP="0075023B">
      <w:pPr>
        <w:widowControl w:val="0"/>
        <w:ind w:left="4248"/>
        <w:jc w:val="both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Y="271"/>
        <w:tblW w:w="9750" w:type="dxa"/>
        <w:tblLayout w:type="fixed"/>
        <w:tblLook w:val="04A0" w:firstRow="1" w:lastRow="0" w:firstColumn="1" w:lastColumn="0" w:noHBand="0" w:noVBand="1"/>
      </w:tblPr>
      <w:tblGrid>
        <w:gridCol w:w="4646"/>
        <w:gridCol w:w="5104"/>
      </w:tblGrid>
      <w:tr w:rsidR="0075023B" w:rsidTr="0075023B">
        <w:tc>
          <w:tcPr>
            <w:tcW w:w="4644" w:type="dxa"/>
          </w:tcPr>
          <w:p w:rsidR="0075023B" w:rsidRDefault="0075023B">
            <w:pPr>
              <w:widowControl w:val="0"/>
              <w:spacing w:after="20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2" w:type="dxa"/>
          </w:tcPr>
          <w:p w:rsidR="0075023B" w:rsidRDefault="0075023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5023B" w:rsidRDefault="0075023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proofErr w:type="gramStart"/>
            <w:r>
              <w:rPr>
                <w:sz w:val="28"/>
                <w:szCs w:val="28"/>
              </w:rPr>
              <w:t>оценки качества финансового менеджмента главных распорядителей бюджетных средств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Веневский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75023B" w:rsidRDefault="0075023B">
            <w:pPr>
              <w:widowControl w:val="0"/>
              <w:spacing w:after="200"/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5023B" w:rsidRDefault="0075023B" w:rsidP="0075023B">
      <w:pPr>
        <w:ind w:firstLine="540"/>
        <w:jc w:val="center"/>
        <w:rPr>
          <w:b/>
          <w:sz w:val="28"/>
          <w:szCs w:val="28"/>
          <w:lang w:eastAsia="en-US"/>
        </w:rPr>
      </w:pP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ПРАВИЛА</w:t>
      </w: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формирования и предоставления отчета о результатах мониторинга качества финансового менеджмента</w:t>
      </w:r>
    </w:p>
    <w:p w:rsidR="0075023B" w:rsidRDefault="0075023B" w:rsidP="0075023B">
      <w:pPr>
        <w:ind w:firstLine="540"/>
        <w:jc w:val="center"/>
        <w:rPr>
          <w:b/>
          <w:sz w:val="28"/>
          <w:szCs w:val="28"/>
        </w:rPr>
      </w:pP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Правила формирования и предоставления отчета о результатах мониторинга качества финансового менеджмента</w:t>
      </w:r>
    </w:p>
    <w:p w:rsidR="0075023B" w:rsidRDefault="0075023B" w:rsidP="0075023B">
      <w:pPr>
        <w:tabs>
          <w:tab w:val="left" w:pos="709"/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По суммарной оценке, полученной каждым главным распорядителем средств бюджета, рассчитывается рейтинговая оценка качества финансового менеджмента каждого главного распорядителя средств бюджета, и формируется сводный рейтинг, ранжированный по убыванию рейтинговых оценок главных распорядителей средств бюджета.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Рейтинговая оценка каждого главного распорядителя  средств бюджета (R) за качество финансового менеджмента рассчитывается по следующей формуле: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R = SUM Q ,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5023B" w:rsidRDefault="0075023B" w:rsidP="0075023B">
      <w:pPr>
        <w:ind w:left="993" w:hanging="4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 - уровень </w:t>
      </w:r>
      <w:proofErr w:type="gramStart"/>
      <w:r>
        <w:rPr>
          <w:sz w:val="28"/>
          <w:szCs w:val="28"/>
        </w:rPr>
        <w:t>качества финансового менеджмента главного    распорядителя средств бюджета</w:t>
      </w:r>
      <w:proofErr w:type="gramEnd"/>
      <w:r>
        <w:rPr>
          <w:sz w:val="28"/>
          <w:szCs w:val="28"/>
        </w:rPr>
        <w:t>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рейтинговая оценка, которая может быть получена главным распорядителем средств бюджета за качество финансового менеджмента, равна 50 баллам.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Сводный рейтинг, ранжированный по убыванию </w:t>
      </w:r>
      <w:proofErr w:type="gramStart"/>
      <w:r>
        <w:rPr>
          <w:sz w:val="28"/>
          <w:szCs w:val="28"/>
        </w:rPr>
        <w:t>оценок качества финансового менеджмента главных распорядителей средств</w:t>
      </w:r>
      <w:proofErr w:type="gramEnd"/>
      <w:r>
        <w:rPr>
          <w:sz w:val="28"/>
          <w:szCs w:val="28"/>
        </w:rPr>
        <w:t xml:space="preserve"> бюджета, составляется по форме согласно приложению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 Методике балльной оценки качества финансового менеджмента.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среднего уровня качества финансового менеджмента </w:t>
      </w:r>
      <w:proofErr w:type="gramStart"/>
      <w:r>
        <w:rPr>
          <w:sz w:val="28"/>
          <w:szCs w:val="28"/>
        </w:rPr>
        <w:t>главных</w:t>
      </w:r>
      <w:proofErr w:type="gramEnd"/>
      <w:r>
        <w:rPr>
          <w:sz w:val="28"/>
          <w:szCs w:val="28"/>
        </w:rPr>
        <w:t xml:space="preserve"> распорядителей средств бюджета (MR) рассчитывается по следующей формуле: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</w:p>
    <w:p w:rsidR="0075023B" w:rsidRDefault="0075023B" w:rsidP="0075023B">
      <w:pPr>
        <w:spacing w:line="240" w:lineRule="atLeast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  <w:lang w:val="en-US"/>
        </w:rPr>
        <w:t xml:space="preserve">MR = </w:t>
      </w:r>
      <w:r>
        <w:rPr>
          <w:sz w:val="28"/>
          <w:szCs w:val="28"/>
          <w:u w:val="single"/>
          <w:lang w:val="en-US"/>
        </w:rPr>
        <w:t xml:space="preserve">SUM </w:t>
      </w:r>
      <w:proofErr w:type="gramStart"/>
      <w:r>
        <w:rPr>
          <w:sz w:val="28"/>
          <w:szCs w:val="28"/>
          <w:u w:val="single"/>
          <w:lang w:val="en-US"/>
        </w:rPr>
        <w:t>R ,</w:t>
      </w:r>
      <w:proofErr w:type="gramEnd"/>
    </w:p>
    <w:p w:rsidR="0075023B" w:rsidRDefault="0075023B" w:rsidP="0075023B">
      <w:pPr>
        <w:spacing w:line="240" w:lineRule="atLeast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</w:t>
      </w:r>
      <w:proofErr w:type="gramStart"/>
      <w:r>
        <w:rPr>
          <w:sz w:val="28"/>
          <w:szCs w:val="28"/>
          <w:lang w:val="en-US"/>
        </w:rPr>
        <w:t>n</w:t>
      </w:r>
      <w:proofErr w:type="gramEnd"/>
    </w:p>
    <w:p w:rsidR="0075023B" w:rsidRDefault="0075023B" w:rsidP="0075023B">
      <w:pPr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где</w:t>
      </w:r>
      <w:r>
        <w:rPr>
          <w:sz w:val="28"/>
          <w:szCs w:val="28"/>
          <w:lang w:val="en-US"/>
        </w:rPr>
        <w:t>: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SUM R - сумма рейтинговых оценок главных распорядителей  средств бюджета, принявших участие в оценке качества финансового менеджмента;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главных распорядителей средств бюджета , принявших участие в оценке качества финансового менеджмента.</w:t>
      </w:r>
    </w:p>
    <w:p w:rsidR="0075023B" w:rsidRDefault="0075023B" w:rsidP="0075023B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В целях проведения анализа в таблицу со сводным рейтингом качества финансового менеджмента главных распорядителей средств бюджета также заносится информация о суммарной оценке качества финансового менеджмента главных распорядителей  средств бюджета (графа 4 таблицы приложения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 в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 xml:space="preserve">водном уровне качества финансового менеджмента главных распорядителей бюджетных средств и максимально возможная оценка, которую может получить главный распорядитель средств бюджета за качество финансового менеджмента исходя из применимости показателей (графа 5 таблицы приложения № 2 в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>водном уровне  качества финансового менеджмента.</w:t>
      </w:r>
    </w:p>
    <w:p w:rsidR="0075023B" w:rsidRDefault="0075023B" w:rsidP="0075023B">
      <w:pPr>
        <w:ind w:firstLine="540"/>
        <w:jc w:val="center"/>
        <w:rPr>
          <w:sz w:val="28"/>
          <w:szCs w:val="28"/>
        </w:rPr>
      </w:pPr>
    </w:p>
    <w:p w:rsidR="0075023B" w:rsidRDefault="0075023B" w:rsidP="0075023B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___________________________</w:t>
      </w:r>
    </w:p>
    <w:p w:rsidR="0075023B" w:rsidRDefault="0075023B" w:rsidP="0075023B">
      <w:pPr>
        <w:ind w:firstLine="540"/>
        <w:jc w:val="both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</w:p>
    <w:sectPr w:rsidR="00750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F7"/>
    <w:rsid w:val="0009741E"/>
    <w:rsid w:val="002A73F7"/>
    <w:rsid w:val="005D75E6"/>
    <w:rsid w:val="00650515"/>
    <w:rsid w:val="0075023B"/>
    <w:rsid w:val="00DB32EC"/>
    <w:rsid w:val="00E05BEE"/>
    <w:rsid w:val="00E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2024-09-18T08:22:00Z</dcterms:created>
  <dcterms:modified xsi:type="dcterms:W3CDTF">2024-09-18T08:22:00Z</dcterms:modified>
</cp:coreProperties>
</file>