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4B" w:rsidRDefault="00362771">
      <w:pPr>
        <w:spacing w:line="317" w:lineRule="exact"/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4B534B" w:rsidRDefault="00362771">
      <w:pPr>
        <w:spacing w:line="317" w:lineRule="exact"/>
        <w:jc w:val="center"/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4B534B" w:rsidRDefault="00362771">
      <w:pPr>
        <w:spacing w:line="317" w:lineRule="exact"/>
        <w:jc w:val="center"/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4B534B" w:rsidRDefault="004B534B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B534B" w:rsidRDefault="00362771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4B534B" w:rsidRDefault="004B534B">
      <w:pPr>
        <w:spacing w:before="600" w:after="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4B534B">
        <w:trPr>
          <w:trHeight w:val="146"/>
        </w:trPr>
        <w:tc>
          <w:tcPr>
            <w:tcW w:w="5847" w:type="dxa"/>
          </w:tcPr>
          <w:p w:rsidR="004B534B" w:rsidRDefault="00362771" w:rsidP="00362771">
            <w:pPr>
              <w:pStyle w:val="ad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20.12.2023</w:t>
            </w:r>
          </w:p>
        </w:tc>
        <w:tc>
          <w:tcPr>
            <w:tcW w:w="2407" w:type="dxa"/>
          </w:tcPr>
          <w:p w:rsidR="004B534B" w:rsidRDefault="00362771" w:rsidP="00362771">
            <w:pPr>
              <w:pStyle w:val="ad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1607</w:t>
            </w:r>
          </w:p>
        </w:tc>
      </w:tr>
    </w:tbl>
    <w:p w:rsidR="004B534B" w:rsidRDefault="00362771">
      <w:pPr>
        <w:shd w:val="clear" w:color="auto" w:fill="FFFFFF"/>
        <w:spacing w:beforeAutospacing="1" w:afterAutospacing="1" w:line="240" w:lineRule="auto"/>
        <w:jc w:val="right"/>
      </w:pP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p w:rsidR="004B534B" w:rsidRDefault="0036277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Об утверждении программы профилактики рисков </w:t>
      </w:r>
      <w:bookmarkStart w:id="1" w:name="__DdeLink__582_326579136"/>
      <w:bookmarkEnd w:id="1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 на 2024 год</w:t>
      </w:r>
    </w:p>
    <w:p w:rsidR="004B534B" w:rsidRDefault="004B534B">
      <w:pPr>
        <w:shd w:val="clear" w:color="auto" w:fill="FFFFFF"/>
        <w:spacing w:after="0" w:line="240" w:lineRule="auto"/>
        <w:jc w:val="center"/>
        <w:outlineLvl w:val="1"/>
        <w:rPr>
          <w:rFonts w:eastAsia="Times New Roman" w:cs="Arial"/>
          <w:color w:val="010101"/>
          <w:lang w:eastAsia="ru-RU"/>
        </w:rPr>
      </w:pPr>
    </w:p>
    <w:p w:rsidR="004B534B" w:rsidRDefault="00362771">
      <w:pPr>
        <w:shd w:val="clear" w:color="auto" w:fill="FFFFFF"/>
        <w:spacing w:beforeAutospacing="1" w:afterAutospacing="1" w:line="317" w:lineRule="exact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ПОСТАНОВЛЯЕТ:</w:t>
      </w:r>
    </w:p>
    <w:p w:rsidR="004B534B" w:rsidRDefault="00362771">
      <w:pPr>
        <w:shd w:val="clear" w:color="auto" w:fill="FFFFFF"/>
        <w:spacing w:beforeAutospacing="1" w:afterAutospacing="1" w:line="317" w:lineRule="exact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2024 го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д(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приложение).</w:t>
      </w:r>
    </w:p>
    <w:p w:rsidR="004B534B" w:rsidRDefault="00362771">
      <w:pPr>
        <w:shd w:val="clear" w:color="auto" w:fill="FFFFFF"/>
        <w:spacing w:beforeAutospacing="1" w:afterAutospacing="1" w:line="317" w:lineRule="exact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2. Опубликовать настоящее постановление в газете «Вести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района».</w:t>
      </w:r>
    </w:p>
    <w:p w:rsidR="004B534B" w:rsidRDefault="00362771">
      <w:pPr>
        <w:shd w:val="clear" w:color="auto" w:fill="FFFFFF"/>
        <w:spacing w:beforeAutospacing="1" w:afterAutospacing="1" w:line="317" w:lineRule="exact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ab/>
        <w:t xml:space="preserve">3. Отделу по МСУ и информационным технологиям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Студеникина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Л.В.)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район.</w:t>
      </w:r>
    </w:p>
    <w:p w:rsidR="004B534B" w:rsidRDefault="00362771">
      <w:pPr>
        <w:shd w:val="clear" w:color="auto" w:fill="FFFFFF"/>
        <w:spacing w:beforeAutospacing="1" w:afterAutospacing="1" w:line="317" w:lineRule="exact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исполнением настоящего постановления возложить оставляю за собой.</w:t>
      </w:r>
    </w:p>
    <w:p w:rsidR="004B534B" w:rsidRDefault="00362771">
      <w:pPr>
        <w:shd w:val="clear" w:color="auto" w:fill="FFFFFF"/>
        <w:spacing w:beforeAutospacing="1" w:afterAutospacing="1" w:line="317" w:lineRule="exact"/>
        <w:jc w:val="both"/>
        <w:outlineLvl w:val="1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5. Постановление вступает в силу со дня опубликования.</w:t>
      </w:r>
    </w:p>
    <w:p w:rsidR="004B534B" w:rsidRDefault="00362771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  Глава администрации</w:t>
      </w:r>
    </w:p>
    <w:p w:rsidR="004B534B" w:rsidRDefault="00362771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муниципального образования</w:t>
      </w:r>
    </w:p>
    <w:p w:rsidR="004B534B" w:rsidRDefault="00362771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            </w:t>
      </w:r>
      <w:proofErr w:type="spellStart"/>
      <w:r>
        <w:rPr>
          <w:rFonts w:ascii="Times New Roman" w:hAnsi="Times New Roman"/>
          <w:b/>
          <w:color w:val="000000"/>
          <w:sz w:val="28"/>
        </w:rPr>
        <w:t>Веневский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                                                       А.Г. </w:t>
      </w:r>
      <w:proofErr w:type="spellStart"/>
      <w:r>
        <w:rPr>
          <w:rFonts w:ascii="Times New Roman" w:hAnsi="Times New Roman"/>
          <w:b/>
          <w:color w:val="000000"/>
          <w:sz w:val="28"/>
        </w:rPr>
        <w:t>Шубчинский</w:t>
      </w:r>
      <w:proofErr w:type="spellEnd"/>
    </w:p>
    <w:p w:rsidR="004B534B" w:rsidRDefault="004B534B">
      <w:pPr>
        <w:shd w:val="clear" w:color="auto" w:fill="FFFFFF"/>
        <w:spacing w:after="0" w:line="240" w:lineRule="auto"/>
        <w:ind w:left="4961"/>
        <w:jc w:val="center"/>
        <w:outlineLvl w:val="1"/>
        <w:rPr>
          <w:rFonts w:eastAsia="Times New Roman" w:cs="Arial"/>
          <w:color w:val="010101"/>
          <w:lang w:eastAsia="ru-RU"/>
        </w:rPr>
      </w:pPr>
    </w:p>
    <w:p w:rsidR="004B534B" w:rsidRDefault="004B534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4B534B" w:rsidRDefault="004B534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4B534B" w:rsidRDefault="004B534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4B534B" w:rsidRDefault="004B534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4B534B" w:rsidRDefault="004B534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4B534B" w:rsidRDefault="004B534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4B534B" w:rsidRDefault="004B534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4B534B" w:rsidRDefault="004B534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4B534B" w:rsidRDefault="004B534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4B534B" w:rsidRDefault="004B534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4B534B" w:rsidRDefault="004B534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4B534B" w:rsidRDefault="004B534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4B534B" w:rsidRDefault="004B534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4B534B" w:rsidRDefault="004B534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4B534B" w:rsidRDefault="004B534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4B534B" w:rsidRDefault="004B534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4B534B" w:rsidRDefault="004B534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4B534B" w:rsidRDefault="004B534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4B534B" w:rsidRDefault="004B534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4B534B" w:rsidRDefault="004B534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4B534B" w:rsidRDefault="004B534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4B534B" w:rsidRDefault="004B534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tbl>
      <w:tblPr>
        <w:tblW w:w="9308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1"/>
        <w:gridCol w:w="4267"/>
      </w:tblGrid>
      <w:tr w:rsidR="004B534B">
        <w:trPr>
          <w:trHeight w:val="991"/>
        </w:trPr>
        <w:tc>
          <w:tcPr>
            <w:tcW w:w="5040" w:type="dxa"/>
            <w:shd w:val="clear" w:color="auto" w:fill="auto"/>
          </w:tcPr>
          <w:p w:rsidR="004B534B" w:rsidRDefault="004B534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267" w:type="dxa"/>
            <w:shd w:val="clear" w:color="auto" w:fill="auto"/>
          </w:tcPr>
          <w:p w:rsidR="004B534B" w:rsidRDefault="0036277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</w:t>
            </w:r>
          </w:p>
          <w:p w:rsidR="004B534B" w:rsidRDefault="00362771">
            <w:pPr>
              <w:widowControl w:val="0"/>
              <w:spacing w:after="0" w:line="240" w:lineRule="auto"/>
              <w:ind w:right="-72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район</w:t>
            </w:r>
          </w:p>
          <w:p w:rsidR="004B534B" w:rsidRDefault="004B534B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4B534B" w:rsidRDefault="00362771" w:rsidP="00362771">
            <w:pPr>
              <w:widowControl w:val="0"/>
              <w:spacing w:after="0" w:line="240" w:lineRule="auto"/>
              <w:ind w:right="-72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</w:rPr>
              <w:t xml:space="preserve">20.12.2023 </w:t>
            </w:r>
            <w:r>
              <w:rPr>
                <w:rFonts w:ascii="Times New Roman" w:hAnsi="Times New Roman"/>
                <w:color w:val="000000"/>
                <w:sz w:val="28"/>
              </w:rPr>
              <w:t>№ 1607</w:t>
            </w:r>
          </w:p>
        </w:tc>
      </w:tr>
    </w:tbl>
    <w:p w:rsidR="004B534B" w:rsidRDefault="004B534B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color w:val="010101"/>
          <w:lang w:eastAsia="ru-RU"/>
        </w:rPr>
      </w:pPr>
    </w:p>
    <w:p w:rsidR="004B534B" w:rsidRDefault="00362771">
      <w:pPr>
        <w:shd w:val="clear" w:color="auto" w:fill="FFFFFF"/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 на 2024 год</w:t>
      </w:r>
    </w:p>
    <w:p w:rsidR="004B534B" w:rsidRDefault="00362771">
      <w:pPr>
        <w:shd w:val="clear" w:color="auto" w:fill="FFFFFF"/>
        <w:spacing w:beforeAutospacing="1" w:afterAutospacing="1" w:line="240" w:lineRule="auto"/>
        <w:ind w:firstLine="680"/>
        <w:jc w:val="both"/>
      </w:pP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, городском наземном электрическом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транспорте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и в дорожном хозяйстве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район, проводимых администрацией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(далее – Администрация), и порядок их проведения в 2024 году. 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 </w:t>
      </w:r>
      <w:bookmarkStart w:id="2" w:name="__DdeLink__632_2070628775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</w:t>
      </w:r>
      <w:bookmarkEnd w:id="2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, описание текущего развития профилактической деятельности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район, характеристика проблем, на решение которых направлена Программа </w:t>
      </w:r>
    </w:p>
    <w:p w:rsidR="004B534B" w:rsidRDefault="00362771">
      <w:pPr>
        <w:shd w:val="clear" w:color="auto" w:fill="FFFFFF"/>
        <w:spacing w:beforeAutospacing="1" w:afterAutospacing="1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</w:t>
      </w: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>восстановлению правового положения, существовавшего до возникновения таких нарушений.</w:t>
      </w:r>
      <w:proofErr w:type="gramEnd"/>
    </w:p>
    <w:p w:rsidR="004B534B" w:rsidRDefault="00362771">
      <w:pPr>
        <w:shd w:val="clear" w:color="auto" w:fill="FFFFFF"/>
        <w:spacing w:beforeAutospacing="1" w:afterAutospacing="1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- в области автомобильных дорог и дорожной деятельности, установленных в отношении автомобильных дорог местного значения: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 (далее – обязательные требования).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Подконтрольными субъектами при проведении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индивидуальные предприниматели и граждане при осуществлении ими производственной и иной деятельности в сфере автомобильного транспорта и городского наземного электрического транспорта, автомобильных дорог, дорожной деятельности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(далее - подконтрольные субъекты).</w:t>
      </w:r>
      <w:proofErr w:type="gramEnd"/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от лица Администрации осуществляется Отделом муниципального контроля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(далее – Отдел) посредством: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ab/>
        <w:t>- организации и проведения проверок выполнения подконтрольными субъектами обязательных требований;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район, утвержденным решением Собрания представителей 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от 25.11.2021 № 45/276, муниципальный контроль осуществляется без проведения плановых контрольных мероприятий.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2023 году не проводились контрольные мероприятия.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Управлением осуществлялись мероприятия по профилактике таких нарушений в рамках программы по 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2023 год, утвержденной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постановлением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от </w:t>
      </w:r>
      <w:proofErr w:type="spellStart"/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от</w:t>
      </w:r>
      <w:proofErr w:type="spellEnd"/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13.12.2022 года №1225.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В 2023 году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</w:t>
      </w: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 xml:space="preserve">2023 год осуществлялись следующие мероприятия: информирование. Предостережения подконтрольным субъектам не объявлялись ввиду отсутствия оснований.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С целью осуществления мероприятий в рамках «Информирование»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на автомобильном транспорте и в дорожном хозяйстве в границах населенных пунктов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мунииципального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согласно требований статьи 46 Федерального закона от 31.07.2020 № 248-ФЗ «О государственном контроле (надзоре) и муниципальном контроле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в Российской Федерации». Проведено совещание с подконтрольными субъектами и заинтересованными лицами по вопросу осуществления пассажирских перевозок по муниципальным маршрутам.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Наиболее актуальные проблемы, по которым проводились профилактические мероприятия в 2023 году: содержание автомобильных дорог, осуществление пассажирских перевозок.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Мониторинг состояния подконтрольных субъектов выявил, что ключевыми и наиболее значимыми рисками являются нарушения требований к осуществлению работ по ремонту и содержанию автомобильных дорог общего пользования и искусственных дорожных сооружений на них.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Раздел 2. Цели и задачи реализации Программы 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ab/>
        <w:t>2.1. Цели Программы: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2.1.1. стимулирование добросовестного соблюдения обязательных требований всеми подконтрольными субъектами;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2.1.3.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 Задачи Программы: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2.2.1.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4B534B" w:rsidRDefault="00362771">
      <w:pPr>
        <w:shd w:val="clear" w:color="auto" w:fill="FFFFFF"/>
        <w:spacing w:beforeAutospacing="1" w:afterAutospacing="1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2.2.2.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2.2.3. формирование единого понимания обязательных требований у всех участников контрольной деятельности;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2.2.4. повышение прозрачности осуществляемой Отделом контрольной деятельности;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2.2.5.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Раздел 3. Перечень профилактических мероприятий, сроки (периодичность) их проведения 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муниципальном образовании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2024 год.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lastRenderedPageBreak/>
        <w:t>Раздел 4. Показатели результативности и эффективности Программы. 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4.1. Отчетные показатели Программы за 2023 год: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4.1.2.. Доля профилактических мероприятий в объеме контрольных мероприятий – 100 %.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4.2. Экономический эффект от реализованных мероприятий: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4.2.2. повышение уровня доверия подконтрольных субъектов к Отделу.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 соответствии с Планом мероприятий по профилактике нарушений законодательства при осуществлении муниципального контроля на автомобильном транспорте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, городском наземном электрическом транспорте и в дорожном хозяйстве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2024 год (приложение).</w:t>
      </w:r>
    </w:p>
    <w:p w:rsidR="004B534B" w:rsidRDefault="00362771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Результаты профилактической работы Отдела включаются в Доклад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за 2024 год.</w:t>
      </w:r>
    </w:p>
    <w:p w:rsidR="004B534B" w:rsidRDefault="004B534B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tbl>
      <w:tblPr>
        <w:tblW w:w="933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49"/>
        <w:gridCol w:w="4682"/>
      </w:tblGrid>
      <w:tr w:rsidR="004B534B">
        <w:trPr>
          <w:trHeight w:val="336"/>
          <w:jc w:val="right"/>
        </w:trPr>
        <w:tc>
          <w:tcPr>
            <w:tcW w:w="4649" w:type="dxa"/>
            <w:shd w:val="clear" w:color="auto" w:fill="auto"/>
          </w:tcPr>
          <w:p w:rsidR="004B534B" w:rsidRDefault="004B534B">
            <w:pPr>
              <w:pStyle w:val="aa"/>
              <w:spacing w:after="0" w:line="240" w:lineRule="auto"/>
            </w:pPr>
          </w:p>
        </w:tc>
        <w:tc>
          <w:tcPr>
            <w:tcW w:w="4681" w:type="dxa"/>
            <w:shd w:val="clear" w:color="auto" w:fill="auto"/>
          </w:tcPr>
          <w:p w:rsidR="004B534B" w:rsidRDefault="00362771">
            <w:pPr>
              <w:widowControl w:val="0"/>
              <w:shd w:val="clear" w:color="auto" w:fill="FFFFFF"/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 Приложение</w:t>
            </w:r>
          </w:p>
        </w:tc>
      </w:tr>
      <w:tr w:rsidR="004B534B">
        <w:trPr>
          <w:jc w:val="right"/>
        </w:trPr>
        <w:tc>
          <w:tcPr>
            <w:tcW w:w="4649" w:type="dxa"/>
            <w:shd w:val="clear" w:color="auto" w:fill="auto"/>
          </w:tcPr>
          <w:p w:rsidR="004B534B" w:rsidRDefault="004B534B">
            <w:pPr>
              <w:pStyle w:val="aa"/>
              <w:spacing w:after="0" w:line="240" w:lineRule="auto"/>
            </w:pPr>
          </w:p>
        </w:tc>
        <w:tc>
          <w:tcPr>
            <w:tcW w:w="4681" w:type="dxa"/>
            <w:shd w:val="clear" w:color="auto" w:fill="auto"/>
          </w:tcPr>
          <w:p w:rsidR="004B534B" w:rsidRDefault="00362771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к Программе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 район на 2024 год</w:t>
            </w:r>
          </w:p>
        </w:tc>
      </w:tr>
    </w:tbl>
    <w:p w:rsidR="004B534B" w:rsidRDefault="00362771">
      <w:pPr>
        <w:shd w:val="clear" w:color="auto" w:fill="FFFFFF"/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ПЛАН</w:t>
      </w:r>
    </w:p>
    <w:p w:rsidR="004B534B" w:rsidRDefault="00362771">
      <w:pPr>
        <w:shd w:val="clear" w:color="auto" w:fill="FFFFFF"/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мероприятий по профилактике нарушений законодательства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 на 2024 год </w:t>
      </w:r>
    </w:p>
    <w:p w:rsidR="004B534B" w:rsidRDefault="004B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5" w:type="dxa"/>
        <w:tblInd w:w="-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353"/>
        <w:gridCol w:w="2317"/>
        <w:gridCol w:w="3378"/>
        <w:gridCol w:w="1895"/>
        <w:gridCol w:w="1522"/>
      </w:tblGrid>
      <w:tr w:rsidR="004B534B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B534B" w:rsidRDefault="00362771">
            <w:pPr>
              <w:widowControl w:val="0"/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4B534B" w:rsidRDefault="00362771">
            <w:pPr>
              <w:widowControl w:val="0"/>
              <w:spacing w:beforeAutospacing="1"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B534B" w:rsidRDefault="00362771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3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B534B" w:rsidRDefault="00362771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8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B534B" w:rsidRDefault="00362771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5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B534B" w:rsidRDefault="00362771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4B534B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B534B" w:rsidRDefault="00362771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B534B" w:rsidRDefault="00362771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3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B534B" w:rsidRDefault="00362771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Управление осуществляет информирование подконтрольных субъектов и заинтересованных лиц по вопросам соблюдения обязательных требований.</w:t>
            </w:r>
          </w:p>
          <w:p w:rsidR="004B534B" w:rsidRDefault="00362771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сайте, в средствах массовой информации, Отдел размещает и поддерживает в актуальном состоянии на официальном сайте информацию, предусмотренную частью 3 статьи 46 Федерального закона №248-ФЗ «О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государственном контроле (надзоре) и муниципальном контроле в Российской Федерации».</w:t>
            </w:r>
          </w:p>
        </w:tc>
        <w:tc>
          <w:tcPr>
            <w:tcW w:w="18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B534B" w:rsidRDefault="00362771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Должностные лица Отдела</w:t>
            </w:r>
          </w:p>
        </w:tc>
        <w:tc>
          <w:tcPr>
            <w:tcW w:w="15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B534B" w:rsidRDefault="00362771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B534B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B534B" w:rsidRDefault="00362771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B534B" w:rsidRDefault="00362771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33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B534B" w:rsidRDefault="00362771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Должностное лицо Отдела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контроля при осуществлении муниципального контроля на  автомобильном транспорте, городском наземном электрическом транспорте и в дорожном хозяйстве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 район).</w:t>
            </w:r>
          </w:p>
          <w:p w:rsidR="004B534B" w:rsidRDefault="00362771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Консультирование может осуществляться должностным лицом Отдела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4B534B" w:rsidRDefault="00362771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По итогам консультирования информация в письменной форме подконтрольным субъектам и их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представителям не предоставляется.</w:t>
            </w:r>
          </w:p>
          <w:p w:rsidR="004B534B" w:rsidRDefault="00362771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Консультирование осуществляется по следующим вопросам:</w:t>
            </w:r>
          </w:p>
          <w:p w:rsidR="004B534B" w:rsidRDefault="00362771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транспорте, городском наземном электрическом транспорте и в дорожном хозяйстве;</w:t>
            </w:r>
          </w:p>
          <w:p w:rsidR="004B534B" w:rsidRDefault="00362771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2) разъяснение положений нормативных правовых актов, регламентирующих порядок осуществления муниципального контроля на автомобильном транспорте, городском наземном электрическом транспорте и в дорожном хозяйстве;</w:t>
            </w:r>
          </w:p>
          <w:p w:rsidR="004B534B" w:rsidRDefault="00362771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3) порядок обжалования решений и действий (бездействия) должностных лиц Отдела.</w:t>
            </w:r>
          </w:p>
          <w:p w:rsidR="004B534B" w:rsidRDefault="00362771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консультирования размещаются на официальном сайте.</w:t>
            </w:r>
          </w:p>
        </w:tc>
        <w:tc>
          <w:tcPr>
            <w:tcW w:w="18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B534B" w:rsidRDefault="00362771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Должностные лица Отдела</w:t>
            </w:r>
          </w:p>
        </w:tc>
        <w:tc>
          <w:tcPr>
            <w:tcW w:w="15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B534B" w:rsidRDefault="00362771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B534B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B534B" w:rsidRDefault="00362771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B534B" w:rsidRDefault="00362771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33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B534B" w:rsidRDefault="00362771">
            <w:pPr>
              <w:widowControl w:val="0"/>
              <w:spacing w:beforeAutospacing="1" w:afterAutospacing="1" w:line="240" w:lineRule="auto"/>
            </w:pPr>
            <w:proofErr w:type="gramStart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случае наличия у Отдела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Отдел объявляет подконтрольному субъекту предостережение о недопустимости нарушения обязательных требований и предлагает принять меры по обеспечению</w:t>
            </w:r>
            <w:proofErr w:type="gramEnd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 соблюдения обязательных требований.</w:t>
            </w:r>
          </w:p>
          <w:p w:rsidR="004B534B" w:rsidRDefault="00362771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Подконтрольный субъе</w:t>
            </w:r>
            <w:proofErr w:type="gramStart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кт впр</w:t>
            </w:r>
            <w:proofErr w:type="gramEnd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аве после получения предостережения о недопустимости нарушения обязательных требований подать в Отдел возражение в отношении указанного предостережения.</w:t>
            </w:r>
          </w:p>
        </w:tc>
        <w:tc>
          <w:tcPr>
            <w:tcW w:w="18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B534B" w:rsidRDefault="00362771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Должностные лица Отдела</w:t>
            </w:r>
          </w:p>
        </w:tc>
        <w:tc>
          <w:tcPr>
            <w:tcW w:w="15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B534B" w:rsidRDefault="00362771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4B534B" w:rsidRDefault="00362771">
      <w:pPr>
        <w:spacing w:after="0" w:line="240" w:lineRule="auto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br/>
      </w:r>
    </w:p>
    <w:sectPr w:rsidR="004B534B">
      <w:headerReference w:type="default" r:id="rId8"/>
      <w:pgSz w:w="11906" w:h="16838"/>
      <w:pgMar w:top="1923" w:right="850" w:bottom="1134" w:left="1701" w:header="113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A18" w:rsidRDefault="00281A18">
      <w:pPr>
        <w:spacing w:after="0" w:line="240" w:lineRule="auto"/>
      </w:pPr>
      <w:r>
        <w:separator/>
      </w:r>
    </w:p>
  </w:endnote>
  <w:endnote w:type="continuationSeparator" w:id="0">
    <w:p w:rsidR="00281A18" w:rsidRDefault="0028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A18" w:rsidRDefault="00281A18">
      <w:pPr>
        <w:spacing w:after="0" w:line="240" w:lineRule="auto"/>
      </w:pPr>
      <w:r>
        <w:separator/>
      </w:r>
    </w:p>
  </w:footnote>
  <w:footnote w:type="continuationSeparator" w:id="0">
    <w:p w:rsidR="00281A18" w:rsidRDefault="00281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4B" w:rsidRDefault="004B534B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4B"/>
    <w:rsid w:val="00281A18"/>
    <w:rsid w:val="00362771"/>
    <w:rsid w:val="004B534B"/>
    <w:rsid w:val="00801CF2"/>
    <w:rsid w:val="00B8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2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uiPriority w:val="9"/>
    <w:qFormat/>
    <w:rsid w:val="00F972D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uiPriority w:val="9"/>
    <w:qFormat/>
    <w:rsid w:val="00F972D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uiPriority w:val="9"/>
    <w:qFormat/>
    <w:rsid w:val="00F972D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F972D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uiPriority w:val="9"/>
    <w:qFormat/>
    <w:rsid w:val="00F97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uiPriority w:val="9"/>
    <w:qFormat/>
    <w:rsid w:val="00F972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  <w:rsid w:val="00F972DB"/>
  </w:style>
  <w:style w:type="character" w:styleId="a3">
    <w:name w:val="Hyperlink"/>
    <w:basedOn w:val="a0"/>
    <w:uiPriority w:val="99"/>
    <w:semiHidden/>
    <w:unhideWhenUsed/>
    <w:rsid w:val="00F972DB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F972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c">
    <w:name w:val="header"/>
    <w:basedOn w:val="ab"/>
  </w:style>
  <w:style w:type="paragraph" w:styleId="ad">
    <w:name w:val="No Spacing"/>
    <w:qFormat/>
    <w:rPr>
      <w:rFonts w:ascii="Times New Roman" w:eastAsia="NSimSun" w:hAnsi="Times New Roman" w:cs="Arial"/>
      <w:color w:val="00000A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2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uiPriority w:val="9"/>
    <w:qFormat/>
    <w:rsid w:val="00F972D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uiPriority w:val="9"/>
    <w:qFormat/>
    <w:rsid w:val="00F972D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uiPriority w:val="9"/>
    <w:qFormat/>
    <w:rsid w:val="00F972D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F972D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uiPriority w:val="9"/>
    <w:qFormat/>
    <w:rsid w:val="00F97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uiPriority w:val="9"/>
    <w:qFormat/>
    <w:rsid w:val="00F972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  <w:rsid w:val="00F972DB"/>
  </w:style>
  <w:style w:type="character" w:styleId="a3">
    <w:name w:val="Hyperlink"/>
    <w:basedOn w:val="a0"/>
    <w:uiPriority w:val="99"/>
    <w:semiHidden/>
    <w:unhideWhenUsed/>
    <w:rsid w:val="00F972DB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F972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c">
    <w:name w:val="header"/>
    <w:basedOn w:val="ab"/>
  </w:style>
  <w:style w:type="paragraph" w:styleId="ad">
    <w:name w:val="No Spacing"/>
    <w:qFormat/>
    <w:rPr>
      <w:rFonts w:ascii="Times New Roman" w:eastAsia="NSimSun" w:hAnsi="Times New Roman" w:cs="Arial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Толкунов</cp:lastModifiedBy>
  <cp:revision>2</cp:revision>
  <cp:lastPrinted>2022-11-22T09:57:00Z</cp:lastPrinted>
  <dcterms:created xsi:type="dcterms:W3CDTF">2023-12-22T06:35:00Z</dcterms:created>
  <dcterms:modified xsi:type="dcterms:W3CDTF">2023-12-22T06:35:00Z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