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5" w:rsidRDefault="00BC2B21">
      <w:pPr>
        <w:jc w:val="center"/>
        <w:rPr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273075" w:rsidRDefault="00BC2B21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273075" w:rsidRDefault="00BC2B21">
      <w:pPr>
        <w:jc w:val="center"/>
        <w:rPr>
          <w:b/>
          <w:sz w:val="34"/>
        </w:rPr>
      </w:pPr>
      <w:r>
        <w:rPr>
          <w:b/>
          <w:sz w:val="34"/>
        </w:rPr>
        <w:t xml:space="preserve">ВЕНЕВСКИЙ РАЙОН </w:t>
      </w:r>
    </w:p>
    <w:p w:rsidR="00273075" w:rsidRDefault="00273075">
      <w:pPr>
        <w:spacing w:line="360" w:lineRule="auto"/>
        <w:jc w:val="center"/>
        <w:rPr>
          <w:b/>
          <w:sz w:val="34"/>
        </w:rPr>
      </w:pPr>
    </w:p>
    <w:p w:rsidR="00273075" w:rsidRDefault="00BC2B21">
      <w:pPr>
        <w:jc w:val="center"/>
        <w:rPr>
          <w:b/>
          <w:sz w:val="34"/>
        </w:rPr>
      </w:pPr>
      <w:r>
        <w:rPr>
          <w:b/>
          <w:sz w:val="34"/>
        </w:rPr>
        <w:t>РАСПОРЯЖЕНИЕ</w:t>
      </w:r>
    </w:p>
    <w:p w:rsidR="00273075" w:rsidRDefault="00273075">
      <w:pPr>
        <w:spacing w:before="200" w:line="200" w:lineRule="exact"/>
        <w:jc w:val="center"/>
        <w:rPr>
          <w:b/>
          <w:sz w:val="33"/>
          <w:szCs w:val="33"/>
        </w:rPr>
      </w:pPr>
    </w:p>
    <w:p w:rsidR="00273075" w:rsidRDefault="00273075">
      <w:pPr>
        <w:spacing w:before="200" w:line="200" w:lineRule="exact"/>
        <w:jc w:val="center"/>
        <w:rPr>
          <w:b/>
          <w:sz w:val="33"/>
          <w:szCs w:val="33"/>
        </w:rPr>
      </w:pPr>
    </w:p>
    <w:tbl>
      <w:tblPr>
        <w:tblW w:w="8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848"/>
        <w:gridCol w:w="2407"/>
      </w:tblGrid>
      <w:tr w:rsidR="00273075">
        <w:trPr>
          <w:trHeight w:val="146"/>
        </w:trPr>
        <w:tc>
          <w:tcPr>
            <w:tcW w:w="5847" w:type="dxa"/>
          </w:tcPr>
          <w:p w:rsidR="00273075" w:rsidRPr="00332DB1" w:rsidRDefault="00BC2B21" w:rsidP="00332DB1">
            <w:pPr>
              <w:pStyle w:val="afe"/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332DB1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02</w:t>
            </w:r>
            <w:r w:rsidR="00332D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2407" w:type="dxa"/>
          </w:tcPr>
          <w:p w:rsidR="00273075" w:rsidRDefault="00BC2B21" w:rsidP="00332DB1">
            <w:pPr>
              <w:pStyle w:val="afe"/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="00332D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248-р</w:t>
            </w:r>
          </w:p>
        </w:tc>
      </w:tr>
    </w:tbl>
    <w:p w:rsidR="00273075" w:rsidRDefault="00273075">
      <w:pPr>
        <w:rPr>
          <w:rFonts w:cs="PT Astra Serif"/>
          <w:sz w:val="28"/>
          <w:szCs w:val="28"/>
          <w:lang w:val="en-US"/>
        </w:rPr>
      </w:pPr>
    </w:p>
    <w:p w:rsidR="00273075" w:rsidRDefault="00273075">
      <w:pPr>
        <w:rPr>
          <w:rFonts w:cs="PT Astra Serif"/>
          <w:sz w:val="28"/>
          <w:szCs w:val="28"/>
        </w:rPr>
      </w:pPr>
    </w:p>
    <w:p w:rsidR="00273075" w:rsidRDefault="00273075">
      <w:pPr>
        <w:jc w:val="center"/>
        <w:rPr>
          <w:b/>
          <w:bCs/>
          <w:color w:val="000000"/>
          <w:sz w:val="28"/>
          <w:szCs w:val="28"/>
        </w:rPr>
      </w:pPr>
    </w:p>
    <w:p w:rsidR="00273075" w:rsidRDefault="00BC2B21">
      <w:pPr>
        <w:jc w:val="center"/>
      </w:pPr>
      <w:r>
        <w:rPr>
          <w:b/>
          <w:color w:val="000000"/>
          <w:sz w:val="28"/>
          <w:szCs w:val="28"/>
        </w:rPr>
        <w:t xml:space="preserve">О внесении изменений в распоряжение </w:t>
      </w:r>
      <w:r>
        <w:rPr>
          <w:b/>
          <w:sz w:val="28"/>
          <w:szCs w:val="28"/>
        </w:rPr>
        <w:t>администрации</w:t>
      </w:r>
    </w:p>
    <w:p w:rsidR="00273075" w:rsidRDefault="00BC2B21">
      <w:pPr>
        <w:jc w:val="center"/>
      </w:pPr>
      <w:r>
        <w:rPr>
          <w:b/>
          <w:sz w:val="28"/>
          <w:szCs w:val="28"/>
        </w:rPr>
        <w:t>муниципального образования Веневский район от 08.10.2024</w:t>
      </w:r>
    </w:p>
    <w:p w:rsidR="00273075" w:rsidRDefault="00BC2B21">
      <w:pPr>
        <w:jc w:val="center"/>
        <w:rPr>
          <w:color w:val="000000"/>
        </w:rPr>
      </w:pPr>
      <w:r>
        <w:rPr>
          <w:b/>
          <w:sz w:val="28"/>
          <w:szCs w:val="28"/>
        </w:rPr>
        <w:t>№ 223-р «</w:t>
      </w:r>
      <w:r>
        <w:rPr>
          <w:b/>
          <w:color w:val="000000"/>
          <w:sz w:val="28"/>
          <w:szCs w:val="28"/>
        </w:rPr>
        <w:t xml:space="preserve">Об одобрении </w:t>
      </w:r>
      <w:r>
        <w:rPr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1" w:name="__DdeLink__5230_1888388375"/>
      <w:r>
        <w:rPr>
          <w:b/>
          <w:bCs/>
          <w:color w:val="000000"/>
          <w:sz w:val="28"/>
          <w:szCs w:val="28"/>
        </w:rPr>
        <w:t>город Венев Веневского района</w:t>
      </w:r>
    </w:p>
    <w:p w:rsidR="00273075" w:rsidRDefault="00BC2B21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2025 год и на плановый период 2026 и 2027 годов</w:t>
      </w:r>
      <w:bookmarkEnd w:id="1"/>
      <w:r>
        <w:rPr>
          <w:b/>
          <w:color w:val="000000"/>
          <w:sz w:val="28"/>
          <w:szCs w:val="28"/>
        </w:rPr>
        <w:t>»</w:t>
      </w:r>
    </w:p>
    <w:p w:rsidR="00273075" w:rsidRDefault="00BC2B21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</w:p>
    <w:p w:rsidR="00273075" w:rsidRDefault="00BC2B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постановлением  администрации муниципального образования Веневский район от 15.01.2020  № 33 «Об утверждении порядка разработки (корректировки)  прогноза социально-экономического развития муниципального образования Веневский район на среднесрочный период», распоряжением администрации муниципального образования Веневский район от </w:t>
      </w:r>
      <w:r>
        <w:rPr>
          <w:color w:val="000000"/>
          <w:sz w:val="28"/>
          <w:szCs w:val="28"/>
        </w:rPr>
        <w:t>29.05.2024 № 99-р «Об утверждении плана-графика составления проекта бюджета муниципального образования город Венев Веневского района на</w:t>
      </w:r>
      <w:proofErr w:type="gramEnd"/>
      <w:r>
        <w:rPr>
          <w:color w:val="000000"/>
          <w:sz w:val="28"/>
          <w:szCs w:val="28"/>
        </w:rPr>
        <w:t xml:space="preserve"> 2025 год и плановый период 2026 и 2027 годов»</w:t>
      </w:r>
      <w:r>
        <w:rPr>
          <w:sz w:val="28"/>
          <w:szCs w:val="28"/>
        </w:rPr>
        <w:t>, на основании статьи 61 Устава муниципального образования Веневский район:</w:t>
      </w:r>
    </w:p>
    <w:p w:rsidR="00273075" w:rsidRDefault="00BC2B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в распоряжение администрации муниципального образования Веневский район от 08.10.2024 № 223-р «Об одобрении прогноза социально-экономического развития муниципального образования город Венев Веневского района на 2025 год и на плановый период 2026 и 2027 годов» следующие изменения:  </w:t>
      </w:r>
    </w:p>
    <w:p w:rsidR="00273075" w:rsidRDefault="00BC2B21">
      <w:pPr>
        <w:ind w:firstLine="851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>- пункт 4 приложения к распоряжению изложить в новой редакции</w:t>
      </w:r>
      <w:r>
        <w:rPr>
          <w:sz w:val="28"/>
          <w:szCs w:val="28"/>
        </w:rPr>
        <w:t xml:space="preserve"> (приложение).</w:t>
      </w:r>
    </w:p>
    <w:p w:rsidR="00273075" w:rsidRDefault="00BC2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«Вести Веневского района».</w:t>
      </w:r>
    </w:p>
    <w:p w:rsidR="00273075" w:rsidRDefault="00BC2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en-US"/>
        </w:rPr>
        <w:t>Веневский</w:t>
      </w:r>
      <w:proofErr w:type="spellEnd"/>
      <w:r>
        <w:rPr>
          <w:sz w:val="28"/>
          <w:szCs w:val="28"/>
          <w:lang w:eastAsia="en-US"/>
        </w:rPr>
        <w:t xml:space="preserve"> район (</w:t>
      </w:r>
      <w:proofErr w:type="spellStart"/>
      <w:r>
        <w:rPr>
          <w:sz w:val="28"/>
          <w:szCs w:val="28"/>
          <w:lang w:eastAsia="en-US"/>
        </w:rPr>
        <w:t>Студеникина</w:t>
      </w:r>
      <w:proofErr w:type="spellEnd"/>
      <w:r>
        <w:rPr>
          <w:sz w:val="28"/>
          <w:szCs w:val="28"/>
          <w:lang w:eastAsia="en-US"/>
        </w:rPr>
        <w:t xml:space="preserve"> Л.В.) </w:t>
      </w: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Веневский район.</w:t>
      </w:r>
    </w:p>
    <w:p w:rsidR="00273075" w:rsidRDefault="00BC2B21">
      <w:pPr>
        <w:spacing w:line="24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 Распоряжение вступает в силу со дня подписания.</w:t>
      </w:r>
    </w:p>
    <w:p w:rsidR="00273075" w:rsidRDefault="00273075">
      <w:pPr>
        <w:spacing w:line="24" w:lineRule="atLeast"/>
        <w:ind w:firstLine="669"/>
        <w:jc w:val="both"/>
        <w:rPr>
          <w:color w:val="000000"/>
        </w:rPr>
      </w:pPr>
    </w:p>
    <w:p w:rsidR="00273075" w:rsidRDefault="00273075">
      <w:pPr>
        <w:spacing w:line="24" w:lineRule="atLeast"/>
        <w:ind w:firstLine="669"/>
        <w:jc w:val="both"/>
        <w:rPr>
          <w:color w:val="000000"/>
        </w:rPr>
      </w:pPr>
    </w:p>
    <w:p w:rsidR="00273075" w:rsidRDefault="00273075">
      <w:pPr>
        <w:spacing w:line="24" w:lineRule="atLeast"/>
        <w:ind w:firstLine="669"/>
        <w:jc w:val="both"/>
        <w:rPr>
          <w:color w:val="000000"/>
        </w:rPr>
      </w:pPr>
    </w:p>
    <w:p w:rsidR="00273075" w:rsidRDefault="00273075">
      <w:pPr>
        <w:spacing w:line="24" w:lineRule="atLeast"/>
        <w:ind w:firstLine="669"/>
        <w:jc w:val="both"/>
        <w:rPr>
          <w:color w:val="000000"/>
        </w:rPr>
      </w:pPr>
    </w:p>
    <w:tbl>
      <w:tblPr>
        <w:tblW w:w="957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206"/>
        <w:gridCol w:w="2159"/>
        <w:gridCol w:w="3205"/>
      </w:tblGrid>
      <w:tr w:rsidR="00273075">
        <w:tc>
          <w:tcPr>
            <w:tcW w:w="4206" w:type="dxa"/>
          </w:tcPr>
          <w:p w:rsidR="00273075" w:rsidRDefault="00BC2B21">
            <w:pPr>
              <w:widowControl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2159" w:type="dxa"/>
          </w:tcPr>
          <w:p w:rsidR="00273075" w:rsidRDefault="00273075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:rsidR="00273075" w:rsidRDefault="00273075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73075" w:rsidRDefault="00273075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73075" w:rsidRDefault="00273075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273075" w:rsidRDefault="00BC2B21">
            <w:pPr>
              <w:widowControl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А.И.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Казеннов</w:t>
            </w:r>
            <w:proofErr w:type="spellEnd"/>
          </w:p>
        </w:tc>
      </w:tr>
    </w:tbl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</w:pPr>
    </w:p>
    <w:p w:rsidR="00273075" w:rsidRDefault="00273075">
      <w:pPr>
        <w:jc w:val="right"/>
        <w:rPr>
          <w:color w:val="000000"/>
        </w:rPr>
        <w:sectPr w:rsidR="00273075">
          <w:pgSz w:w="11906" w:h="16838"/>
          <w:pgMar w:top="1247" w:right="851" w:bottom="1128" w:left="1701" w:header="0" w:footer="0" w:gutter="0"/>
          <w:cols w:space="720"/>
          <w:formProt w:val="0"/>
          <w:docGrid w:linePitch="100"/>
        </w:sectPr>
      </w:pPr>
    </w:p>
    <w:p w:rsidR="00273075" w:rsidRDefault="00273075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44"/>
        <w:gridCol w:w="6729"/>
      </w:tblGrid>
      <w:tr w:rsidR="00273075">
        <w:trPr>
          <w:trHeight w:val="991"/>
        </w:trPr>
        <w:tc>
          <w:tcPr>
            <w:tcW w:w="7830" w:type="dxa"/>
          </w:tcPr>
          <w:p w:rsidR="00273075" w:rsidRDefault="00273075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273075" w:rsidRDefault="00273075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6632" w:type="dxa"/>
          </w:tcPr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273075" w:rsidRPr="00BC2B21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распоряжению администрации</w:t>
            </w:r>
          </w:p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муниципального образования</w:t>
            </w:r>
          </w:p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Веневский район</w:t>
            </w:r>
          </w:p>
          <w:p w:rsidR="00273075" w:rsidRDefault="00273075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273075" w:rsidRDefault="00BC2B21" w:rsidP="00332DB1">
            <w:pPr>
              <w:widowControl w:val="0"/>
              <w:ind w:right="-7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8"/>
              </w:rPr>
              <w:t xml:space="preserve">от </w:t>
            </w:r>
            <w:r w:rsidR="00332DB1">
              <w:rPr>
                <w:color w:val="000000"/>
                <w:sz w:val="28"/>
              </w:rPr>
              <w:t xml:space="preserve">02.11.2024 </w:t>
            </w:r>
            <w:r>
              <w:rPr>
                <w:color w:val="000000"/>
                <w:sz w:val="28"/>
              </w:rPr>
              <w:t xml:space="preserve">№ </w:t>
            </w:r>
            <w:r w:rsidR="00332DB1">
              <w:rPr>
                <w:color w:val="000000"/>
                <w:sz w:val="28"/>
              </w:rPr>
              <w:t>248-р</w:t>
            </w:r>
          </w:p>
        </w:tc>
      </w:tr>
      <w:tr w:rsidR="00273075">
        <w:trPr>
          <w:trHeight w:val="991"/>
        </w:trPr>
        <w:tc>
          <w:tcPr>
            <w:tcW w:w="7830" w:type="dxa"/>
          </w:tcPr>
          <w:p w:rsidR="00273075" w:rsidRDefault="00273075">
            <w:pPr>
              <w:widowControl w:val="0"/>
              <w:snapToGrid w:val="0"/>
              <w:rPr>
                <w:color w:val="000000"/>
                <w:sz w:val="28"/>
              </w:rPr>
            </w:pPr>
          </w:p>
          <w:p w:rsidR="00273075" w:rsidRDefault="00273075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6632" w:type="dxa"/>
          </w:tcPr>
          <w:p w:rsidR="00273075" w:rsidRPr="00BC2B21" w:rsidRDefault="00273075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273075" w:rsidRPr="00BC2B21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распоряжению администрации</w:t>
            </w:r>
          </w:p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муниципального образования</w:t>
            </w:r>
          </w:p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Веневский район</w:t>
            </w:r>
          </w:p>
          <w:p w:rsidR="00273075" w:rsidRDefault="00273075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273075" w:rsidRDefault="00BC2B2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08.10.2024 № 223-р</w:t>
            </w:r>
          </w:p>
        </w:tc>
      </w:tr>
    </w:tbl>
    <w:p w:rsidR="00273075" w:rsidRDefault="00273075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273075" w:rsidRDefault="00BC2B21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Основные прогнозные показатели социально-экономического развития муниципального образования город Венев Веневского района на 2025 год и на плановый период 2026 и 2027 годов</w:t>
      </w:r>
    </w:p>
    <w:p w:rsidR="00273075" w:rsidRDefault="00273075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tbl>
      <w:tblPr>
        <w:tblW w:w="15576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1417"/>
        <w:gridCol w:w="1418"/>
        <w:gridCol w:w="1417"/>
        <w:gridCol w:w="1418"/>
        <w:gridCol w:w="1417"/>
        <w:gridCol w:w="1418"/>
        <w:gridCol w:w="1401"/>
      </w:tblGrid>
      <w:tr w:rsidR="00273075" w:rsidRPr="00F61066" w:rsidTr="00F61066">
        <w:trPr>
          <w:trHeight w:val="51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Единица</w:t>
            </w:r>
            <w:r w:rsidRPr="00F61066">
              <w:rPr>
                <w:b/>
                <w:sz w:val="22"/>
                <w:szCs w:val="22"/>
              </w:rPr>
              <w:br/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Прогноз</w:t>
            </w:r>
          </w:p>
        </w:tc>
      </w:tr>
      <w:tr w:rsidR="00F61066" w:rsidRPr="00F61066" w:rsidTr="00F61066">
        <w:trPr>
          <w:trHeight w:val="35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273075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273075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61066">
              <w:rPr>
                <w:b/>
                <w:sz w:val="22"/>
                <w:szCs w:val="22"/>
              </w:rPr>
              <w:t>2027</w:t>
            </w:r>
          </w:p>
        </w:tc>
      </w:tr>
      <w:tr w:rsidR="00F61066" w:rsidRPr="00F61066" w:rsidTr="00F61066">
        <w:trPr>
          <w:trHeight w:val="42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F61066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2126,48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4688,66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3870,62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4473,83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4860,78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5233,27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5368,49</w:t>
            </w:r>
          </w:p>
        </w:tc>
      </w:tr>
      <w:tr w:rsidR="00F61066" w:rsidRPr="00F61066" w:rsidTr="00F61066">
        <w:trPr>
          <w:trHeight w:val="63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27307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% к пред</w:t>
            </w:r>
            <w:proofErr w:type="gramStart"/>
            <w:r w:rsidRPr="00F61066">
              <w:rPr>
                <w:sz w:val="22"/>
                <w:szCs w:val="22"/>
              </w:rPr>
              <w:t>.</w:t>
            </w:r>
            <w:proofErr w:type="gramEnd"/>
            <w:r w:rsidRPr="00F61066">
              <w:rPr>
                <w:sz w:val="22"/>
                <w:szCs w:val="22"/>
              </w:rPr>
              <w:t xml:space="preserve"> </w:t>
            </w:r>
            <w:proofErr w:type="gramStart"/>
            <w:r w:rsidRPr="00F61066">
              <w:rPr>
                <w:sz w:val="22"/>
                <w:szCs w:val="22"/>
              </w:rPr>
              <w:t>г</w:t>
            </w:r>
            <w:proofErr w:type="gramEnd"/>
            <w:r w:rsidRPr="00F61066"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F61066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220,49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82,55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115,58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108,65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107,66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102,58</w:t>
            </w:r>
          </w:p>
        </w:tc>
      </w:tr>
      <w:tr w:rsidR="00F61066" w:rsidRPr="00F61066" w:rsidTr="00F61066">
        <w:trPr>
          <w:trHeight w:val="5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273075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  <w:p w:rsidR="00273075" w:rsidRPr="00F61066" w:rsidRDefault="00BC2B21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1 269,23</w:t>
            </w:r>
          </w:p>
          <w:p w:rsidR="00273075" w:rsidRPr="00F61066" w:rsidRDefault="00273075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1329,96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1513,91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1650,86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1777,59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1788,55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2156,35</w:t>
            </w:r>
          </w:p>
        </w:tc>
      </w:tr>
      <w:tr w:rsidR="00F61066" w:rsidRPr="00F61066" w:rsidTr="00F61066">
        <w:trPr>
          <w:trHeight w:val="69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27307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% к пред</w:t>
            </w:r>
            <w:proofErr w:type="gramStart"/>
            <w:r w:rsidRPr="00F61066">
              <w:rPr>
                <w:sz w:val="22"/>
                <w:szCs w:val="22"/>
              </w:rPr>
              <w:t>.</w:t>
            </w:r>
            <w:proofErr w:type="gramEnd"/>
            <w:r w:rsidRPr="00F61066">
              <w:rPr>
                <w:sz w:val="22"/>
                <w:szCs w:val="22"/>
              </w:rPr>
              <w:t xml:space="preserve"> </w:t>
            </w:r>
            <w:proofErr w:type="gramStart"/>
            <w:r w:rsidRPr="00F61066">
              <w:rPr>
                <w:sz w:val="22"/>
                <w:szCs w:val="22"/>
              </w:rPr>
              <w:t>г</w:t>
            </w:r>
            <w:proofErr w:type="gramEnd"/>
            <w:r w:rsidRPr="00F61066"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150,90</w:t>
            </w:r>
          </w:p>
          <w:p w:rsidR="00273075" w:rsidRPr="00F61066" w:rsidRDefault="00273075" w:rsidP="00F61066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104,79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113,83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109,05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107,68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100,62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75" w:rsidRPr="00F61066" w:rsidRDefault="00BC2B21">
            <w:pPr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120,56</w:t>
            </w:r>
          </w:p>
        </w:tc>
      </w:tr>
      <w:tr w:rsidR="00F61066" w:rsidRPr="00F61066" w:rsidTr="00F61066">
        <w:trPr>
          <w:trHeight w:val="84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415,58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286,35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732,87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797,00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874,64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946,00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1014,79</w:t>
            </w:r>
          </w:p>
        </w:tc>
      </w:tr>
      <w:tr w:rsidR="00F61066" w:rsidRPr="00F61066" w:rsidTr="00F61066">
        <w:trPr>
          <w:trHeight w:val="98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% к пред</w:t>
            </w:r>
            <w:proofErr w:type="gramStart"/>
            <w:r w:rsidRPr="00F61066">
              <w:rPr>
                <w:sz w:val="22"/>
                <w:szCs w:val="22"/>
              </w:rPr>
              <w:t>.</w:t>
            </w:r>
            <w:proofErr w:type="gramEnd"/>
            <w:r w:rsidRPr="00F61066">
              <w:rPr>
                <w:sz w:val="22"/>
                <w:szCs w:val="22"/>
              </w:rPr>
              <w:t xml:space="preserve"> </w:t>
            </w:r>
            <w:proofErr w:type="gramStart"/>
            <w:r w:rsidRPr="00F61066">
              <w:rPr>
                <w:sz w:val="22"/>
                <w:szCs w:val="22"/>
              </w:rPr>
              <w:t>г</w:t>
            </w:r>
            <w:proofErr w:type="gramEnd"/>
            <w:r w:rsidRPr="00F61066"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71,94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68,90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255,94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108,75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109,74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108,16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107,27</w:t>
            </w:r>
          </w:p>
        </w:tc>
      </w:tr>
      <w:tr w:rsidR="00F61066" w:rsidRPr="00F61066" w:rsidTr="00F61066">
        <w:trPr>
          <w:trHeight w:val="6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360 102,08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1 089 403,98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2 527 890,17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2 912 077,58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2 987 197,46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3 065 124,66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3 150 656,96</w:t>
            </w:r>
          </w:p>
        </w:tc>
      </w:tr>
      <w:tr w:rsidR="00F61066" w:rsidRPr="00F61066" w:rsidTr="00F61066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</w:tr>
      <w:tr w:rsidR="00F61066" w:rsidRPr="00F61066" w:rsidTr="00F61066">
        <w:trPr>
          <w:trHeight w:val="6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77 990,00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48 411,29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-43 776,38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-8 989,56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12 103,14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17 170,96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17 880,00</w:t>
            </w:r>
          </w:p>
        </w:tc>
      </w:tr>
      <w:tr w:rsidR="00F61066" w:rsidRPr="00F61066" w:rsidTr="00F61066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641 504,86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1 648 581,30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2 694 675,60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3 052 722,00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3 086 386,65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3 155 446,64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3 225 631,91</w:t>
            </w:r>
          </w:p>
        </w:tc>
      </w:tr>
      <w:tr w:rsidR="00F61066" w:rsidRPr="00F61066" w:rsidTr="00F61066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</w:tr>
      <w:tr w:rsidR="00F61066" w:rsidRPr="00F61066" w:rsidTr="00F61066">
        <w:trPr>
          <w:trHeight w:val="7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77 990,00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48 411,29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16 141,29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22 111,25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23 692,14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26 314,96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27 030,00</w:t>
            </w:r>
          </w:p>
        </w:tc>
      </w:tr>
      <w:tr w:rsidR="00F61066" w:rsidRPr="00F61066" w:rsidTr="00F61066">
        <w:trPr>
          <w:trHeight w:val="6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-281 402,78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-559 177,32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-166 785,43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-140 644,42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-99 189,19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-90 321,98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-74 974,95</w:t>
            </w:r>
          </w:p>
        </w:tc>
      </w:tr>
      <w:tr w:rsidR="00F61066" w:rsidRPr="00F61066" w:rsidTr="00F61066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 </w:t>
            </w:r>
          </w:p>
        </w:tc>
      </w:tr>
      <w:tr w:rsidR="00F61066" w:rsidRPr="00F61066" w:rsidTr="00F61066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-59 917,67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-31 100,81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-11 589,00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-9 144,00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-9 150,00</w:t>
            </w:r>
          </w:p>
        </w:tc>
      </w:tr>
      <w:tr w:rsidR="00F61066" w:rsidRPr="00F61066" w:rsidTr="00F61066">
        <w:trPr>
          <w:trHeight w:val="7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2 478,00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2 297,00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2 366,00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2 339,00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2 387,00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2 421,00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2 425,00</w:t>
            </w:r>
          </w:p>
        </w:tc>
      </w:tr>
      <w:tr w:rsidR="00F61066" w:rsidRPr="00F61066" w:rsidTr="00F61066">
        <w:trPr>
          <w:trHeight w:val="8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36 445,10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40 297,60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50 110,90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59 538,05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63 871,75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68 428,18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72 724,64</w:t>
            </w:r>
          </w:p>
        </w:tc>
      </w:tr>
      <w:tr w:rsidR="00F61066" w:rsidRPr="00F61066" w:rsidTr="00F61066">
        <w:trPr>
          <w:trHeight w:val="7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 % к пред</w:t>
            </w:r>
            <w:proofErr w:type="gramStart"/>
            <w:r w:rsidRPr="00F61066">
              <w:rPr>
                <w:sz w:val="22"/>
                <w:szCs w:val="22"/>
              </w:rPr>
              <w:t>.</w:t>
            </w:r>
            <w:proofErr w:type="gramEnd"/>
            <w:r w:rsidRPr="00F61066">
              <w:rPr>
                <w:sz w:val="22"/>
                <w:szCs w:val="22"/>
              </w:rPr>
              <w:t xml:space="preserve"> </w:t>
            </w:r>
            <w:proofErr w:type="gramStart"/>
            <w:r w:rsidRPr="00F61066">
              <w:rPr>
                <w:sz w:val="22"/>
                <w:szCs w:val="22"/>
              </w:rPr>
              <w:t>г</w:t>
            </w:r>
            <w:proofErr w:type="gramEnd"/>
            <w:r w:rsidRPr="00F61066">
              <w:rPr>
                <w:sz w:val="22"/>
                <w:szCs w:val="22"/>
              </w:rPr>
              <w:t>оду в сопоставимых ценах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100,86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110,57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124,35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118,81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107,28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107,13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106,28</w:t>
            </w:r>
          </w:p>
        </w:tc>
      </w:tr>
      <w:tr w:rsidR="00F61066" w:rsidRPr="00F61066" w:rsidTr="00F61066">
        <w:trPr>
          <w:trHeight w:val="5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lastRenderedPageBreak/>
              <w:t>Фонд заработной платы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1 121 615,35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1 149 434,06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1 470 722,90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1 723 269,38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1 881 814,96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2 036 160,00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2 167 776,00</w:t>
            </w:r>
          </w:p>
        </w:tc>
      </w:tr>
      <w:tr w:rsidR="00F61066" w:rsidRPr="00F61066" w:rsidTr="00F61066">
        <w:trPr>
          <w:trHeight w:val="5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Выплаты социального характера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>
            <w:pPr>
              <w:widowControl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12 070,38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11 235,77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10 243,59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11 772,03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12 008,04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12 197,21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B21" w:rsidRPr="00F61066" w:rsidRDefault="00BC2B21" w:rsidP="001B3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F61066">
              <w:rPr>
                <w:sz w:val="22"/>
                <w:szCs w:val="22"/>
              </w:rPr>
              <w:t>12 235,56</w:t>
            </w:r>
          </w:p>
        </w:tc>
      </w:tr>
    </w:tbl>
    <w:p w:rsidR="00273075" w:rsidRPr="00F61066" w:rsidRDefault="00273075">
      <w:pPr>
        <w:spacing w:line="276" w:lineRule="auto"/>
        <w:ind w:left="-142" w:firstLine="709"/>
        <w:jc w:val="center"/>
        <w:rPr>
          <w:sz w:val="22"/>
          <w:szCs w:val="22"/>
        </w:rPr>
      </w:pPr>
    </w:p>
    <w:p w:rsidR="00BC2B21" w:rsidRDefault="00BC2B21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BC2B21" w:rsidRDefault="00BC2B21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BC2B21" w:rsidRDefault="00BC2B21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BC2B21" w:rsidRDefault="00BC2B21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p w:rsidR="00BC2B21" w:rsidRPr="00BC2B21" w:rsidRDefault="00BC2B21">
      <w:pPr>
        <w:spacing w:line="276" w:lineRule="auto"/>
        <w:ind w:left="-142" w:firstLine="709"/>
        <w:jc w:val="center"/>
        <w:rPr>
          <w:b/>
          <w:color w:val="000000"/>
          <w:sz w:val="28"/>
          <w:szCs w:val="28"/>
        </w:rPr>
      </w:pPr>
    </w:p>
    <w:sectPr w:rsidR="00BC2B21" w:rsidRPr="00BC2B21">
      <w:pgSz w:w="16838" w:h="11906" w:orient="landscape"/>
      <w:pgMar w:top="851" w:right="1128" w:bottom="1134" w:left="124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75"/>
    <w:rsid w:val="00273075"/>
    <w:rsid w:val="00332DB1"/>
    <w:rsid w:val="00687230"/>
    <w:rsid w:val="00BC2B21"/>
    <w:rsid w:val="00DA37BF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b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rFonts w:cs="Tahoma"/>
      <w:b/>
      <w:bCs/>
      <w:color w:val="000000"/>
      <w:sz w:val="22"/>
      <w:szCs w:val="22"/>
      <w:lang w:eastAsia="zh-CN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qFormat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ab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paragraph" w:customStyle="1" w:styleId="FR2">
    <w:name w:val="FR2"/>
    <w:qFormat/>
    <w:pPr>
      <w:widowControl w:val="0"/>
      <w:spacing w:line="300" w:lineRule="auto"/>
      <w:ind w:left="2600" w:right="2000"/>
      <w:jc w:val="center"/>
    </w:pPr>
    <w:rPr>
      <w:rFonts w:cs="Tahoma"/>
      <w:b/>
      <w:bCs/>
      <w:color w:val="000000"/>
      <w:sz w:val="22"/>
      <w:szCs w:val="22"/>
      <w:lang w:eastAsia="zh-CN" w:bidi="hi-IN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Леонова</dc:creator>
  <cp:lastModifiedBy>Пользователь</cp:lastModifiedBy>
  <cp:revision>2</cp:revision>
  <cp:lastPrinted>2024-10-30T13:43:00Z</cp:lastPrinted>
  <dcterms:created xsi:type="dcterms:W3CDTF">2024-11-06T08:39:00Z</dcterms:created>
  <dcterms:modified xsi:type="dcterms:W3CDTF">2024-11-06T08:39:00Z</dcterms:modified>
  <dc:language>ru-RU</dc:language>
</cp:coreProperties>
</file>