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6" w:rsidRDefault="00612E95">
      <w:pPr>
        <w:jc w:val="center"/>
        <w:rPr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 xml:space="preserve">АДМИНИСТРАЦИЯ </w:t>
      </w:r>
    </w:p>
    <w:p w:rsidR="00CC7F36" w:rsidRDefault="00612E95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CC7F36" w:rsidRDefault="00612E95">
      <w:pPr>
        <w:jc w:val="center"/>
        <w:rPr>
          <w:b/>
          <w:sz w:val="34"/>
        </w:rPr>
      </w:pPr>
      <w:r>
        <w:rPr>
          <w:b/>
          <w:sz w:val="34"/>
        </w:rPr>
        <w:t xml:space="preserve">ВЕНЕВСКИЙ РАЙОН </w:t>
      </w:r>
    </w:p>
    <w:p w:rsidR="00CC7F36" w:rsidRDefault="00CC7F36">
      <w:pPr>
        <w:spacing w:line="360" w:lineRule="auto"/>
        <w:jc w:val="center"/>
        <w:rPr>
          <w:b/>
          <w:sz w:val="34"/>
        </w:rPr>
      </w:pPr>
    </w:p>
    <w:p w:rsidR="00CC7F36" w:rsidRDefault="00612E95">
      <w:pPr>
        <w:jc w:val="center"/>
        <w:rPr>
          <w:b/>
          <w:sz w:val="34"/>
        </w:rPr>
      </w:pPr>
      <w:r>
        <w:rPr>
          <w:b/>
          <w:sz w:val="34"/>
        </w:rPr>
        <w:t>РАСПОРЯЖЕНИЕ</w:t>
      </w:r>
    </w:p>
    <w:p w:rsidR="00CC7F36" w:rsidRDefault="00CC7F36">
      <w:pPr>
        <w:spacing w:before="200" w:line="200" w:lineRule="exact"/>
        <w:jc w:val="center"/>
        <w:rPr>
          <w:b/>
          <w:sz w:val="33"/>
          <w:szCs w:val="33"/>
        </w:rPr>
      </w:pPr>
    </w:p>
    <w:p w:rsidR="00CC7F36" w:rsidRDefault="00CC7F36">
      <w:pPr>
        <w:spacing w:before="200" w:line="200" w:lineRule="exact"/>
        <w:jc w:val="center"/>
        <w:rPr>
          <w:b/>
          <w:sz w:val="33"/>
          <w:szCs w:val="33"/>
        </w:rPr>
      </w:pPr>
    </w:p>
    <w:tbl>
      <w:tblPr>
        <w:tblW w:w="8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848"/>
        <w:gridCol w:w="2407"/>
      </w:tblGrid>
      <w:tr w:rsidR="00CC7F36">
        <w:trPr>
          <w:trHeight w:val="146"/>
        </w:trPr>
        <w:tc>
          <w:tcPr>
            <w:tcW w:w="5847" w:type="dxa"/>
          </w:tcPr>
          <w:p w:rsidR="00CC7F36" w:rsidRPr="00C55292" w:rsidRDefault="00612E95" w:rsidP="00C55292">
            <w:pPr>
              <w:pStyle w:val="afe"/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C55292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02</w:t>
            </w:r>
            <w:r w:rsidR="00C552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.11.2024</w:t>
            </w:r>
          </w:p>
        </w:tc>
        <w:tc>
          <w:tcPr>
            <w:tcW w:w="2407" w:type="dxa"/>
          </w:tcPr>
          <w:p w:rsidR="00CC7F36" w:rsidRDefault="00612E95" w:rsidP="00C55292">
            <w:pPr>
              <w:pStyle w:val="afe"/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r w:rsidR="00C552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247-р</w:t>
            </w:r>
          </w:p>
        </w:tc>
      </w:tr>
    </w:tbl>
    <w:p w:rsidR="00CC7F36" w:rsidRDefault="00CC7F36">
      <w:pPr>
        <w:rPr>
          <w:rFonts w:cs="PT Astra Serif"/>
          <w:sz w:val="28"/>
          <w:szCs w:val="28"/>
        </w:rPr>
      </w:pPr>
    </w:p>
    <w:p w:rsidR="00CC7F36" w:rsidRDefault="00CC7F36">
      <w:pPr>
        <w:rPr>
          <w:rFonts w:cs="PT Astra Serif"/>
          <w:sz w:val="28"/>
          <w:szCs w:val="28"/>
        </w:rPr>
      </w:pPr>
    </w:p>
    <w:p w:rsidR="0087767C" w:rsidRPr="0053154A" w:rsidRDefault="0087767C" w:rsidP="0087767C">
      <w:pPr>
        <w:jc w:val="center"/>
      </w:pPr>
      <w:r>
        <w:rPr>
          <w:b/>
          <w:color w:val="000000"/>
          <w:sz w:val="28"/>
          <w:szCs w:val="28"/>
        </w:rPr>
        <w:t xml:space="preserve">О внесении изменений в распоряжение </w:t>
      </w:r>
      <w:r w:rsidRPr="0053154A">
        <w:rPr>
          <w:b/>
          <w:sz w:val="28"/>
          <w:szCs w:val="28"/>
        </w:rPr>
        <w:t>администрации</w:t>
      </w:r>
    </w:p>
    <w:p w:rsidR="0087767C" w:rsidRPr="0053154A" w:rsidRDefault="0087767C" w:rsidP="0087767C">
      <w:pPr>
        <w:jc w:val="center"/>
      </w:pPr>
      <w:r w:rsidRPr="0053154A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53154A">
        <w:rPr>
          <w:b/>
          <w:sz w:val="28"/>
          <w:szCs w:val="28"/>
        </w:rPr>
        <w:t>Веневский</w:t>
      </w:r>
      <w:proofErr w:type="spellEnd"/>
      <w:r w:rsidRPr="0053154A">
        <w:rPr>
          <w:b/>
          <w:sz w:val="28"/>
          <w:szCs w:val="28"/>
        </w:rPr>
        <w:t xml:space="preserve"> район от </w:t>
      </w:r>
      <w:r>
        <w:rPr>
          <w:b/>
          <w:sz w:val="28"/>
          <w:szCs w:val="28"/>
        </w:rPr>
        <w:t>08</w:t>
      </w:r>
      <w:r w:rsidRPr="0053154A">
        <w:rPr>
          <w:b/>
          <w:sz w:val="28"/>
          <w:szCs w:val="28"/>
        </w:rPr>
        <w:t>.10.202</w:t>
      </w:r>
      <w:r>
        <w:rPr>
          <w:b/>
          <w:sz w:val="28"/>
          <w:szCs w:val="28"/>
        </w:rPr>
        <w:t>4</w:t>
      </w:r>
    </w:p>
    <w:p w:rsidR="0087767C" w:rsidRDefault="0087767C" w:rsidP="0087767C">
      <w:pPr>
        <w:jc w:val="center"/>
        <w:rPr>
          <w:color w:val="000000"/>
        </w:rPr>
      </w:pPr>
      <w:r w:rsidRPr="0053154A">
        <w:rPr>
          <w:b/>
          <w:sz w:val="28"/>
          <w:szCs w:val="28"/>
        </w:rPr>
        <w:t>№</w:t>
      </w:r>
      <w:r w:rsidR="000213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222-р</w:t>
      </w:r>
      <w:r w:rsidRPr="0053154A">
        <w:rPr>
          <w:b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 xml:space="preserve">Об одобрении </w:t>
      </w:r>
      <w:r>
        <w:rPr>
          <w:b/>
          <w:bCs/>
          <w:color w:val="000000"/>
          <w:sz w:val="28"/>
          <w:szCs w:val="28"/>
        </w:rPr>
        <w:t xml:space="preserve">прогноза социально-экономического развития муниципального образования </w:t>
      </w:r>
      <w:bookmarkStart w:id="1" w:name="__DdeLink__5230_1888388375"/>
      <w:proofErr w:type="spellStart"/>
      <w:r w:rsidR="00DD59F3">
        <w:rPr>
          <w:b/>
          <w:bCs/>
          <w:color w:val="000000"/>
          <w:sz w:val="28"/>
          <w:szCs w:val="28"/>
        </w:rPr>
        <w:t>Веневск</w:t>
      </w:r>
      <w:r>
        <w:rPr>
          <w:b/>
          <w:bCs/>
          <w:color w:val="000000"/>
          <w:sz w:val="28"/>
          <w:szCs w:val="28"/>
        </w:rPr>
        <w:t>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:rsidR="0087767C" w:rsidRDefault="0087767C" w:rsidP="0087767C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2025 год и на плановый период 2026 и 2027 годов</w:t>
      </w:r>
      <w:bookmarkEnd w:id="1"/>
      <w:r>
        <w:rPr>
          <w:b/>
          <w:color w:val="000000"/>
          <w:sz w:val="28"/>
          <w:szCs w:val="28"/>
        </w:rPr>
        <w:t>»</w:t>
      </w:r>
    </w:p>
    <w:p w:rsidR="0087767C" w:rsidRDefault="0087767C" w:rsidP="0087767C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</w:p>
    <w:p w:rsidR="0087767C" w:rsidRDefault="0087767C" w:rsidP="00021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28.06.2014 №</w:t>
      </w:r>
      <w:r w:rsidR="00021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172-ФЗ «О </w:t>
      </w:r>
      <w:proofErr w:type="gramStart"/>
      <w:r>
        <w:rPr>
          <w:sz w:val="28"/>
          <w:szCs w:val="28"/>
        </w:rPr>
        <w:t xml:space="preserve">стратегическом планировании в Российской Федерации», постановлением 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15.01.2020  №</w:t>
      </w:r>
      <w:r w:rsidR="00021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 «Об утверждении порядка разработки (корректировки)  прогноза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на среднесрочный период», распоряжением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</w:t>
      </w:r>
      <w:r>
        <w:rPr>
          <w:color w:val="000000"/>
          <w:sz w:val="28"/>
          <w:szCs w:val="28"/>
        </w:rPr>
        <w:t>29.05.2024 №</w:t>
      </w:r>
      <w:r w:rsidR="00021380">
        <w:rPr>
          <w:color w:val="000000"/>
          <w:sz w:val="28"/>
          <w:szCs w:val="28"/>
        </w:rPr>
        <w:t xml:space="preserve"> </w:t>
      </w:r>
      <w:r w:rsidR="00C1627A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-р «Об утверждении плана-графика составления проекта 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</w:t>
      </w:r>
      <w:r w:rsidR="00C1627A">
        <w:rPr>
          <w:color w:val="000000"/>
          <w:sz w:val="28"/>
          <w:szCs w:val="28"/>
        </w:rPr>
        <w:t>ий</w:t>
      </w:r>
      <w:proofErr w:type="spellEnd"/>
      <w:r w:rsidR="00C1627A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на 2025 год </w:t>
      </w:r>
      <w:proofErr w:type="gramEnd"/>
      <w:r>
        <w:rPr>
          <w:color w:val="000000"/>
          <w:sz w:val="28"/>
          <w:szCs w:val="28"/>
        </w:rPr>
        <w:t>и плановый период 2026 и 2027 годов»</w:t>
      </w:r>
      <w:r>
        <w:rPr>
          <w:sz w:val="28"/>
          <w:szCs w:val="28"/>
        </w:rPr>
        <w:t xml:space="preserve">, на основании статьи 61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район:</w:t>
      </w:r>
    </w:p>
    <w:p w:rsidR="0087767C" w:rsidRPr="0053154A" w:rsidRDefault="0087767C" w:rsidP="0087767C">
      <w:pPr>
        <w:ind w:firstLine="709"/>
        <w:jc w:val="both"/>
        <w:rPr>
          <w:color w:val="000000"/>
          <w:sz w:val="28"/>
          <w:szCs w:val="28"/>
        </w:rPr>
      </w:pPr>
      <w:r w:rsidRPr="0053154A">
        <w:rPr>
          <w:color w:val="000000"/>
          <w:sz w:val="28"/>
          <w:szCs w:val="28"/>
        </w:rPr>
        <w:t xml:space="preserve">1. Внести в распоряжение администрации муниципального образования </w:t>
      </w:r>
      <w:proofErr w:type="spellStart"/>
      <w:r w:rsidRPr="0053154A">
        <w:rPr>
          <w:color w:val="000000"/>
          <w:sz w:val="28"/>
          <w:szCs w:val="28"/>
        </w:rPr>
        <w:t>Веневский</w:t>
      </w:r>
      <w:proofErr w:type="spellEnd"/>
      <w:r w:rsidRPr="0053154A">
        <w:rPr>
          <w:color w:val="000000"/>
          <w:sz w:val="28"/>
          <w:szCs w:val="28"/>
        </w:rPr>
        <w:t xml:space="preserve"> район от 08.10.2024 №</w:t>
      </w:r>
      <w:r w:rsidR="00021380">
        <w:rPr>
          <w:color w:val="000000"/>
          <w:sz w:val="28"/>
          <w:szCs w:val="28"/>
        </w:rPr>
        <w:t xml:space="preserve"> </w:t>
      </w:r>
      <w:r w:rsidRPr="0053154A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2</w:t>
      </w:r>
      <w:r w:rsidRPr="0053154A">
        <w:rPr>
          <w:color w:val="000000"/>
          <w:sz w:val="28"/>
          <w:szCs w:val="28"/>
        </w:rPr>
        <w:t xml:space="preserve">-р «Об одобрении прогноза социально-экономического развития муниципального образования </w:t>
      </w:r>
      <w:proofErr w:type="spellStart"/>
      <w:r w:rsidRPr="0053154A">
        <w:rPr>
          <w:color w:val="000000"/>
          <w:sz w:val="28"/>
          <w:szCs w:val="28"/>
        </w:rPr>
        <w:t>Веневск</w:t>
      </w:r>
      <w:r>
        <w:rPr>
          <w:color w:val="000000"/>
          <w:sz w:val="28"/>
          <w:szCs w:val="28"/>
        </w:rPr>
        <w:t>ий</w:t>
      </w:r>
      <w:proofErr w:type="spellEnd"/>
      <w:r w:rsidRPr="0053154A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</w:t>
      </w:r>
      <w:r w:rsidRPr="0053154A">
        <w:rPr>
          <w:color w:val="000000"/>
          <w:sz w:val="28"/>
          <w:szCs w:val="28"/>
        </w:rPr>
        <w:t>на 2025 год и на плановый период 2026 и 2027 годов»</w:t>
      </w:r>
      <w:r>
        <w:rPr>
          <w:color w:val="000000"/>
          <w:sz w:val="28"/>
          <w:szCs w:val="28"/>
        </w:rPr>
        <w:t xml:space="preserve"> </w:t>
      </w:r>
      <w:r w:rsidRPr="0053154A">
        <w:rPr>
          <w:color w:val="000000"/>
          <w:sz w:val="28"/>
          <w:szCs w:val="28"/>
        </w:rPr>
        <w:t xml:space="preserve">следующие изменения:  </w:t>
      </w:r>
    </w:p>
    <w:p w:rsidR="0087767C" w:rsidRDefault="0087767C" w:rsidP="0087767C">
      <w:pPr>
        <w:ind w:firstLine="851"/>
        <w:jc w:val="both"/>
        <w:rPr>
          <w:sz w:val="28"/>
          <w:szCs w:val="28"/>
        </w:rPr>
      </w:pPr>
      <w:r w:rsidRPr="0053154A">
        <w:rPr>
          <w:rFonts w:cs="PT Astra Serif"/>
          <w:sz w:val="28"/>
          <w:szCs w:val="28"/>
        </w:rPr>
        <w:t xml:space="preserve">- пункт </w:t>
      </w:r>
      <w:r>
        <w:rPr>
          <w:rFonts w:cs="PT Astra Serif"/>
          <w:sz w:val="28"/>
          <w:szCs w:val="28"/>
        </w:rPr>
        <w:t>4 приложения к распоряжению</w:t>
      </w:r>
      <w:r w:rsidRPr="0053154A">
        <w:rPr>
          <w:rFonts w:cs="PT Astra Serif"/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 (приложение).</w:t>
      </w:r>
    </w:p>
    <w:p w:rsidR="0087767C" w:rsidRDefault="0087767C" w:rsidP="00877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распоряжение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</w:t>
      </w:r>
    </w:p>
    <w:p w:rsidR="0087767C" w:rsidRDefault="0087767C" w:rsidP="00877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  <w:lang w:eastAsia="en-US"/>
        </w:rPr>
        <w:t>Веневский</w:t>
      </w:r>
      <w:proofErr w:type="spellEnd"/>
      <w:r>
        <w:rPr>
          <w:sz w:val="28"/>
          <w:szCs w:val="28"/>
          <w:lang w:eastAsia="en-US"/>
        </w:rPr>
        <w:t xml:space="preserve"> район (</w:t>
      </w:r>
      <w:proofErr w:type="spellStart"/>
      <w:r>
        <w:rPr>
          <w:sz w:val="28"/>
          <w:szCs w:val="28"/>
          <w:lang w:eastAsia="en-US"/>
        </w:rPr>
        <w:t>Студеникина</w:t>
      </w:r>
      <w:proofErr w:type="spellEnd"/>
      <w:r>
        <w:rPr>
          <w:sz w:val="28"/>
          <w:szCs w:val="28"/>
          <w:lang w:eastAsia="en-US"/>
        </w:rPr>
        <w:t xml:space="preserve"> Л.В.) </w:t>
      </w:r>
      <w:proofErr w:type="gramStart"/>
      <w:r>
        <w:rPr>
          <w:sz w:val="28"/>
          <w:szCs w:val="28"/>
          <w:lang w:eastAsia="en-US"/>
        </w:rPr>
        <w:lastRenderedPageBreak/>
        <w:t>разместить</w:t>
      </w:r>
      <w:proofErr w:type="gramEnd"/>
      <w:r>
        <w:rPr>
          <w:sz w:val="28"/>
          <w:szCs w:val="28"/>
          <w:lang w:eastAsia="en-US"/>
        </w:rPr>
        <w:t xml:space="preserve"> настоящее распоряжение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  <w:lang w:eastAsia="en-US"/>
        </w:rPr>
        <w:t>Веневский</w:t>
      </w:r>
      <w:proofErr w:type="spellEnd"/>
      <w:r>
        <w:rPr>
          <w:sz w:val="28"/>
          <w:szCs w:val="28"/>
          <w:lang w:eastAsia="en-US"/>
        </w:rPr>
        <w:t xml:space="preserve"> район.</w:t>
      </w:r>
    </w:p>
    <w:p w:rsidR="0087767C" w:rsidRDefault="0087767C" w:rsidP="0087767C">
      <w:pPr>
        <w:spacing w:line="24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 Распоряжение вступает в силу со дня подписания.</w:t>
      </w:r>
    </w:p>
    <w:p w:rsidR="0087767C" w:rsidRDefault="0087767C" w:rsidP="0087767C">
      <w:pPr>
        <w:spacing w:line="24" w:lineRule="atLeast"/>
        <w:ind w:firstLine="669"/>
        <w:jc w:val="both"/>
        <w:rPr>
          <w:color w:val="000000"/>
        </w:rPr>
      </w:pPr>
    </w:p>
    <w:p w:rsidR="00CC7F36" w:rsidRDefault="00CC7F36">
      <w:pPr>
        <w:spacing w:line="24" w:lineRule="atLeast"/>
        <w:ind w:firstLine="669"/>
        <w:jc w:val="both"/>
        <w:rPr>
          <w:color w:val="000000"/>
        </w:rPr>
      </w:pPr>
    </w:p>
    <w:p w:rsidR="00CC7F36" w:rsidRDefault="00CC7F36">
      <w:pPr>
        <w:spacing w:line="24" w:lineRule="atLeast"/>
        <w:ind w:firstLine="669"/>
        <w:jc w:val="both"/>
        <w:rPr>
          <w:color w:val="000000"/>
        </w:rPr>
      </w:pPr>
    </w:p>
    <w:p w:rsidR="00CC7F36" w:rsidRDefault="00CC7F36">
      <w:pPr>
        <w:spacing w:line="24" w:lineRule="atLeast"/>
        <w:ind w:firstLine="669"/>
        <w:jc w:val="both"/>
        <w:rPr>
          <w:color w:val="000000"/>
        </w:rPr>
      </w:pPr>
    </w:p>
    <w:tbl>
      <w:tblPr>
        <w:tblW w:w="957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206"/>
        <w:gridCol w:w="2159"/>
        <w:gridCol w:w="3205"/>
      </w:tblGrid>
      <w:tr w:rsidR="00CC7F36">
        <w:tc>
          <w:tcPr>
            <w:tcW w:w="4206" w:type="dxa"/>
          </w:tcPr>
          <w:p w:rsidR="00CC7F36" w:rsidRDefault="0087767C" w:rsidP="0087767C">
            <w:pPr>
              <w:widowControl w:val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Заместитель главы</w:t>
            </w:r>
            <w:r w:rsidR="00612E95">
              <w:rPr>
                <w:b/>
                <w:color w:val="000000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159" w:type="dxa"/>
          </w:tcPr>
          <w:p w:rsidR="00CC7F36" w:rsidRDefault="00CC7F36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</w:tcPr>
          <w:p w:rsidR="00CC7F36" w:rsidRDefault="00CC7F36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C7F36" w:rsidRDefault="00CC7F36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7767C" w:rsidRDefault="0087767C">
            <w:pPr>
              <w:widowControl w:val="0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CC7F36" w:rsidRDefault="0087767C" w:rsidP="0087767C">
            <w:pPr>
              <w:widowControl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А.И.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Казеннов</w:t>
            </w:r>
            <w:proofErr w:type="spellEnd"/>
          </w:p>
        </w:tc>
      </w:tr>
    </w:tbl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CC7F36" w:rsidRDefault="00CC7F36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>
      <w:pPr>
        <w:jc w:val="right"/>
        <w:rPr>
          <w:color w:val="000000"/>
        </w:rPr>
      </w:pPr>
    </w:p>
    <w:p w:rsidR="0061283E" w:rsidRDefault="0061283E" w:rsidP="0061283E">
      <w:pPr>
        <w:ind w:firstLine="850"/>
        <w:jc w:val="both"/>
        <w:rPr>
          <w:sz w:val="28"/>
          <w:szCs w:val="28"/>
        </w:rPr>
        <w:sectPr w:rsidR="0061283E">
          <w:pgSz w:w="11906" w:h="16838"/>
          <w:pgMar w:top="1247" w:right="851" w:bottom="1128" w:left="1701" w:header="0" w:footer="0" w:gutter="0"/>
          <w:cols w:space="720"/>
          <w:formProt w:val="0"/>
          <w:docGrid w:linePitch="100"/>
        </w:sectPr>
      </w:pPr>
    </w:p>
    <w:p w:rsidR="0061283E" w:rsidRDefault="0061283E" w:rsidP="0061283E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44"/>
        <w:gridCol w:w="6729"/>
      </w:tblGrid>
      <w:tr w:rsidR="00C1627A" w:rsidRPr="0061283E" w:rsidTr="00021380">
        <w:trPr>
          <w:trHeight w:val="991"/>
        </w:trPr>
        <w:tc>
          <w:tcPr>
            <w:tcW w:w="7944" w:type="dxa"/>
          </w:tcPr>
          <w:p w:rsidR="00C1627A" w:rsidRPr="0061283E" w:rsidRDefault="00C1627A" w:rsidP="000150B9">
            <w:pPr>
              <w:widowControl w:val="0"/>
              <w:snapToGrid w:val="0"/>
              <w:rPr>
                <w:color w:val="000000"/>
                <w:sz w:val="28"/>
              </w:rPr>
            </w:pPr>
          </w:p>
          <w:p w:rsidR="00C1627A" w:rsidRPr="0061283E" w:rsidRDefault="00C1627A" w:rsidP="000150B9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6729" w:type="dxa"/>
          </w:tcPr>
          <w:p w:rsidR="00C1627A" w:rsidRPr="0061283E" w:rsidRDefault="00C1627A" w:rsidP="000150B9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 w:rsidRPr="0061283E">
              <w:rPr>
                <w:color w:val="000000"/>
                <w:sz w:val="28"/>
              </w:rPr>
              <w:t>Приложение</w:t>
            </w:r>
          </w:p>
          <w:p w:rsidR="00021380" w:rsidRDefault="00C1627A" w:rsidP="000150B9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 w:rsidRPr="0061283E">
              <w:rPr>
                <w:color w:val="000000"/>
                <w:sz w:val="28"/>
              </w:rPr>
              <w:t xml:space="preserve">к </w:t>
            </w:r>
            <w:r>
              <w:rPr>
                <w:color w:val="000000"/>
                <w:sz w:val="28"/>
              </w:rPr>
              <w:t>распоряжению</w:t>
            </w:r>
            <w:r w:rsidRPr="0061283E">
              <w:rPr>
                <w:color w:val="000000"/>
                <w:sz w:val="28"/>
              </w:rPr>
              <w:t xml:space="preserve"> администрации</w:t>
            </w:r>
          </w:p>
          <w:p w:rsidR="00021380" w:rsidRDefault="00C1627A" w:rsidP="000150B9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 w:rsidRPr="0061283E">
              <w:rPr>
                <w:color w:val="000000"/>
                <w:sz w:val="28"/>
              </w:rPr>
              <w:t xml:space="preserve"> муниципального образования </w:t>
            </w:r>
          </w:p>
          <w:p w:rsidR="00C1627A" w:rsidRPr="0061283E" w:rsidRDefault="00C1627A" w:rsidP="000150B9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proofErr w:type="spellStart"/>
            <w:r w:rsidRPr="0061283E">
              <w:rPr>
                <w:color w:val="000000"/>
                <w:sz w:val="28"/>
              </w:rPr>
              <w:t>Веневский</w:t>
            </w:r>
            <w:proofErr w:type="spellEnd"/>
            <w:r w:rsidRPr="0061283E">
              <w:rPr>
                <w:color w:val="000000"/>
                <w:sz w:val="28"/>
              </w:rPr>
              <w:t xml:space="preserve"> район</w:t>
            </w:r>
          </w:p>
          <w:p w:rsidR="00C1627A" w:rsidRPr="0061283E" w:rsidRDefault="00C1627A" w:rsidP="000150B9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C1627A" w:rsidRPr="0061283E" w:rsidRDefault="00C1627A" w:rsidP="00C55292">
            <w:pPr>
              <w:widowControl w:val="0"/>
              <w:ind w:right="-72"/>
              <w:jc w:val="center"/>
              <w:rPr>
                <w:rFonts w:ascii="Arial" w:hAnsi="Arial" w:cs="Arial"/>
              </w:rPr>
            </w:pPr>
            <w:r w:rsidRPr="0061283E">
              <w:rPr>
                <w:color w:val="000000"/>
                <w:sz w:val="28"/>
              </w:rPr>
              <w:t xml:space="preserve">от </w:t>
            </w:r>
            <w:r w:rsidR="00C55292">
              <w:rPr>
                <w:color w:val="000000"/>
                <w:sz w:val="28"/>
              </w:rPr>
              <w:t>02.11.2024</w:t>
            </w:r>
            <w:r w:rsidRPr="0061283E">
              <w:rPr>
                <w:color w:val="000000"/>
                <w:sz w:val="28"/>
              </w:rPr>
              <w:t xml:space="preserve"> № </w:t>
            </w:r>
            <w:r w:rsidR="00C55292">
              <w:rPr>
                <w:color w:val="000000"/>
                <w:sz w:val="28"/>
              </w:rPr>
              <w:t>247-р</w:t>
            </w:r>
          </w:p>
        </w:tc>
      </w:tr>
      <w:tr w:rsidR="00021380" w:rsidRPr="0061283E" w:rsidTr="00021380">
        <w:trPr>
          <w:trHeight w:val="991"/>
        </w:trPr>
        <w:tc>
          <w:tcPr>
            <w:tcW w:w="7944" w:type="dxa"/>
          </w:tcPr>
          <w:p w:rsidR="00021380" w:rsidRPr="0061283E" w:rsidRDefault="00021380" w:rsidP="003C5DB8">
            <w:pPr>
              <w:widowControl w:val="0"/>
              <w:snapToGrid w:val="0"/>
              <w:rPr>
                <w:color w:val="000000"/>
                <w:sz w:val="28"/>
              </w:rPr>
            </w:pPr>
          </w:p>
          <w:p w:rsidR="00021380" w:rsidRPr="0061283E" w:rsidRDefault="00021380" w:rsidP="003C5DB8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6729" w:type="dxa"/>
          </w:tcPr>
          <w:p w:rsidR="00021380" w:rsidRDefault="00021380" w:rsidP="003C5DB8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021380" w:rsidRPr="0061283E" w:rsidRDefault="00021380" w:rsidP="003C5DB8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 w:rsidRPr="0061283E">
              <w:rPr>
                <w:color w:val="000000"/>
                <w:sz w:val="28"/>
              </w:rPr>
              <w:t>Приложение</w:t>
            </w:r>
          </w:p>
          <w:p w:rsidR="00021380" w:rsidRDefault="00021380" w:rsidP="003C5DB8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 w:rsidRPr="0061283E">
              <w:rPr>
                <w:color w:val="000000"/>
                <w:sz w:val="28"/>
              </w:rPr>
              <w:t xml:space="preserve">к </w:t>
            </w:r>
            <w:r>
              <w:rPr>
                <w:color w:val="000000"/>
                <w:sz w:val="28"/>
              </w:rPr>
              <w:t>распоряжению</w:t>
            </w:r>
            <w:r w:rsidRPr="0061283E">
              <w:rPr>
                <w:color w:val="000000"/>
                <w:sz w:val="28"/>
              </w:rPr>
              <w:t xml:space="preserve"> администрации</w:t>
            </w:r>
          </w:p>
          <w:p w:rsidR="00021380" w:rsidRDefault="00021380" w:rsidP="003C5DB8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 w:rsidRPr="0061283E">
              <w:rPr>
                <w:color w:val="000000"/>
                <w:sz w:val="28"/>
              </w:rPr>
              <w:t xml:space="preserve"> муниципального образования </w:t>
            </w:r>
          </w:p>
          <w:p w:rsidR="00021380" w:rsidRPr="0061283E" w:rsidRDefault="00021380" w:rsidP="003C5DB8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proofErr w:type="spellStart"/>
            <w:r w:rsidRPr="0061283E">
              <w:rPr>
                <w:color w:val="000000"/>
                <w:sz w:val="28"/>
              </w:rPr>
              <w:t>Веневский</w:t>
            </w:r>
            <w:proofErr w:type="spellEnd"/>
            <w:r w:rsidRPr="0061283E">
              <w:rPr>
                <w:color w:val="000000"/>
                <w:sz w:val="28"/>
              </w:rPr>
              <w:t xml:space="preserve"> район</w:t>
            </w:r>
          </w:p>
          <w:p w:rsidR="00021380" w:rsidRPr="0061283E" w:rsidRDefault="00021380" w:rsidP="003C5DB8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021380" w:rsidRPr="00021380" w:rsidRDefault="00021380" w:rsidP="00021380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 w:rsidRPr="0061283E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08.10.2024</w:t>
            </w:r>
            <w:r w:rsidRPr="0061283E">
              <w:rPr>
                <w:color w:val="000000"/>
                <w:sz w:val="28"/>
              </w:rPr>
              <w:t xml:space="preserve"> № </w:t>
            </w:r>
            <w:r>
              <w:rPr>
                <w:color w:val="000000"/>
                <w:sz w:val="28"/>
              </w:rPr>
              <w:t>222-р</w:t>
            </w:r>
          </w:p>
        </w:tc>
      </w:tr>
    </w:tbl>
    <w:p w:rsidR="00C1627A" w:rsidRPr="00C55292" w:rsidRDefault="00C1627A" w:rsidP="0061283E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p w:rsidR="0061283E" w:rsidRDefault="0061283E" w:rsidP="0061283E">
      <w:pPr>
        <w:spacing w:line="276" w:lineRule="auto"/>
        <w:ind w:left="-142" w:firstLine="709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4. Основные прогнозные показатели социально-экономического развития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Веневск</w:t>
      </w:r>
      <w:r w:rsidR="00881D79">
        <w:rPr>
          <w:b/>
          <w:color w:val="000000"/>
          <w:sz w:val="28"/>
          <w:szCs w:val="28"/>
        </w:rPr>
        <w:t>ий</w:t>
      </w:r>
      <w:proofErr w:type="spellEnd"/>
      <w:r w:rsidR="00881D79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 xml:space="preserve"> на 2025 год и на плановый период 2026 и 2027 годов</w:t>
      </w:r>
    </w:p>
    <w:p w:rsidR="0061283E" w:rsidRPr="008A7D2C" w:rsidRDefault="0061283E" w:rsidP="0061283E">
      <w:pPr>
        <w:ind w:firstLine="850"/>
        <w:jc w:val="both"/>
        <w:rPr>
          <w:sz w:val="18"/>
          <w:szCs w:val="18"/>
        </w:rPr>
      </w:pPr>
    </w:p>
    <w:tbl>
      <w:tblPr>
        <w:tblW w:w="14741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1420"/>
        <w:gridCol w:w="1274"/>
        <w:gridCol w:w="1276"/>
        <w:gridCol w:w="1196"/>
        <w:gridCol w:w="1276"/>
        <w:gridCol w:w="1276"/>
        <w:gridCol w:w="1276"/>
        <w:gridCol w:w="1320"/>
      </w:tblGrid>
      <w:tr w:rsidR="0061283E" w:rsidRPr="008A7D2C" w:rsidTr="003F3B83">
        <w:trPr>
          <w:trHeight w:val="238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8A7D2C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8A7D2C">
              <w:rPr>
                <w:b/>
                <w:sz w:val="22"/>
                <w:szCs w:val="22"/>
              </w:rPr>
              <w:t>Единица</w:t>
            </w:r>
          </w:p>
          <w:p w:rsidR="0061283E" w:rsidRPr="008A7D2C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8A7D2C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3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8A7D2C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8A7D2C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3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8A7D2C">
              <w:rPr>
                <w:b/>
                <w:sz w:val="22"/>
                <w:szCs w:val="22"/>
              </w:rPr>
              <w:t>Прогноз</w:t>
            </w:r>
          </w:p>
        </w:tc>
      </w:tr>
      <w:tr w:rsidR="0061283E" w:rsidRPr="008A7D2C" w:rsidTr="003F3B83">
        <w:trPr>
          <w:trHeight w:val="307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2027</w:t>
            </w:r>
          </w:p>
        </w:tc>
      </w:tr>
      <w:tr w:rsidR="0061283E" w:rsidRPr="008A7D2C" w:rsidTr="003F3B83">
        <w:trPr>
          <w:trHeight w:val="307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 w:rsidRPr="00B276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B2768A" w:rsidRDefault="0061283E" w:rsidP="003F3B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61283E" w:rsidRPr="008A7D2C" w:rsidTr="003F3B83">
        <w:trPr>
          <w:trHeight w:val="518"/>
        </w:trPr>
        <w:tc>
          <w:tcPr>
            <w:tcW w:w="4427" w:type="dxa"/>
            <w:vMerge w:val="restart"/>
            <w:tcBorders>
              <w:left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A7D2C">
              <w:rPr>
                <w:sz w:val="22"/>
                <w:szCs w:val="22"/>
              </w:rPr>
              <w:t>лн</w:t>
            </w:r>
            <w:r>
              <w:rPr>
                <w:sz w:val="22"/>
                <w:szCs w:val="22"/>
              </w:rPr>
              <w:t>.</w:t>
            </w:r>
            <w:r w:rsidRPr="008A7D2C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5073,76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4 345,11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8 449,01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11 030,18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11 603,26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12 287,84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13 038,11</w:t>
            </w:r>
          </w:p>
        </w:tc>
      </w:tr>
      <w:tr w:rsidR="0061283E" w:rsidRPr="008A7D2C" w:rsidTr="003F3B83">
        <w:trPr>
          <w:trHeight w:val="415"/>
        </w:trPr>
        <w:tc>
          <w:tcPr>
            <w:tcW w:w="4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в % к пред</w:t>
            </w:r>
            <w:proofErr w:type="gramStart"/>
            <w:r w:rsidRPr="008A7D2C">
              <w:rPr>
                <w:sz w:val="22"/>
                <w:szCs w:val="22"/>
              </w:rPr>
              <w:t>.</w:t>
            </w:r>
            <w:proofErr w:type="gramEnd"/>
            <w:r w:rsidRPr="008A7D2C">
              <w:rPr>
                <w:sz w:val="22"/>
                <w:szCs w:val="22"/>
              </w:rPr>
              <w:t xml:space="preserve"> </w:t>
            </w:r>
            <w:proofErr w:type="gramStart"/>
            <w:r w:rsidRPr="008A7D2C">
              <w:rPr>
                <w:sz w:val="22"/>
                <w:szCs w:val="22"/>
              </w:rPr>
              <w:t>г</w:t>
            </w:r>
            <w:proofErr w:type="gramEnd"/>
            <w:r w:rsidRPr="008A7D2C">
              <w:rPr>
                <w:sz w:val="22"/>
                <w:szCs w:val="22"/>
              </w:rPr>
              <w:t>оду в действующих ценах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82,29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85,64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194,45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130,55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105,20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105,90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106,11</w:t>
            </w:r>
          </w:p>
        </w:tc>
      </w:tr>
      <w:tr w:rsidR="0061283E" w:rsidRPr="008A7D2C" w:rsidTr="003F3B83">
        <w:trPr>
          <w:trHeight w:val="230"/>
        </w:trPr>
        <w:tc>
          <w:tcPr>
            <w:tcW w:w="4427" w:type="dxa"/>
            <w:vMerge w:val="restart"/>
            <w:tcBorders>
              <w:left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A7D2C">
              <w:rPr>
                <w:sz w:val="22"/>
                <w:szCs w:val="22"/>
              </w:rPr>
              <w:t>лн</w:t>
            </w:r>
            <w:r>
              <w:rPr>
                <w:sz w:val="22"/>
                <w:szCs w:val="22"/>
              </w:rPr>
              <w:t>.</w:t>
            </w:r>
            <w:r w:rsidRPr="008A7D2C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3993,88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5 047,38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5 144,23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5 365,43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5 606,88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5 899,43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6 270,04</w:t>
            </w:r>
          </w:p>
        </w:tc>
      </w:tr>
      <w:tr w:rsidR="0061283E" w:rsidRPr="008A7D2C" w:rsidTr="00AD3481">
        <w:trPr>
          <w:trHeight w:val="415"/>
        </w:trPr>
        <w:tc>
          <w:tcPr>
            <w:tcW w:w="4427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4" w:space="0" w:color="auto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в % к пред</w:t>
            </w:r>
            <w:proofErr w:type="gramStart"/>
            <w:r w:rsidRPr="008A7D2C">
              <w:rPr>
                <w:sz w:val="22"/>
                <w:szCs w:val="22"/>
              </w:rPr>
              <w:t>.</w:t>
            </w:r>
            <w:proofErr w:type="gramEnd"/>
            <w:r w:rsidRPr="008A7D2C">
              <w:rPr>
                <w:sz w:val="22"/>
                <w:szCs w:val="22"/>
              </w:rPr>
              <w:t xml:space="preserve"> </w:t>
            </w:r>
            <w:proofErr w:type="gramStart"/>
            <w:r w:rsidRPr="008A7D2C">
              <w:rPr>
                <w:sz w:val="22"/>
                <w:szCs w:val="22"/>
              </w:rPr>
              <w:t>г</w:t>
            </w:r>
            <w:proofErr w:type="gramEnd"/>
            <w:r w:rsidRPr="008A7D2C">
              <w:rPr>
                <w:sz w:val="22"/>
                <w:szCs w:val="22"/>
              </w:rPr>
              <w:t>оду в действующих ценах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104,79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126,38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101,92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104,30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104,50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105,22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106,28</w:t>
            </w:r>
          </w:p>
        </w:tc>
      </w:tr>
      <w:tr w:rsidR="0061283E" w:rsidRPr="008A7D2C" w:rsidTr="00AD3481">
        <w:trPr>
          <w:trHeight w:val="643"/>
        </w:trPr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A7D2C">
              <w:rPr>
                <w:sz w:val="22"/>
                <w:szCs w:val="22"/>
              </w:rPr>
              <w:t>лн</w:t>
            </w:r>
            <w:r>
              <w:rPr>
                <w:sz w:val="22"/>
                <w:szCs w:val="22"/>
              </w:rPr>
              <w:t>.</w:t>
            </w:r>
            <w:r w:rsidRPr="008A7D2C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445,91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305,83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759,32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914,64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992,00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1 068,79</w:t>
            </w:r>
          </w:p>
        </w:tc>
      </w:tr>
      <w:tr w:rsidR="0061283E" w:rsidRPr="008A7D2C" w:rsidTr="00AD3481">
        <w:trPr>
          <w:trHeight w:val="415"/>
        </w:trPr>
        <w:tc>
          <w:tcPr>
            <w:tcW w:w="44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в % к пред</w:t>
            </w:r>
            <w:proofErr w:type="gramStart"/>
            <w:r w:rsidRPr="008A7D2C">
              <w:rPr>
                <w:sz w:val="22"/>
                <w:szCs w:val="22"/>
              </w:rPr>
              <w:t>.</w:t>
            </w:r>
            <w:proofErr w:type="gramEnd"/>
            <w:r w:rsidRPr="008A7D2C">
              <w:rPr>
                <w:sz w:val="22"/>
                <w:szCs w:val="22"/>
              </w:rPr>
              <w:t xml:space="preserve"> </w:t>
            </w:r>
            <w:proofErr w:type="gramStart"/>
            <w:r w:rsidRPr="008A7D2C">
              <w:rPr>
                <w:sz w:val="22"/>
                <w:szCs w:val="22"/>
              </w:rPr>
              <w:t>г</w:t>
            </w:r>
            <w:proofErr w:type="gramEnd"/>
            <w:r w:rsidRPr="008A7D2C">
              <w:rPr>
                <w:sz w:val="22"/>
                <w:szCs w:val="22"/>
              </w:rPr>
              <w:t>оду в действующих ценах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72,41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60,50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103,20</w:t>
            </w:r>
          </w:p>
        </w:tc>
      </w:tr>
      <w:tr w:rsidR="0061283E" w:rsidRPr="008A7D2C" w:rsidTr="003F3B83">
        <w:trPr>
          <w:trHeight w:val="288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A7D2C">
              <w:rPr>
                <w:sz w:val="22"/>
                <w:szCs w:val="22"/>
              </w:rPr>
              <w:t>ыс</w:t>
            </w:r>
            <w:r>
              <w:rPr>
                <w:sz w:val="22"/>
                <w:szCs w:val="22"/>
              </w:rPr>
              <w:t>.</w:t>
            </w:r>
            <w:r w:rsidRPr="008A7D2C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593 762,00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1 053 233,00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2 893 735,67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3 249 825,03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3 375 160,28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3 537 779,24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3 709 807,72</w:t>
            </w:r>
          </w:p>
        </w:tc>
      </w:tr>
      <w:tr w:rsidR="0061283E" w:rsidRPr="008A7D2C" w:rsidTr="003F3B83">
        <w:trPr>
          <w:trHeight w:val="223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в том числе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</w:tr>
      <w:tr w:rsidR="0061283E" w:rsidRPr="008A7D2C" w:rsidTr="003F3B83">
        <w:trPr>
          <w:trHeight w:val="230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Default="0061283E" w:rsidP="003F3B83">
            <w:pPr>
              <w:jc w:val="center"/>
            </w:pPr>
            <w:r w:rsidRPr="00012B5F">
              <w:rPr>
                <w:sz w:val="22"/>
                <w:szCs w:val="22"/>
              </w:rPr>
              <w:t>тыс. руб.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17 741,00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-180 188,00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-142 374,67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-175 435,03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-151 635,08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-115 892,59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-79 503,50</w:t>
            </w:r>
          </w:p>
        </w:tc>
      </w:tr>
      <w:tr w:rsidR="0061283E" w:rsidRPr="008A7D2C" w:rsidTr="003F3B83">
        <w:trPr>
          <w:trHeight w:val="238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Default="0061283E" w:rsidP="003F3B83">
            <w:pPr>
              <w:jc w:val="center"/>
            </w:pPr>
            <w:r w:rsidRPr="00012B5F">
              <w:rPr>
                <w:sz w:val="22"/>
                <w:szCs w:val="22"/>
              </w:rPr>
              <w:t>тыс. руб.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1 332 914,00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2 095 896,00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3 207 384,00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3 601 892,23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3 695 541,43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3 810 103,21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3 935 836,62</w:t>
            </w:r>
          </w:p>
        </w:tc>
      </w:tr>
      <w:tr w:rsidR="0061283E" w:rsidRPr="008A7D2C" w:rsidTr="003F3B83">
        <w:trPr>
          <w:trHeight w:val="142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в том числе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</w:tr>
      <w:tr w:rsidR="0061283E" w:rsidRPr="008A7D2C" w:rsidTr="003F3B83">
        <w:trPr>
          <w:trHeight w:val="230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прибыль прибыльных организаций сельского хозяйства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Default="0061283E" w:rsidP="003F3B83">
            <w:pPr>
              <w:jc w:val="center"/>
            </w:pPr>
            <w:r w:rsidRPr="00976191">
              <w:rPr>
                <w:sz w:val="22"/>
                <w:szCs w:val="22"/>
              </w:rPr>
              <w:t>тыс. руб.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305 968,00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111 419,00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54 848,00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61 232,17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66 224,10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72 010,95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78 716,73</w:t>
            </w:r>
          </w:p>
        </w:tc>
      </w:tr>
      <w:tr w:rsidR="0061283E" w:rsidRPr="008A7D2C" w:rsidTr="003F3B83">
        <w:trPr>
          <w:trHeight w:val="226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Default="0061283E" w:rsidP="003F3B83">
            <w:pPr>
              <w:jc w:val="center"/>
            </w:pPr>
            <w:r w:rsidRPr="00976191">
              <w:rPr>
                <w:sz w:val="22"/>
                <w:szCs w:val="22"/>
              </w:rPr>
              <w:t>тыс. руб.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739 152,00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1 042 663,00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313 648,33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352 067,20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320 381,15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272 323,98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226 028,90</w:t>
            </w:r>
          </w:p>
        </w:tc>
      </w:tr>
      <w:tr w:rsidR="0061283E" w:rsidRPr="008A7D2C" w:rsidTr="003F3B83">
        <w:trPr>
          <w:trHeight w:val="142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в том числе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</w:p>
        </w:tc>
      </w:tr>
      <w:tr w:rsidR="0061283E" w:rsidRPr="008A7D2C" w:rsidTr="003F3B83">
        <w:trPr>
          <w:trHeight w:val="346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A7D2C">
              <w:rPr>
                <w:sz w:val="22"/>
                <w:szCs w:val="22"/>
              </w:rPr>
              <w:t>ыс</w:t>
            </w:r>
            <w:r>
              <w:rPr>
                <w:sz w:val="22"/>
                <w:szCs w:val="22"/>
              </w:rPr>
              <w:t>.</w:t>
            </w:r>
            <w:r w:rsidRPr="008A7D2C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288 227,00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291 607,00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197 222,67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236 667,20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217 859,18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187 903,55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158 220,23</w:t>
            </w:r>
          </w:p>
        </w:tc>
      </w:tr>
      <w:tr w:rsidR="0061283E" w:rsidRPr="008A7D2C" w:rsidTr="003F3B83">
        <w:trPr>
          <w:trHeight w:val="230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8A7D2C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3 572,00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3 301,00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3 397,00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3 350,00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3 410,00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3 444,00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3 450,00</w:t>
            </w:r>
          </w:p>
        </w:tc>
      </w:tr>
      <w:tr w:rsidR="0061283E" w:rsidRPr="008A7D2C" w:rsidTr="003F3B83">
        <w:trPr>
          <w:trHeight w:val="326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A7D2C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36 445,10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40 297,60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50 110,90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59 538,05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63 871,75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68 428,18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72 724,64</w:t>
            </w:r>
          </w:p>
        </w:tc>
      </w:tr>
      <w:tr w:rsidR="0061283E" w:rsidRPr="008A7D2C" w:rsidTr="003F3B83">
        <w:trPr>
          <w:trHeight w:val="461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Реальная заработная плата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jc w:val="center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в % к пред</w:t>
            </w:r>
            <w:proofErr w:type="gramStart"/>
            <w:r w:rsidRPr="008A7D2C">
              <w:rPr>
                <w:sz w:val="22"/>
                <w:szCs w:val="22"/>
              </w:rPr>
              <w:t>.</w:t>
            </w:r>
            <w:proofErr w:type="gramEnd"/>
            <w:r w:rsidRPr="008A7D2C">
              <w:rPr>
                <w:sz w:val="22"/>
                <w:szCs w:val="22"/>
              </w:rPr>
              <w:t xml:space="preserve"> </w:t>
            </w:r>
            <w:proofErr w:type="gramStart"/>
            <w:r w:rsidRPr="008A7D2C">
              <w:rPr>
                <w:sz w:val="22"/>
                <w:szCs w:val="22"/>
              </w:rPr>
              <w:t>г</w:t>
            </w:r>
            <w:proofErr w:type="gramEnd"/>
            <w:r w:rsidRPr="008A7D2C">
              <w:rPr>
                <w:sz w:val="22"/>
                <w:szCs w:val="22"/>
              </w:rPr>
              <w:t>оду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100,86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110,57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124,35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118,81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107,28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107,13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106,28</w:t>
            </w:r>
          </w:p>
        </w:tc>
      </w:tr>
      <w:tr w:rsidR="0061283E" w:rsidRPr="008A7D2C" w:rsidTr="003F3B83">
        <w:trPr>
          <w:trHeight w:val="269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Фонд заработной платы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Default="0061283E" w:rsidP="003F3B83">
            <w:pPr>
              <w:jc w:val="center"/>
            </w:pPr>
            <w:r w:rsidRPr="00D97805">
              <w:rPr>
                <w:sz w:val="22"/>
                <w:szCs w:val="22"/>
              </w:rPr>
              <w:t>тыс. руб.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1 557 799,10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1 596 436,20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2 042 670,70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2 393 429,70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2 613 631,89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2 828 000,00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3 010 800,00</w:t>
            </w:r>
          </w:p>
        </w:tc>
      </w:tr>
      <w:tr w:rsidR="0061283E" w:rsidRPr="008A7D2C" w:rsidTr="003F3B83">
        <w:trPr>
          <w:trHeight w:val="230"/>
        </w:trPr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8A7D2C" w:rsidRDefault="0061283E" w:rsidP="003F3B83">
            <w:pPr>
              <w:ind w:firstLine="175"/>
              <w:rPr>
                <w:sz w:val="22"/>
                <w:szCs w:val="22"/>
              </w:rPr>
            </w:pPr>
            <w:r w:rsidRPr="008A7D2C">
              <w:rPr>
                <w:sz w:val="22"/>
                <w:szCs w:val="22"/>
              </w:rPr>
              <w:t>Выплаты социального характера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Default="0061283E" w:rsidP="003F3B83">
            <w:pPr>
              <w:jc w:val="center"/>
            </w:pPr>
            <w:r w:rsidRPr="00D97805">
              <w:rPr>
                <w:sz w:val="22"/>
                <w:szCs w:val="22"/>
              </w:rPr>
              <w:t>тыс. руб.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17 398,60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16 147,50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14 707,50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16 859,88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17 153,39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17 353,50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1283E" w:rsidRPr="00612E95" w:rsidRDefault="0061283E" w:rsidP="003F3B83">
            <w:pPr>
              <w:jc w:val="center"/>
              <w:rPr>
                <w:sz w:val="20"/>
                <w:szCs w:val="20"/>
              </w:rPr>
            </w:pPr>
            <w:r w:rsidRPr="00612E95">
              <w:rPr>
                <w:sz w:val="20"/>
                <w:szCs w:val="20"/>
              </w:rPr>
              <w:t>17 402,99</w:t>
            </w:r>
          </w:p>
        </w:tc>
      </w:tr>
    </w:tbl>
    <w:p w:rsidR="0061283E" w:rsidRDefault="0061283E" w:rsidP="0061283E"/>
    <w:p w:rsidR="0061283E" w:rsidRDefault="0061283E" w:rsidP="0061283E">
      <w:pPr>
        <w:jc w:val="right"/>
        <w:rPr>
          <w:color w:val="000000"/>
        </w:rPr>
      </w:pPr>
    </w:p>
    <w:p w:rsidR="0061283E" w:rsidRDefault="0061283E" w:rsidP="0061283E">
      <w:pPr>
        <w:jc w:val="right"/>
        <w:rPr>
          <w:color w:val="000000"/>
        </w:rPr>
      </w:pPr>
    </w:p>
    <w:p w:rsidR="00CC7F36" w:rsidRDefault="00CC7F36" w:rsidP="005933D0">
      <w:pPr>
        <w:spacing w:line="276" w:lineRule="auto"/>
        <w:ind w:left="-142" w:firstLine="709"/>
        <w:jc w:val="center"/>
      </w:pPr>
    </w:p>
    <w:sectPr w:rsidR="00CC7F36" w:rsidSect="008A7D2C">
      <w:pgSz w:w="16838" w:h="11906" w:orient="landscape"/>
      <w:pgMar w:top="851" w:right="1128" w:bottom="1134" w:left="124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36"/>
    <w:rsid w:val="00021380"/>
    <w:rsid w:val="000B4A89"/>
    <w:rsid w:val="00162DDE"/>
    <w:rsid w:val="00313652"/>
    <w:rsid w:val="004C0796"/>
    <w:rsid w:val="005933D0"/>
    <w:rsid w:val="0061283E"/>
    <w:rsid w:val="00612E95"/>
    <w:rsid w:val="00613257"/>
    <w:rsid w:val="00624D54"/>
    <w:rsid w:val="00633479"/>
    <w:rsid w:val="0076721E"/>
    <w:rsid w:val="00813A5F"/>
    <w:rsid w:val="0087767C"/>
    <w:rsid w:val="00881D79"/>
    <w:rsid w:val="008A7D2C"/>
    <w:rsid w:val="008C2714"/>
    <w:rsid w:val="008D0193"/>
    <w:rsid w:val="008D0735"/>
    <w:rsid w:val="00940398"/>
    <w:rsid w:val="00AD3481"/>
    <w:rsid w:val="00B2768A"/>
    <w:rsid w:val="00BC4E1F"/>
    <w:rsid w:val="00C14BC8"/>
    <w:rsid w:val="00C1627A"/>
    <w:rsid w:val="00C55292"/>
    <w:rsid w:val="00CC7F36"/>
    <w:rsid w:val="00DA0791"/>
    <w:rsid w:val="00DD59F3"/>
    <w:rsid w:val="00D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qFormat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ab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4"/>
    </w:rPr>
  </w:style>
  <w:style w:type="paragraph" w:customStyle="1" w:styleId="FR2">
    <w:name w:val="FR2"/>
    <w:qFormat/>
    <w:pPr>
      <w:widowControl w:val="0"/>
      <w:spacing w:line="300" w:lineRule="auto"/>
      <w:ind w:left="2600" w:right="2000"/>
      <w:jc w:val="center"/>
    </w:pPr>
    <w:rPr>
      <w:rFonts w:cs="Tahoma"/>
      <w:b/>
      <w:bCs/>
      <w:color w:val="000000"/>
      <w:sz w:val="22"/>
      <w:szCs w:val="22"/>
      <w:lang w:eastAsia="zh-CN" w:bidi="hi-I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qFormat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ab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4"/>
    </w:rPr>
  </w:style>
  <w:style w:type="paragraph" w:customStyle="1" w:styleId="FR2">
    <w:name w:val="FR2"/>
    <w:qFormat/>
    <w:pPr>
      <w:widowControl w:val="0"/>
      <w:spacing w:line="300" w:lineRule="auto"/>
      <w:ind w:left="2600" w:right="2000"/>
      <w:jc w:val="center"/>
    </w:pPr>
    <w:rPr>
      <w:rFonts w:cs="Tahoma"/>
      <w:b/>
      <w:bCs/>
      <w:color w:val="000000"/>
      <w:sz w:val="22"/>
      <w:szCs w:val="22"/>
      <w:lang w:eastAsia="zh-CN" w:bidi="hi-I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Бакулина</dc:creator>
  <cp:lastModifiedBy>Пользователь</cp:lastModifiedBy>
  <cp:revision>2</cp:revision>
  <cp:lastPrinted>2024-10-28T13:18:00Z</cp:lastPrinted>
  <dcterms:created xsi:type="dcterms:W3CDTF">2024-11-06T08:38:00Z</dcterms:created>
  <dcterms:modified xsi:type="dcterms:W3CDTF">2024-11-06T08:38:00Z</dcterms:modified>
  <dc:language>ru-RU</dc:language>
</cp:coreProperties>
</file>